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  <Override ContentType="application/vnd.openxmlformats-officedocument.wordprocessingml.header+xml" PartName="/word/header13.xml"/>
  <Override ContentType="application/vnd.openxmlformats-officedocument.wordprocessingml.footer+xml" PartName="/word/footer13.xml"/>
  <Override ContentType="application/vnd.openxmlformats-officedocument.wordprocessingml.header+xml" PartName="/word/header14.xml"/>
  <Override ContentType="application/vnd.openxmlformats-officedocument.wordprocessingml.footer+xml" PartName="/word/footer14.xml"/>
  <Override ContentType="application/vnd.openxmlformats-officedocument.wordprocessingml.header+xml" PartName="/word/header15.xml"/>
  <Override ContentType="application/vnd.openxmlformats-officedocument.wordprocessingml.footer+xml" PartName="/word/footer15.xml"/>
  <Override ContentType="application/vnd.openxmlformats-officedocument.wordprocessingml.header+xml" PartName="/word/header16.xml"/>
  <Override ContentType="application/vnd.openxmlformats-officedocument.wordprocessingml.footer+xml" PartName="/word/footer16.xml"/>
  <Override ContentType="application/vnd.openxmlformats-officedocument.wordprocessingml.header+xml" PartName="/word/header17.xml"/>
  <Override ContentType="application/vnd.openxmlformats-officedocument.wordprocessingml.footer+xml" PartName="/word/footer17.xml"/>
  <Override ContentType="application/vnd.openxmlformats-officedocument.wordprocessingml.header+xml" PartName="/word/header18.xml"/>
  <Override ContentType="application/vnd.openxmlformats-officedocument.wordprocessingml.footer+xml" PartName="/word/footer18.xml"/>
  <Override ContentType="application/vnd.openxmlformats-officedocument.wordprocessingml.header+xml" PartName="/word/header19.xml"/>
  <Override ContentType="application/vnd.openxmlformats-officedocument.wordprocessingml.footer+xml" PartName="/word/footer19.xml"/>
  <Override ContentType="application/vnd.openxmlformats-officedocument.wordprocessingml.header+xml" PartName="/word/header20.xml"/>
  <Override ContentType="application/vnd.openxmlformats-officedocument.wordprocessingml.footer+xml" PartName="/word/footer20.xml"/>
  <Override ContentType="application/vnd.openxmlformats-officedocument.wordprocessingml.header+xml" PartName="/word/header21.xml"/>
  <Override ContentType="application/vnd.openxmlformats-officedocument.wordprocessingml.footer+xml" PartName="/word/footer21.xml"/>
  <Override ContentType="application/vnd.openxmlformats-officedocument.wordprocessingml.header+xml" PartName="/word/header22.xml"/>
  <Override ContentType="application/vnd.openxmlformats-officedocument.wordprocessingml.footer+xml" PartName="/word/footer22.xml"/>
  <Override ContentType="application/vnd.openxmlformats-officedocument.wordprocessingml.header+xml" PartName="/word/header23.xml"/>
  <Override ContentType="application/vnd.openxmlformats-officedocument.wordprocessingml.footer+xml" PartName="/word/footer2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240"/>
      </w:pPr>
    </w:p>
    <w:p>
      <w:pPr>
        <w:spacing w:after="60"/>
        <w:jc w:val="center"/>
      </w:pPr>
      <w:r>
        <w:rPr>
          <w:rFonts w:ascii="Arial" w:cs="Arial" w:eastAsia="Microsoft YaHei" w:hAnsi="Arial"/>
          <w:b/>
          <w:bCs/>
          <w:color w:val="7B4DFF"/>
          <w:sz w:val="24"/>
          <w:szCs w:val="24"/>
        </w:rPr>
        <w:t xml:space="preserve">少年科技通识系列 · 第3部</w:t>
      </w:r>
    </w:p>
    <w:p>
      <w:pPr>
        <w:spacing w:after="240"/>
        <w:jc w:val="center"/>
      </w:pPr>
      <w:r>
        <w:rPr>
          <w:rFonts w:ascii="Arial" w:cs="Arial" w:eastAsia="Microsoft YaHei" w:hAnsi="Arial"/>
          <w:color w:val="7A839E"/>
          <w:sz w:val="18"/>
          <w:szCs w:val="18"/>
        </w:rPr>
        <w:t xml:space="preserve">Young Explorers Tech Series</w:t>
      </w:r>
    </w:p>
    <w:p>
      <w:pPr>
        <w:jc w:val="center"/>
      </w:pPr>
      <w:r>
        <w:drawing>
          <wp:inline distT="0" distB="0" distL="0" distR="0">
            <wp:extent cx="6096000" cy="3810000"/>
            <wp:effectExtent t="0" r="0" b="0" l="0"/>
            <wp:docPr id="19" name="cover3" descr="安安、乐乐和比特站在机械臂、扫地机器人、送货小车、无人机、人形机器人、外骨骼和机器狗中间，背景左边是工厂、家和医院，右边是月球与火星地平线上的火星车。" title="封面插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 w:before="360"/>
        <w:jc w:val="center"/>
      </w:pPr>
      <w:r>
        <w:rPr>
          <w:rFonts w:ascii="Arial" w:cs="Arial" w:eastAsia="Microsoft YaHei" w:hAnsi="Arial"/>
          <w:b/>
          <w:bCs/>
          <w:color w:val="1B2140"/>
          <w:sz w:val="64"/>
          <w:szCs w:val="64"/>
        </w:rPr>
        <w:t xml:space="preserve">机器人与智能世界</w:t>
      </w:r>
    </w:p>
    <w:p>
      <w:pPr>
        <w:spacing w:after="200"/>
        <w:jc w:val="center"/>
      </w:pPr>
      <w:r>
        <w:rPr>
          <w:rFonts w:ascii="Arial" w:cs="Arial" w:eastAsia="Microsoft YaHei" w:hAnsi="Arial"/>
          <w:b/>
          <w:bCs/>
          <w:color w:val="2F6FED"/>
          <w:sz w:val="36"/>
          <w:szCs w:val="36"/>
        </w:rPr>
        <w:t xml:space="preserve">人类和机器的未来</w:t>
      </w:r>
    </w:p>
    <w:p>
      <w:pPr>
        <w:spacing w:after="100"/>
        <w:jc w:val="center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会感知、会行动、需要人把关</w:t>
      </w:r>
    </w:p>
    <w:p>
      <w:pPr>
        <w:spacing w:after="60" w:before="300"/>
        <w:jc w:val="center"/>
      </w:pPr>
      <w:r>
        <w:rPr>
          <w:rFonts w:ascii="Arial" w:cs="Arial" w:eastAsia="Microsoft YaHei" w:hAnsi="Arial"/>
          <w:color w:val="5A6380"/>
          <w:sz w:val="20"/>
          <w:szCs w:val="20"/>
        </w:rPr>
        <w:t xml:space="preserve">适读年龄：8—15岁（8—11岁必读 / 12—15岁进阶）</w:t>
      </w:r>
    </w:p>
    <w:p>
      <w:pPr>
        <w:jc w:val="center"/>
        <w:sectPr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  <w:r>
        <w:rPr>
          <w:rFonts w:ascii="Arial" w:cs="Arial" w:eastAsia="Microsoft YaHei" w:hAnsi="Arial"/>
          <w:color w:val="5A6380"/>
          <w:sz w:val="20"/>
          <w:szCs w:val="20"/>
        </w:rPr>
        <w:t xml:space="preserve">第1版 · 2026年10月</w:t>
      </w:r>
    </w:p>
    <w:p>
      <w:pPr>
        <w:pBdr>
          <w:bottom w:val="single" w:color="2F6FED" w:sz="12" w:space="4"/>
        </w:pBdr>
        <w:spacing w:after="200"/>
      </w:pP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版权与使用说明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200"/>
        <w:gridCol w:w="7706"/>
      </w:tblGrid>
      <w:tr>
        <w:trPr>
          <w:cantSplit/>
          <w:tblHeader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项目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说明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书名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机器人与智能世界：人类和机器的未来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丛书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少年科技通识系列（Young Explorers Tech Series）· 第3部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适读对象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8—15岁（8—11岁必读 / 12—15岁进阶）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版次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第1版 · 2026年10月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资料截止日期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2026-10-25（参考文献访问日期 2026-10-25）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全书字数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约 4.6 万字（中文字符 45803 个）</w:t>
            </w:r>
          </w:p>
        </w:tc>
      </w:tr>
      <w:tr>
        <w:trPr>
          <w:cantSplit/>
          <w:tblHeader w:val="off"/>
        </w:trPr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适用教学时长</w:t>
            </w:r>
          </w:p>
        </w:tc>
        <w:tc>
          <w:tcPr>
            <w:tcW w:type="dxa" w:w="7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45分钟导览课 / 90分钟两课时连排 / 4课时单元（见书末教师讲义）；自主阅读每章约30—40分钟</w:t>
            </w:r>
          </w:p>
        </w:tc>
      </w:tr>
    </w:tbl>
    <w:p>
      <w:pPr>
        <w:spacing w:after="160" w:before="0" w:line="240"/>
      </w:pP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知识小贴士：版权声明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本教材文字与插图为原创内容，可用于非商业教学；历史与现状事实依据文末权威来源核实，数据与预测均注明出处与口径，访问日期2026-10-25。品牌与产品名称仅作说明。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书中插图均为本教材原创示意图（图上标注“示意图·非实物照片”），不是历史照片；品牌与产品名称仅用于历史说明。</w:t>
      </w:r>
    </w:p>
    <w:p>
      <w:pPr>
        <w:spacing w:after="70" w:before="0" w:line="240"/>
      </w:pPr>
    </w:p>
    <w:p>
      <w:pPr>
        <w:keepNext w:val="false"/>
        <w:keepLines/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本书标记说明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“8—11岁必读”（橙色圆点）：所有读者都应阅读的基础内容。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“12—15岁进阶”（紫色圆点）：定义、原理与历史争议，适合高年级或想深入的读者。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【想象情景】：由虚构向导比特、安安、乐乐出场的故事化场景，不是历史记录。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【展望】：对未来的推测，不是已发生的事实。</w:t>
      </w:r>
    </w:p>
    <w:p>
      <w:pPr>
        <w:pStyle w:val="ListParagraph"/>
        <w:keepNext w:val="false"/>
        <w:keepLines/>
        <w:numPr>
          <w:ilvl w:val="0"/>
          <w:numId w:val="2"/>
        </w:numPr>
        <w:pBdr>
          <w:top w:val="single" w:color="9AAAD6" w:sz="4" w:space="4"/>
          <w:left w:val="single" w:color="9AAAD6" w:sz="24" w:space="6"/>
          <w:bottom w:val="single" w:color="9AAAD6" w:sz="4" w:space="4"/>
          <w:right w:val="single" w:color="9AAAD6" w:sz="4" w:space="4"/>
        </w:pBdr>
        <w:shd w:fill="F4F7FF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【历史争议】：存在不同说法，或“第一”需要加限定条件的地方。</w:t>
      </w:r>
    </w:p>
    <w:p>
      <w:pPr>
        <w:spacing w:after="70" w:before="0" w:line="240"/>
      </w:pPr>
    </w:p>
    <w:p>
      <w:pPr>
        <w:spacing w:after="120" w:before="0" w:line="240"/>
      </w:pPr>
    </w:p>
    <w:p>
      <w:pPr>
        <w:pBdr>
          <w:bottom w:val="single" w:color="7B4DFF" w:sz="12" w:space="4"/>
        </w:pBdr>
        <w:spacing w:after="120"/>
      </w:pP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少年科技通识系列 · 系列书目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少年科技通识系列共10部，面向8—15岁（8—11岁必读 / 12—15岁进阶）的读者，从计算机历史出发，走向人工智能、机器人、芯片、网络、安全与未来文明。本书为其中第3部。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7106"/>
        <w:gridCol w:w="1500"/>
      </w:tblGrid>
      <w:tr>
        <w:trPr>
          <w:cantSplit/>
          <w:tblHeader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书名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状态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第1部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从算盘到人工智能：计算机发展史（起源—2026）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第2部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人工智能新时代：AI如何改变世界（2026—2035）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第3部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机器人与智能世界：人类和机器的未来</w:t>
            </w: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（本书）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本书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第4部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量子计算与超级计算机：突破计算极限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第5部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互联网的未来：从万物互联到智能互联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第6部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芯片与半导体：探索计算机的大脑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已出版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第7部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编程与软件世界：从代码到智能应用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第8部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网络安全与数字文明：守护未来世界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第9部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太空计算与星际互联网：科技走向宇宙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第10部</w:t>
            </w:r>
          </w:p>
        </w:tc>
        <w:tc>
          <w:tcPr>
            <w:tcW w:type="dxa" w:w="7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未来100年：人工智能、科技与人类文明（2035—2100）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2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规划中</w:t>
            </w:r>
          </w:p>
        </w:tc>
      </w:tr>
    </w:tbl>
    <w:p>
      <w:r>
        <w:br w:type="page"/>
      </w:r>
    </w:p>
    <w:p>
      <w:pPr>
        <w:spacing w:after="240"/>
        <w:jc w:val="center"/>
      </w:pPr>
      <w:r>
        <w:rPr>
          <w:rFonts w:ascii="Arial" w:cs="Arial" w:eastAsia="Microsoft YaHei" w:hAnsi="Arial"/>
          <w:b/>
          <w:bCs/>
          <w:color w:val="1B2140"/>
          <w:sz w:val="36"/>
          <w:szCs w:val="36"/>
        </w:rPr>
        <w:t xml:space="preserve">目　录</w:t>
      </w:r>
    </w:p>
    <w:p>
      <w:pPr>
        <w:pStyle w:val="TOC1"/>
        <w:tabs>
          <w:tab w:val="right" w:leader="dot" w:pos="9906"/>
        </w:tabs>
        <w:spacing w:before="50" w:after="50"/>
      </w:pPr>
      <w:r>
        <w:fldChar w:fldCharType="begin"/>
      </w:r>
      <w:r>
        <w:instrText xml:space="preserve"> TOC \o "1-1" \h \z \u </w:instrText>
      </w:r>
      <w:r>
        <w:fldChar w:fldCharType="separate"/>
      </w:r>
      <w:r>
        <w:rPr>
          <w:rFonts w:ascii="Arial" w:hAnsi="Arial" w:eastAsia="Microsoft YaHei" w:cs="Arial"/>
          <w:color w:val="1B2140"/>
          <w:sz w:val="22"/>
        </w:rPr>
        <w:t xml:space="preserve">导读与使用说明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证据等级与情景说明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第1章　机器人在哪里？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第2章　从神话、自动人偶到“robot”一词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第3章　工业机器人的诞生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第4章　机器人怎样感知世界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第5章　机器人怎样思考和行动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第6章　会走路的机器人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第7章　服务与家庭机器人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第8章　医疗与康复机器人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第9章　探索极限：太空、深海与救灾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第10章　无人机与无人配送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第11章　人和机器人一起工作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第12章　机器人伦理与规则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第13章　世界各国的机器人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第14章　2035：人类和机器的未来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机器人总时间轴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术语表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人物/机构索引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课堂练习与答案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教师讲义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</w:p>
    <w:p>
      <w:pPr>
        <w:pStyle w:val="TOC1"/>
        <w:tabs>
          <w:tab w:val="right" w:leader="dot" w:pos="9906"/>
        </w:tabs>
        <w:spacing w:before="50" w:after="50"/>
      </w:pPr>
      <w:r>
        <w:rPr>
          <w:rFonts w:ascii="Arial" w:hAnsi="Arial" w:eastAsia="Microsoft YaHei" w:cs="Arial"/>
          <w:color w:val="1B2140"/>
          <w:sz w:val="22"/>
        </w:rPr>
        <w:t xml:space="preserve">参考文献</w:t>
      </w:r>
      <w:r>
        <w:rPr>
          <w:rFonts w:ascii="Arial" w:hAnsi="Arial" w:eastAsia="Microsoft YaHei" w:cs="Arial"/>
          <w:color w:val="1B2140"/>
          <w:sz w:val="22"/>
        </w:rPr>
        <w:tab/>
      </w:r>
      <w:r>
        <w:rPr>
          <w:rFonts w:ascii="Arial" w:hAnsi="Arial" w:eastAsia="Microsoft YaHei" w:cs="Arial"/>
          <w:color w:val="1B2140"/>
          <w:sz w:val="22"/>
        </w:rPr>
        <w:t/>
      </w:r>
      <w:r>
        <w:fldChar w:fldCharType="end"/>
      </w:r>
    </w:p>
    <w:p>
      <w:pPr>
        <w:spacing w:before="200"/>
      </w:pPr>
      <w:r>
        <w:rPr>
          <w:sz w:val="17"/>
          <w:color w:val="7A839E"/>
        </w:rPr>
        <w:t>（目录为 Word 自动目录域：在 Word 中右键目录选择“更新域”即可刷新页码。）</w:t>
      </w:r>
    </w:p>
    <w:p>
      <w:pPr>
        <w:pStyle w:val="Heading1"/>
        <w:keepNext/>
        <w:pBdr>
          <w:bottom w:val="single" w:color="2F6FE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F6FED"/>
          <w:sz w:val="40"/>
          <w:szCs w:val="40"/>
        </w:rPr>
        <w:t xml:space="preserve">导读与使用说明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导读：会感知、会行动、需要人把关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这是“少年科技通识系列”的第3部。第1部讲了计算机从算盘到人工智能的历史，第2部讲了AI已经能做什么、未来可能怎样改变世界。这一部，我们走进机器人的世界。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扫地机、工厂里的机械臂、火星车、天上送外卖的无人机，看起来完全不同，为什么都叫机器人？机器人是怎样“看”世界、怎样决定下一步、怎样动起来的？它们在工厂、家庭、医院、太空和城市里真实做着什么？人和机器人怎样一起工作才安全？出了错谁负责？十年后又可能是什么样子？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本书资料截至2026年10月25日。我们会把已经发生的事、正在试点的尝试、实验室里的研究和对未来的展望分清楚，也会把古书里的传说、科幻小说里的设定和真实的工程标准分清楚。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认识向导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三位向导继续陪伴你。比特这次化身“机器人设计师”，安安爱问“为什么”，乐乐爱动手。他们都是虚构角色；比特是程序扮演的向导，没有真正的意识和感情。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771650"/>
            <wp:effectExtent t="0" r="0" b="0" l="0"/>
            <wp:docPr id="20" name="characters3" descr="比特化身“机器人设计师”，一手拿扳手、一手拿电路板，旁边是安安、乐乐和大家一起做的避障小车，下方名牌介绍每个角色。" title="第3部的向导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图导-1 第3部的向导们（原创示意图）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怎么用这本书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两个层次。</w:t>
      </w:r>
      <w:r>
        <w:rPr>
          <w:rFonts w:ascii="Arial" w:cs="Arial" w:eastAsia="Microsoft YaHei" w:hAnsi="Arial"/>
        </w:rPr>
        <w:t xml:space="preserve">“8—11岁必读”讲故事和基本概念；“12—15岁进阶”讲原理、数据口径和争议。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每章八个栏目：</w:t>
      </w:r>
      <w:r>
        <w:rPr>
          <w:rFonts w:ascii="Arial" w:cs="Arial" w:eastAsia="Microsoft YaHei" w:hAnsi="Arial"/>
        </w:rPr>
        <w:t xml:space="preserve">本章问题→历史故事或真实案例→它是怎样工作的→生活与社会中的例子→2035可能的样子→动手活动→练习→延伸阅读。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证据等级。</w:t>
      </w:r>
      <w:r>
        <w:rPr>
          <w:rFonts w:ascii="Arial" w:cs="Arial" w:eastAsia="Microsoft YaHei" w:hAnsi="Arial"/>
        </w:rPr>
        <w:t xml:space="preserve">每条现状和未来的内容都带一个徽章：</w:t>
      </w:r>
    </w:p>
    <w:p>
      <w:pPr>
        <w:pStyle w:val="ListParagraph"/>
        <w:keepLines/>
        <w:numPr>
          <w:ilvl w:val="0"/>
          <w:numId w:val="3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：截至2026年10月已经发生，有可靠来源。</w:t>
      </w:r>
    </w:p>
    <w:p>
      <w:pPr>
        <w:pStyle w:val="ListParagraph"/>
        <w:keepLines/>
        <w:numPr>
          <w:ilvl w:val="0"/>
          <w:numId w:val="3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2F6FED" w:color="auto" w:val="clear"/>
        </w:rPr>
        <w:t xml:space="preserve"> 🧪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2F6FED" w:color="auto" w:val="clear"/>
        </w:rPr>
        <w:t xml:space="preserve">试点中 </w:t>
      </w:r>
      <w:r>
        <w:rPr>
          <w:rFonts w:ascii="Arial" w:cs="Arial" w:eastAsia="Microsoft YaHei" w:hAnsi="Arial"/>
        </w:rPr>
        <w:t xml:space="preserve">：在少数地方真实使用或试运营，还没有普及。</w:t>
      </w:r>
    </w:p>
    <w:p>
      <w:pPr>
        <w:pStyle w:val="ListParagraph"/>
        <w:keepLines/>
        <w:numPr>
          <w:ilvl w:val="0"/>
          <w:numId w:val="3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：还在实验室、论文、比赛或演示阶段。</w:t>
      </w:r>
    </w:p>
    <w:p>
      <w:pPr>
        <w:pStyle w:val="ListParagraph"/>
        <w:keepLines/>
        <w:numPr>
          <w:ilvl w:val="0"/>
          <w:numId w:val="3"/>
        </w:numPr>
        <w:spacing w:after="20" w:line="280" w:lineRule="exact"/>
      </w:pP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：对未来的预测、计划或可能性。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演示、试点、商用和计划。</w:t>
      </w:r>
      <w:r>
        <w:rPr>
          <w:rFonts w:ascii="Arial" w:cs="Arial" w:eastAsia="Microsoft YaHei" w:hAnsi="Arial"/>
        </w:rPr>
        <w:t xml:space="preserve">机器人新闻里常见四种说法，书中用标签区分：</w:t>
      </w:r>
      <w:r>
        <w:rPr>
          <w:rFonts w:ascii="Arial" w:cs="Arial" w:eastAsia="Microsoft YaHei" w:hAnsi="Arial"/>
          <w:b/>
          <w:bCs/>
          <w:color w:val="8A5CF6"/>
          <w:sz w:val="18"/>
          <w:szCs w:val="18"/>
          <w:bdr w:val="single" w:color="8A5CF6" w:sz="4" w:space="0"/>
          <w:shd w:fill="FFFFFF" w:color="auto" w:val="clear"/>
        </w:rPr>
        <w:t xml:space="preserve"> 演示 </w:t>
      </w:r>
      <w:r>
        <w:rPr>
          <w:rFonts w:ascii="Arial" w:cs="Arial" w:eastAsia="Microsoft YaHei" w:hAnsi="Arial"/>
        </w:rPr>
        <w:t xml:space="preserve">是展示视频或活动，不等于实际工作；</w:t>
      </w:r>
      <w:r>
        <w:rPr>
          <w:rFonts w:ascii="Arial" w:cs="Arial" w:eastAsia="Microsoft YaHei" w:hAnsi="Arial"/>
          <w:b/>
          <w:bCs/>
          <w:color w:val="2F6FED"/>
          <w:sz w:val="18"/>
          <w:szCs w:val="18"/>
          <w:bdr w:val="single" w:color="2F6FED" w:sz="4" w:space="0"/>
          <w:shd w:fill="FFFFFF" w:color="auto" w:val="clear"/>
        </w:rPr>
        <w:t xml:space="preserve"> 试点 </w:t>
      </w:r>
      <w:r>
        <w:rPr>
          <w:rFonts w:ascii="Arial" w:cs="Arial" w:eastAsia="Microsoft YaHei" w:hAnsi="Arial"/>
        </w:rPr>
        <w:t xml:space="preserve">是在真实工厂或城市里小规模试用；</w:t>
      </w:r>
      <w:r>
        <w:rPr>
          <w:rFonts w:ascii="Arial" w:cs="Arial" w:eastAsia="Microsoft YaHei" w:hAnsi="Arial"/>
          <w:b/>
          <w:bCs/>
          <w:color w:val="1E9E6A"/>
          <w:sz w:val="18"/>
          <w:szCs w:val="18"/>
          <w:bdr w:val="single" w:color="1E9E6A" w:sz="4" w:space="0"/>
          <w:shd w:fill="FFFFFF" w:color="auto" w:val="clear"/>
        </w:rPr>
        <w:t xml:space="preserve"> 商用 </w:t>
      </w:r>
      <w:r>
        <w:rPr>
          <w:rFonts w:ascii="Arial" w:cs="Arial" w:eastAsia="Microsoft YaHei" w:hAnsi="Arial"/>
        </w:rPr>
        <w:t xml:space="preserve">是签了正式合同、在真实业务中付费使用；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是公司或政府的目标，还没有发生。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传说、文献和科幻。</w:t>
      </w:r>
      <w:r>
        <w:rPr>
          <w:rFonts w:ascii="Arial" w:cs="Arial" w:eastAsia="Microsoft YaHei" w:hAnsi="Arial"/>
          <w:b/>
          <w:bCs/>
          <w:color w:val="8D6E63"/>
          <w:sz w:val="18"/>
          <w:szCs w:val="18"/>
        </w:rPr>
        <w:t xml:space="preserve">【传说】</w:t>
      </w:r>
      <w:r>
        <w:rPr>
          <w:rFonts w:ascii="Arial" w:cs="Arial" w:eastAsia="Microsoft YaHei" w:hAnsi="Arial"/>
        </w:rPr>
        <w:t xml:space="preserve">是古书里的故事，不能当作史实；</w:t>
      </w:r>
      <w:r>
        <w:rPr>
          <w:rFonts w:ascii="Arial" w:cs="Arial" w:eastAsia="Microsoft YaHei" w:hAnsi="Arial"/>
          <w:b/>
          <w:bCs/>
          <w:color w:val="6D4C41"/>
          <w:sz w:val="18"/>
          <w:szCs w:val="18"/>
        </w:rPr>
        <w:t xml:space="preserve">【文献记载】</w:t>
      </w:r>
      <w:r>
        <w:rPr>
          <w:rFonts w:ascii="Arial" w:cs="Arial" w:eastAsia="Microsoft YaHei" w:hAnsi="Arial"/>
        </w:rPr>
        <w:t xml:space="preserve">是史书里有记载、但细节没有定论的事；</w:t>
      </w:r>
      <w:r>
        <w:rPr>
          <w:rFonts w:ascii="Arial" w:cs="Arial" w:eastAsia="Microsoft YaHei" w:hAnsi="Arial"/>
          <w:b/>
          <w:bCs/>
          <w:color w:val="C2185B"/>
          <w:sz w:val="18"/>
          <w:szCs w:val="18"/>
        </w:rPr>
        <w:t xml:space="preserve">【科幻】</w:t>
      </w:r>
      <w:r>
        <w:rPr>
          <w:rFonts w:ascii="Arial" w:cs="Arial" w:eastAsia="Microsoft YaHei" w:hAnsi="Arial"/>
        </w:rPr>
        <w:t xml:space="preserve">是小说里的设定，例如阿西莫夫的“机器人三定律”，它不是法律，也不是工程标准。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情景卡与来源框。</w:t>
      </w:r>
      <w:r>
        <w:rPr>
          <w:rFonts w:ascii="Arial" w:cs="Arial" w:eastAsia="Microsoft YaHei" w:hAnsi="Arial"/>
        </w:rPr>
        <w:t xml:space="preserve">讲2035年时，情景卡用“较快、基准、较慢”三种可能来讨论，不是预言。“谁预测的？”来源框写明机构、发布年份和统计口径，提醒你预测可能不准。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安全小贴士与动手做。</w:t>
      </w:r>
      <w:r>
        <w:rPr>
          <w:rFonts w:ascii="Arial" w:cs="Arial" w:eastAsia="Microsoft YaHei" w:hAnsi="Arial"/>
        </w:rPr>
        <w:t xml:space="preserve">“动手做”项目卡告诉你需要什么材料、怎样一步步做；带“安全小贴士”的框提醒你用电、工具、隐私和无人机飞行的规则。需要购买器材的项目都标为可选。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我们怎样核实事实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只用可靠来源：</w:t>
      </w:r>
      <w:r>
        <w:rPr>
          <w:rFonts w:ascii="Arial" w:cs="Arial" w:eastAsia="Microsoft YaHei" w:hAnsi="Arial"/>
        </w:rPr>
        <w:t xml:space="preserve">博物馆、大学、航天机构、国际标准组织、政府文件、国际机器人联合会（IFR）等，文末列出全部链接和访问日期。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日期按能核实的精度写：</w:t>
      </w:r>
      <w:r>
        <w:rPr>
          <w:rFonts w:ascii="Arial" w:cs="Arial" w:eastAsia="Microsoft YaHei" w:hAnsi="Arial"/>
        </w:rPr>
        <w:t xml:space="preserve">只知道年代的不写成某年某日；说法不一的地方用【历史争议】框说明。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“第一”要带限定：</w:t>
      </w:r>
      <w:r>
        <w:rPr>
          <w:rFonts w:ascii="Arial" w:cs="Arial" w:eastAsia="Microsoft YaHei" w:hAnsi="Arial"/>
        </w:rPr>
        <w:t xml:space="preserve">写清是谁说的、在什么意义上的第一。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数据先看口径：</w:t>
      </w:r>
      <w:r>
        <w:rPr>
          <w:rFonts w:ascii="Arial" w:cs="Arial" w:eastAsia="Microsoft YaHei" w:hAnsi="Arial"/>
        </w:rPr>
        <w:t xml:space="preserve">例如“500万台”只包括工厂里的工业机器人；不写没有可靠出处的市场规模数字。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不把演示说成普及：</w:t>
      </w:r>
      <w:r>
        <w:rPr>
          <w:rFonts w:ascii="Arial" w:cs="Arial" w:eastAsia="Microsoft YaHei" w:hAnsi="Arial"/>
        </w:rPr>
        <w:t xml:space="preserve">人形机器人的比赛和视频，不等于已经走进千家万户。</w:t>
      </w:r>
    </w:p>
    <w:p>
      <w:pPr>
        <w:pStyle w:val="ListParagraph"/>
        <w:keepLines/>
        <w:numPr>
          <w:ilvl w:val="0"/>
          <w:numId w:val="4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插图都是原创示意图：</w:t>
      </w:r>
      <w:r>
        <w:rPr>
          <w:rFonts w:ascii="Arial" w:cs="Arial" w:eastAsia="Microsoft YaHei" w:hAnsi="Arial"/>
        </w:rPr>
        <w:t xml:space="preserve">不是实物照片。</w:t>
      </w:r>
    </w:p>
    <w:p>
      <w:pPr>
        <w:spacing w:after="60" w:before="0" w:line="240"/>
      </w:pPr>
    </w:p>
    <w:p>
      <w:pPr>
        <w:spacing w:after="60" w:line="280" w:lineRule="exact"/>
        <w:sectPr>
          <w:headerReference w:type="default" r:id="rId8"/>
          <w:footerReference w:type="default" r:id="rId9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  <w:r>
        <w:rPr>
          <w:rFonts w:ascii="Arial" w:cs="Arial" w:eastAsia="Microsoft YaHei" w:hAnsi="Arial"/>
        </w:rPr>
        <w:t xml:space="preserve">如果你发现可以改进的地方，欢迎像比特一样说：“我们来核实一下！”</w:t>
      </w:r>
    </w:p>
    <w:p>
      <w:pPr>
        <w:spacing w:after="160" w:before="0" w:line="240"/>
      </w:pPr>
    </w:p>
    <w:p>
      <w:pPr>
        <w:pStyle w:val="Heading1"/>
        <w:keepNext/>
        <w:pBdr>
          <w:bottom w:val="single" w:color="22B07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2B07D"/>
          <w:sz w:val="40"/>
          <w:szCs w:val="40"/>
        </w:rPr>
        <w:t xml:space="preserve">证据等级与情景说明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本书把每条内容按证据强弱分成 4 个等级。看到徽章，就知道这件事是已经发生、正在试点、还在研究，还是对未来的展望。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表导-1 证据等级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6406"/>
        <w:gridCol w:w="1800"/>
      </w:tblGrid>
      <w:tr>
        <w:trPr>
          <w:cantSplit/>
          <w:tblHeader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徽章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含义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本书里程碑数量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1E9E6A" w:color="auto" w:val="clear"/>
              </w:rPr>
              <w:t xml:space="preserve">已发生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截至2026年10月25日已经发生，并有可靠来源。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38 条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2F6FED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2F6FED" w:color="auto" w:val="clear"/>
              </w:rPr>
              <w:t xml:space="preserve">试点中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已经在少数地方、少数人中真实使用或试运营，但还没有普及。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5 条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7B4DFF" w:color="auto" w:val="clear"/>
              </w:rPr>
              <w:t xml:space="preserve">研究中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还在实验室、论文或演示阶段。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8 条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  <w:shd w:fill="E8731E" w:color="auto" w:val="clear"/>
              </w:rPr>
              <w:t xml:space="preserve">展望 </w:t>
            </w:r>
          </w:p>
        </w:tc>
        <w:tc>
          <w:tcPr>
            <w:tcW w:type="dxa" w:w="64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对未来的预测或可能性，可能发生，也可能不发生。</w:t>
            </w:r>
          </w:p>
        </w:tc>
        <w:tc>
          <w:tcPr>
            <w:tcW w:type="dxa" w:w="1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3 条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讲2030年和2035年时，本书不预言唯一的未来，而是用三种情景帮助大家思考：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表导-2 三种情景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8206"/>
      </w:tblGrid>
      <w:tr>
        <w:trPr>
          <w:cantSplit/>
          <w:tblHeader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情景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意思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较快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技术进步快、成本下降快、社会接受度高。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基准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按目前趋势稳步发展。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7"/>
                <w:szCs w:val="17"/>
              </w:rPr>
              <w:t xml:space="preserve">较慢</w:t>
            </w:r>
          </w:p>
        </w:tc>
        <w:tc>
          <w:tcPr>
            <w:tcW w:type="dxa" w:w="8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遇到能源、成本、安全或规则等方面的阻力，发展放缓。</w:t>
            </w:r>
          </w:p>
        </w:tc>
      </w:tr>
    </w:tbl>
    <w:p>
      <w:pPr>
        <w:spacing w:after="100" w:before="0" w:line="240"/>
      </w:pP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怎样读“谁预测的？”来源框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书中引用了 16 条机构预测和统计（类型：统计、行业观点、预测、推算、公司数据）。每个来源框都写明：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谁</w:t>
      </w:r>
      <w:r>
        <w:rPr>
          <w:rFonts w:ascii="Arial" w:cs="Arial" w:eastAsia="Microsoft YaHei" w:hAnsi="Arial"/>
          <w:sz w:val="20"/>
          <w:szCs w:val="20"/>
        </w:rPr>
        <w:t xml:space="preserve">（机构与报告）、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哪年</w:t>
      </w:r>
      <w:r>
        <w:rPr>
          <w:rFonts w:ascii="Arial" w:cs="Arial" w:eastAsia="Microsoft YaHei" w:hAnsi="Arial"/>
          <w:sz w:val="20"/>
          <w:szCs w:val="20"/>
        </w:rPr>
        <w:t xml:space="preserve">发布、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</w:t>
      </w:r>
      <w:r>
        <w:rPr>
          <w:rFonts w:ascii="Arial" w:cs="Arial" w:eastAsia="Microsoft YaHei" w:hAnsi="Arial"/>
          <w:sz w:val="20"/>
          <w:szCs w:val="20"/>
        </w:rPr>
        <w:t xml:space="preserve">（统计的是什么、对象年份），以及机构自己或本书提醒的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注意事项</w:t>
      </w:r>
      <w:r>
        <w:rPr>
          <w:rFonts w:ascii="Arial" w:cs="Arial" w:eastAsia="Microsoft YaHei" w:hAnsi="Arial"/>
          <w:sz w:val="20"/>
          <w:szCs w:val="20"/>
        </w:rPr>
        <w:t xml:space="preserve">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预测不是事实：它们基于发布时的数据和假设，可能不准，也会被机构修订。看到数字时，先问“谁说的？哪年说的？算的是什么？”</w:t>
      </w:r>
    </w:p>
    <w:p>
      <w:pPr>
        <w:spacing w:after="70" w:before="0" w:line="240"/>
        <w:sectPr>
          <w:headerReference w:type="default" r:id="rId10"/>
          <w:footerReference w:type="default" r:id="rId1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F6FED" w:sz="6" w:space="8"/>
          <w:left w:val="single" w:color="2F6FED" w:sz="6" w:space="8"/>
          <w:right w:val="single" w:color="2F6FED" w:sz="6" w:space="8"/>
        </w:pBdr>
        <w:shd w:fill="2F6FE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</w:t>
      </w:r>
    </w:p>
    <w:p>
      <w:pPr>
        <w:pStyle w:val="Heading1"/>
        <w:keepNext/>
        <w:pBdr>
          <w:top w:val="single" w:color="2F6FED" w:sz="6" w:space="6"/>
          <w:left w:val="single" w:color="2F6FED" w:sz="6" w:space="8"/>
          <w:bottom w:val="single" w:color="2F6FED" w:sz="6" w:space="8"/>
          <w:right w:val="single" w:color="2F6FED" w:sz="6" w:space="8"/>
        </w:pBdr>
        <w:shd w:fill="2F6FE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第1章　机器人在哪里？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扫地机、机械臂和火星车，为什么都叫机器人？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关键词：机器人＝感知—决策—行动的机器；机器人≠人形机器人；自主程度不同。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漫画式提问：客厅里的“机器人”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比特，家里的扫地机算机器人吗？它又不像人。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那火星车呢？还有工厂里只有一条胳膊的机械臂？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我们来核实一下！判断是不是机器人，不看长得像不像人，而看它会不会“感知—决策—行动”。我自己也只是按程序工作的机器。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说到机器人，很多人先想到电影里像人一样走路说话的角色。可是真实世界里，大多数机器人一点也不像人：有的是一条手臂，有的是一个圆盘，有的长着轮子，有的会飞。这一章要回答：什么样的机器才叫机器人？它们藏在哪里？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早上，扫地机器人在客厅里转来转去，碰到桌腿就拐弯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。在汽车工厂里，一排排橙色的机械臂一刻不停地焊接车身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。在火星上，火星车一边拍照一边慢慢前进，因为地球的指令要过很久才能到达，它需要自己避开石头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。在一些城市的天空中，无人机正把外卖送到指定地点 </w:t>
      </w:r>
      <w:r>
        <w:rPr>
          <w:rFonts w:ascii="Arial" w:cs="Arial" w:eastAsia="Microsoft YaHei" w:hAnsi="Arial"/>
          <w:b/>
          <w:bCs/>
          <w:color w:val="2F6FED"/>
          <w:sz w:val="18"/>
          <w:szCs w:val="18"/>
          <w:bdr w:val="single" w:color="2F6FED" w:sz="4" w:space="0"/>
          <w:shd w:fill="FFFFFF" w:color="auto" w:val="clear"/>
        </w:rPr>
        <w:t xml:space="preserve"> 试点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它们长得完全不同，却有一个共同点：都能用“感觉器官”收集信息，用电脑做出判断，再用电机等部件动起来。</w:t>
      </w:r>
    </w:p>
    <w:p>
      <w:pPr>
        <w:keepNext/>
        <w:keepLines/>
        <w:pBdr>
          <w:top w:val="single" w:color="E0A800" w:sz="4" w:space="4"/>
          <w:left w:val="single" w:color="E0A800" w:sz="24" w:space="6"/>
          <w:bottom w:val="single" w:color="E0A800" w:sz="4" w:space="4"/>
          <w:right w:val="single" w:color="E0A800" w:sz="4" w:space="4"/>
        </w:pBdr>
        <w:shd w:fill="FFF7D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E0A800"/>
          <w:sz w:val="21"/>
          <w:szCs w:val="21"/>
        </w:rPr>
        <w:t xml:space="preserve">【想象情景】一天里遇见的机器人</w:t>
      </w:r>
    </w:p>
    <w:p>
      <w:pPr>
        <w:keepNext/>
        <w:keepLines/>
        <w:pBdr>
          <w:top w:val="single" w:color="E0A800" w:sz="4" w:space="4"/>
          <w:left w:val="single" w:color="E0A800" w:sz="24" w:space="6"/>
          <w:bottom w:val="single" w:color="E0A800" w:sz="4" w:space="4"/>
          <w:right w:val="single" w:color="E0A800" w:sz="4" w:space="4"/>
        </w:pBdr>
        <w:shd w:fill="FFF7D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比特带安安和乐乐数一数：早餐时扫地机在工作，路上看见快递站的分拣设备，课本里读到火星车。乐乐惊讶地说：“原来机器人一直在身边，只是不像人！”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“机器人”的准确意思是：能通过传感器感知环境、由计算机按程序或AI做出决策、再用执行器完成动作的机器。它的外形可以是机械臂、小车、无人机，不一定像人。所以，</w:t>
      </w:r>
      <w:r>
        <w:rPr>
          <w:rFonts w:ascii="Arial" w:cs="Arial" w:eastAsia="Microsoft YaHei" w:hAnsi="Arial"/>
          <w:b/>
          <w:bCs/>
        </w:rPr>
        <w:t xml:space="preserve">人形机器人只是机器人家族中的一小类</w:t>
      </w:r>
      <w:r>
        <w:rPr>
          <w:rFonts w:ascii="Arial" w:cs="Arial" w:eastAsia="Microsoft YaHei" w:hAnsi="Arial"/>
        </w:rPr>
        <w:t xml:space="preserve">。截至2026年，全世界工厂里运行的工业机器人约500万台，而全尺寸人形机器人一年的商用销量只有约7000台（IFR调查口径，见第3、6章）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可以把机器人想成一个小队：</w:t>
      </w:r>
      <w:r>
        <w:rPr>
          <w:rFonts w:ascii="Arial" w:cs="Arial" w:eastAsia="Microsoft YaHei" w:hAnsi="Arial"/>
          <w:b/>
          <w:bCs/>
        </w:rPr>
        <w:t xml:space="preserve">传感器</w:t>
      </w:r>
      <w:r>
        <w:rPr>
          <w:rFonts w:ascii="Arial" w:cs="Arial" w:eastAsia="Microsoft YaHei" w:hAnsi="Arial"/>
        </w:rPr>
        <w:t xml:space="preserve">是眼睛、耳朵和皮肤，负责“看一看”；</w:t>
      </w:r>
      <w:r>
        <w:rPr>
          <w:rFonts w:ascii="Arial" w:cs="Arial" w:eastAsia="Microsoft YaHei" w:hAnsi="Arial"/>
          <w:b/>
          <w:bCs/>
        </w:rPr>
        <w:t xml:space="preserve">控制器（计算机）</w:t>
      </w:r>
      <w:r>
        <w:rPr>
          <w:rFonts w:ascii="Arial" w:cs="Arial" w:eastAsia="Microsoft YaHei" w:hAnsi="Arial"/>
        </w:rPr>
        <w:t xml:space="preserve">是大脑，负责“想一想”；</w:t>
      </w:r>
      <w:r>
        <w:rPr>
          <w:rFonts w:ascii="Arial" w:cs="Arial" w:eastAsia="Microsoft YaHei" w:hAnsi="Arial"/>
          <w:b/>
          <w:bCs/>
        </w:rPr>
        <w:t xml:space="preserve">执行器</w:t>
      </w:r>
      <w:r>
        <w:rPr>
          <w:rFonts w:ascii="Arial" w:cs="Arial" w:eastAsia="Microsoft YaHei" w:hAnsi="Arial"/>
        </w:rPr>
        <w:t xml:space="preserve">是肌肉，负责“动一动”。动完以后，它再看一看结果，发现偏了就调整，这样一圈一圈地循环。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21" name="what-is-robot" descr="感知（摄像头、麦克风、触觉传感器、激光雷达）、决策（计算机、程序、AI）、行动（电机、轮子、机械手）三张卡片用箭头连成循环；右侧对比遥控玩具车需要人一直操作，而扫地机器人能自己发现障碍，并说明遥控的机器有时也被叫机器人，但自主程度不同。" title="机器人的“感知—决策—行动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图1-1 机器人的“感知—决策—行动”（原创示意图）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这个循环叫“感知—决策—行动”。决策可以来自程序员写好的规则（“前方30厘米有障碍就转弯”），也可以来自从数据中学习的AI模型。机器人能自己做多少事，用“</w:t>
      </w:r>
      <w:r>
        <w:rPr>
          <w:rFonts w:ascii="Arial" w:cs="Arial" w:eastAsia="Microsoft YaHei" w:hAnsi="Arial"/>
          <w:b/>
          <w:bCs/>
        </w:rPr>
        <w:t xml:space="preserve">自主程度</w:t>
      </w:r>
      <w:r>
        <w:rPr>
          <w:rFonts w:ascii="Arial" w:cs="Arial" w:eastAsia="Microsoft YaHei" w:hAnsi="Arial"/>
        </w:rPr>
        <w:t xml:space="preserve">”来衡量：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表1-1 从遥控到自主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101"/>
        <w:gridCol w:w="4403"/>
        <w:gridCol w:w="4402"/>
      </w:tblGrid>
      <w:tr>
        <w:trPr>
          <w:cantSplit/>
          <w:tblHeader/>
        </w:trPr>
        <w:tc>
          <w:tcPr>
            <w:tcW w:type="dxa" w:w="11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自主程度</w:t>
            </w:r>
          </w:p>
        </w:tc>
        <w:tc>
          <w:tcPr>
            <w:tcW w:type="dxa" w:w="440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谁在做决定</w:t>
            </w:r>
          </w:p>
        </w:tc>
        <w:tc>
          <w:tcPr>
            <w:tcW w:type="dxa" w:w="44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例子</w:t>
            </w:r>
          </w:p>
        </w:tc>
      </w:tr>
      <w:tr>
        <w:trPr>
          <w:cantSplit/>
          <w:tblHeader w:val="off"/>
        </w:trPr>
        <w:tc>
          <w:tcPr>
            <w:tcW w:type="dxa" w:w="11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遥控</w:t>
            </w:r>
          </w:p>
        </w:tc>
        <w:tc>
          <w:tcPr>
            <w:tcW w:type="dxa" w:w="440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人实时操作</w:t>
            </w:r>
          </w:p>
        </w:tc>
        <w:tc>
          <w:tcPr>
            <w:tcW w:type="dxa" w:w="44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遥控车、进入危险厂房的遥控机器人</w:t>
            </w:r>
          </w:p>
        </w:tc>
      </w:tr>
      <w:tr>
        <w:trPr>
          <w:cantSplit/>
          <w:tblHeader w:val="off"/>
        </w:trPr>
        <w:tc>
          <w:tcPr>
            <w:tcW w:type="dxa" w:w="11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自动</w:t>
            </w:r>
          </w:p>
        </w:tc>
        <w:tc>
          <w:tcPr>
            <w:tcW w:type="dxa" w:w="440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按固定程序重复</w:t>
            </w:r>
          </w:p>
        </w:tc>
        <w:tc>
          <w:tcPr>
            <w:tcW w:type="dxa" w:w="44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生产线上反复焊接的机械臂</w:t>
            </w:r>
          </w:p>
        </w:tc>
      </w:tr>
      <w:tr>
        <w:trPr>
          <w:cantSplit/>
          <w:tblHeader w:val="off"/>
        </w:trPr>
        <w:tc>
          <w:tcPr>
            <w:tcW w:type="dxa" w:w="11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自主</w:t>
            </w:r>
          </w:p>
        </w:tc>
        <w:tc>
          <w:tcPr>
            <w:tcW w:type="dxa" w:w="440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机器在人设定的范围内自己选择动作</w:t>
            </w:r>
          </w:p>
        </w:tc>
        <w:tc>
          <w:tcPr>
            <w:tcW w:type="dxa" w:w="44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自己规划路线的扫地机、火星车避障</w:t>
            </w:r>
          </w:p>
        </w:tc>
      </w:tr>
    </w:tbl>
    <w:p>
      <w:pPr>
        <w:spacing w:after="12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即使是自主程度高的机器人，也是在人设定的目标、范围和规则内工作，出了问题仍要由人负责。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知识小贴士：自动洗衣机算不算机器人？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它会按程序动作，但几乎不感知周围环境、也不根据环境改变行为，所以通常不叫机器人。边界并不绝对，关键看“感知—决策—行动”是否完整。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2981325" cy="2047875"/>
            <wp:effectExtent t="0" r="0" b="0" l="0"/>
            <wp:docPr id="22" name="robot-family" descr="十一张卡片分别画出工业机械臂、协作机器人、扫地机器人、送餐/配送机器人、手术机器人、外骨骼、无人机、水下机器人、火星车、人形机器人和机器狗，每张标出用途和与人相比的大致大小；最后一张写着“机器人≠人形机器人”。" title="机器人家族：大小不同、用途不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图1-2 机器人家族：大小不同、用途不同（原创示意图）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家庭：</w:t>
      </w:r>
      <w:r>
        <w:rPr>
          <w:rFonts w:ascii="Arial" w:cs="Arial" w:eastAsia="Microsoft YaHei" w:hAnsi="Arial"/>
        </w:rPr>
        <w:t xml:space="preserve">扫地机器人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；家用人形机器人仅有公司计划交付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工厂：</w:t>
      </w:r>
      <w:r>
        <w:rPr>
          <w:rFonts w:ascii="Arial" w:cs="Arial" w:eastAsia="Microsoft YaHei" w:hAnsi="Arial"/>
        </w:rPr>
        <w:t xml:space="preserve">焊接、喷涂、搬运的工业机械臂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  <w:b/>
          <w:bCs/>
          <w:color w:val="1E9E6A"/>
          <w:sz w:val="18"/>
          <w:szCs w:val="18"/>
          <w:bdr w:val="single" w:color="1E9E6A" w:sz="4" w:space="0"/>
          <w:shd w:fill="FFFFFF" w:color="auto" w:val="clear"/>
        </w:rPr>
        <w:t xml:space="preserve"> 商用 </w:t>
      </w:r>
      <w:r>
        <w:rPr>
          <w:rFonts w:ascii="Arial" w:cs="Arial" w:eastAsia="Microsoft YaHei" w:hAnsi="Arial"/>
        </w:rPr>
        <w:t xml:space="preserve">；人形机器人在少数车厂 </w:t>
      </w:r>
      <w:r>
        <w:rPr>
          <w:rFonts w:ascii="Arial" w:cs="Arial" w:eastAsia="Microsoft YaHei" w:hAnsi="Arial"/>
          <w:b/>
          <w:bCs/>
          <w:color w:val="2F6FED"/>
          <w:sz w:val="18"/>
          <w:szCs w:val="18"/>
          <w:bdr w:val="single" w:color="2F6FED" w:sz="4" w:space="0"/>
          <w:shd w:fill="FFFFFF" w:color="auto" w:val="clear"/>
        </w:rPr>
        <w:t xml:space="preserve"> 试点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医院：</w:t>
      </w:r>
      <w:r>
        <w:rPr>
          <w:rFonts w:ascii="Arial" w:cs="Arial" w:eastAsia="Microsoft YaHei" w:hAnsi="Arial"/>
        </w:rPr>
        <w:t xml:space="preserve">医生操控的手术机器人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（第8章）。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太空与深海：</w:t>
      </w:r>
      <w:r>
        <w:rPr>
          <w:rFonts w:ascii="Arial" w:cs="Arial" w:eastAsia="Microsoft YaHei" w:hAnsi="Arial"/>
        </w:rPr>
        <w:t xml:space="preserve">火星车、月球车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（第9章）。</w:t>
      </w:r>
    </w:p>
    <w:p>
      <w:pPr>
        <w:pStyle w:val="ListParagraph"/>
        <w:keepLines/>
        <w:numPr>
          <w:ilvl w:val="0"/>
          <w:numId w:val="5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城市：</w:t>
      </w:r>
      <w:r>
        <w:rPr>
          <w:rFonts w:ascii="Arial" w:cs="Arial" w:eastAsia="Microsoft YaHei" w:hAnsi="Arial"/>
        </w:rPr>
        <w:t xml:space="preserve">部分城市特定区域的无人机配送 </w:t>
      </w:r>
      <w:r>
        <w:rPr>
          <w:rFonts w:ascii="Arial" w:cs="Arial" w:eastAsia="Microsoft YaHei" w:hAnsi="Arial"/>
          <w:b/>
          <w:bCs/>
          <w:color w:val="2F6FED"/>
          <w:sz w:val="18"/>
          <w:szCs w:val="18"/>
          <w:bdr w:val="single" w:color="2F6FED" w:sz="4" w:space="0"/>
          <w:shd w:fill="FFFFFF" w:color="auto" w:val="clear"/>
        </w:rPr>
        <w:t xml:space="preserve"> 试点 </w:t>
      </w:r>
      <w:r>
        <w:rPr>
          <w:rFonts w:ascii="Arial" w:cs="Arial" w:eastAsia="Microsoft YaHei" w:hAnsi="Arial"/>
        </w:rPr>
        <w:t xml:space="preserve">（第10章）。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展望身边的机器人会更多吗</w:t>
      </w:r>
    </w:p>
    <w:p>
      <w:pPr>
        <w:pStyle w:val="ListParagraph"/>
        <w:keepNext/>
        <w:keepLines/>
        <w:numPr>
          <w:ilvl w:val="0"/>
          <w:numId w:val="6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机器人可能出现在更多工作和生活场景中，但大多数仍会是“专才”，例如只负责清洁、搬运或巡检。</w:t>
      </w:r>
    </w:p>
    <w:p>
      <w:pPr>
        <w:pStyle w:val="ListParagraph"/>
        <w:keepNext w:val="false"/>
        <w:keepLines/>
        <w:numPr>
          <w:ilvl w:val="0"/>
          <w:numId w:val="6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人形机器人是否会走进普通家庭，取决于成本、安全标准、可靠性和人们是否接受，目前还很难判断。</w:t>
      </w:r>
    </w:p>
    <w:p>
      <w:pPr>
        <w:pStyle w:val="ListParagraph"/>
        <w:keepNext w:val="false"/>
        <w:keepLines/>
        <w:numPr>
          <w:ilvl w:val="0"/>
          <w:numId w:val="6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无论哪种情况，机器人怎么用、用在哪里，都需要人来选择、设定规则并负责。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动手活动：这是机器人吗？（8—11岁·约15分钟）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物品图片卡（扫地机、电风扇、遥控车、无人机、洗衣机、机械臂……）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对每张卡问三个问题：会感知吗？会决策吗？会行动吗？</w:t>
      </w:r>
    </w:p>
    <w:p>
      <w:pPr>
        <w:pStyle w:val="ListParagraph"/>
        <w:keepNext w:val="false"/>
        <w:keepLines/>
        <w:numPr>
          <w:ilvl w:val="0"/>
          <w:numId w:val="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三项都有的放进“机器人”筐</w:t>
      </w:r>
    </w:p>
    <w:p>
      <w:pPr>
        <w:pStyle w:val="ListParagraph"/>
        <w:keepNext w:val="false"/>
        <w:keepLines/>
        <w:numPr>
          <w:ilvl w:val="0"/>
          <w:numId w:val="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讨论“遥控车”和“自动洗衣机”算不算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机器人的定义与自主程度。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【8—11岁】机器人一定长得像人吗？请举一个不像人的机器人例子。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【8—11岁】说出“感知—决策—行动”分别像人的哪个部位。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【12—15岁】遥控车和自主导航的扫地机，哪个自主程度更高？为什么？</w:t>
      </w:r>
    </w:p>
    <w:p>
      <w:pPr>
        <w:pStyle w:val="ListParagraph"/>
        <w:keepLines/>
        <w:numPr>
          <w:ilvl w:val="0"/>
          <w:numId w:val="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【12—15岁】为什么说“人形机器人只是机器人家族中的一小类”？请用本章数据说明。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不一定。例如扫地机器人、工厂机械臂、火星车、无人机都不像人。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感知像眼睛、耳朵和皮肤；决策像大脑；行动像肌肉和手脚。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扫地机更高。遥控车每一步都由人操作；扫地机能自己感知障碍并选择路线（仍在人设定的范围内）。</w:t>
      </w:r>
    </w:p>
    <w:p>
      <w:pPr>
        <w:pStyle w:val="ListParagraph"/>
        <w:keepNext w:val="false"/>
        <w:keepLines/>
        <w:numPr>
          <w:ilvl w:val="0"/>
          <w:numId w:val="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全世界工厂里运行的工业机器人约500万台，而2025年全尺寸人形机器人的商用销量只有约7000台（IFR调查口径）。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1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本书第4章（传感器）、第5章（决策与行动）。</w:t>
      </w:r>
    </w:p>
    <w:p>
      <w:pPr>
        <w:pStyle w:val="ListParagraph"/>
        <w:keepLines/>
        <w:numPr>
          <w:ilvl w:val="0"/>
          <w:numId w:val="1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国际机器人联合会 IFR《Five Million Robots now Operate in Factories Globally》（2026）。</w:t>
      </w:r>
    </w:p>
    <w:p>
      <w:pPr>
        <w:spacing w:after="60" w:before="0" w:line="240"/>
        <w:sectPr>
          <w:headerReference w:type="default" r:id="rId12"/>
          <w:footerReference w:type="default" r:id="rId1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7B4DFF" w:sz="6" w:space="8"/>
          <w:left w:val="single" w:color="7B4DFF" w:sz="6" w:space="8"/>
          <w:right w:val="single" w:color="7B4DFF" w:sz="6" w:space="8"/>
        </w:pBdr>
        <w:shd w:fill="7B4DFF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2</w:t>
      </w:r>
    </w:p>
    <w:p>
      <w:pPr>
        <w:pStyle w:val="Heading1"/>
        <w:keepNext/>
        <w:pBdr>
          <w:top w:val="single" w:color="7B4DFF" w:sz="6" w:space="6"/>
          <w:left w:val="single" w:color="7B4DFF" w:sz="6" w:space="8"/>
          <w:bottom w:val="single" w:color="7B4DFF" w:sz="6" w:space="8"/>
          <w:right w:val="single" w:color="7B4DFF" w:sz="6" w:space="8"/>
        </w:pBdr>
        <w:shd w:fill="7B4DFF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第2章　从神话、自动人偶到“robot”一词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“机器人”这个词是从哪里来的？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关键词：古代自动装置、18世纪自动人偶、1920年《R.U.R.》、阿西莫夫三定律（科幻）。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漫画式提问：“robot”是谁起的名字？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“robot”这个英文词，是工程师发明的吗？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我猜是古时候的发明家！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都不是。它出自一部舞台剧。不过在这个词出现以前，人们已经想了两千多年“让机器自己动起来”。我们来核实一下！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在电子计算机出现以前，人们靠齿轮、绳子、重物和发条，让玩偶和装置“自己动”。这一章沿着时间线，看看古书里的故事、古代工匠的巧思和18世纪的自动人偶，再看看“robot”这个词怎样诞生。要特别注意：哪些是</w:t>
      </w:r>
      <w:r>
        <w:rPr>
          <w:rFonts w:ascii="Arial" w:cs="Arial" w:eastAsia="Microsoft YaHei" w:hAnsi="Arial"/>
          <w:b/>
          <w:bCs/>
        </w:rPr>
        <w:t xml:space="preserve">真实制造的装置</w:t>
      </w:r>
      <w:r>
        <w:rPr>
          <w:rFonts w:ascii="Arial" w:cs="Arial" w:eastAsia="Microsoft YaHei" w:hAnsi="Arial"/>
        </w:rPr>
        <w:t xml:space="preserve">，哪些只是</w:t>
      </w:r>
      <w:r>
        <w:rPr>
          <w:rFonts w:ascii="Arial" w:cs="Arial" w:eastAsia="Microsoft YaHei" w:hAnsi="Arial"/>
          <w:b/>
          <w:bCs/>
        </w:rPr>
        <w:t xml:space="preserve">传说或小说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2828925" cy="2047875"/>
            <wp:effectExtent t="0" r="0" b="0" l="0"/>
            <wp:docPr id="23" name="robot-timeline" descr="一条分段比例的横向时间轴：实心节点是已发生的事件，从约公元1世纪希罗的自动装置、231/234年木牛流马（史书记载）、1768—1774年写字人偶、1920年《R.U.R.》诞生“robot”一词、1942年阿西莫夫三定律（科幻），到1961年Unimate进工厂、1973年WABOT-1、1997年旅居者号、2000年达芬奇手术系统和ASIMO、2002年Roomba、2012年Kiva/好奇号/蛟龙号、2013年Atlas/玉兔号、2020年奋斗者号、2021年机智号首飞和祝融号、2024年人形机器人仓库商用（试点）、2025年ISO 10218新版和机器人半马（研究/演示），以及2026年全球工厂机器人达500万台；橙色竖线标“今天 2026.10.25”；右侧浅紫色展望区有2027.1欧盟《机器条例》适用（法律日程）、2027中国人形机器人政策目标、2040日本护理员需求推算三个空心虚线节点。" title="机器人发展时间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图2-1 机器人发展时间轴（原创示意图）</w:t>
      </w: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中国古书《列子》里有一个故事：工匠偃师献给周穆王一个会唱歌跳舞的“人偶”，拆开一看，全是皮革、木头、胶和漆做的 </w:t>
      </w:r>
      <w:r>
        <w:rPr>
          <w:rFonts w:ascii="Arial" w:cs="Arial" w:eastAsia="Microsoft YaHei" w:hAnsi="Arial"/>
          <w:b/>
          <w:bCs/>
          <w:color w:val="8D6E63"/>
          <w:sz w:val="18"/>
          <w:szCs w:val="18"/>
        </w:rPr>
        <w:t xml:space="preserve">【传说】</w:t>
      </w:r>
      <w:r>
        <w:rPr>
          <w:rFonts w:ascii="Arial" w:cs="Arial" w:eastAsia="Microsoft YaHei" w:hAnsi="Arial"/>
        </w:rPr>
        <w:t xml:space="preserve">。这是古人对“人造人”的想象，不能说明当时真的造出了机器人。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大约公元1世纪，亚历山大港的希罗在书里描述了上百种装置，比如靠蒸汽转动的“汽转球”和用绳子、重物驱动的自动木偶剧场。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三国时期，史书记载诸葛亮用“木牛”“流马”运送军粮 </w:t>
      </w:r>
      <w:r>
        <w:rPr>
          <w:rFonts w:ascii="Arial" w:cs="Arial" w:eastAsia="Microsoft YaHei" w:hAnsi="Arial"/>
          <w:b/>
          <w:bCs/>
          <w:color w:val="6D4C41"/>
          <w:sz w:val="18"/>
          <w:szCs w:val="18"/>
        </w:rPr>
        <w:t xml:space="preserve">【文献记载】</w:t>
      </w:r>
      <w:r>
        <w:rPr>
          <w:rFonts w:ascii="Arial" w:cs="Arial" w:eastAsia="Microsoft YaHei" w:hAnsi="Arial"/>
        </w:rPr>
        <w:t xml:space="preserve">。它们是巧妙的运粮工具，但具体长什么样，学者没有定论，后人复原各不相同。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18世纪，瑞士的雅克-德罗兹父子做出了会用鹅毛笔写字的人偶，至今仍能运转。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1920年，捷克作家卡雷尔·恰佩克写了剧本《R.U.R.》，“robot”这个词从此传遍世界。</w:t>
      </w:r>
    </w:p>
    <w:p>
      <w:pPr>
        <w:keepNext/>
        <w:keepLines/>
        <w:pBdr>
          <w:top w:val="single" w:color="E0A800" w:sz="4" w:space="4"/>
          <w:left w:val="single" w:color="E0A800" w:sz="24" w:space="6"/>
          <w:bottom w:val="single" w:color="E0A800" w:sz="4" w:space="4"/>
          <w:right w:val="single" w:color="E0A800" w:sz="4" w:space="4"/>
        </w:pBdr>
        <w:shd w:fill="FFF7D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E0A800"/>
          <w:sz w:val="21"/>
          <w:szCs w:val="21"/>
        </w:rPr>
        <w:t xml:space="preserve">【想象情景】在博物馆看写字人偶</w:t>
      </w:r>
    </w:p>
    <w:p>
      <w:pPr>
        <w:keepNext/>
        <w:keepLines/>
        <w:pBdr>
          <w:top w:val="single" w:color="E0A800" w:sz="4" w:space="4"/>
          <w:left w:val="single" w:color="E0A800" w:sz="24" w:space="6"/>
          <w:bottom w:val="single" w:color="E0A800" w:sz="4" w:space="4"/>
          <w:right w:val="single" w:color="E0A800" w:sz="4" w:space="4"/>
        </w:pBdr>
        <w:shd w:fill="FFF7D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比特带安安和乐乐“走进”瑞士纳沙泰尔的博物馆。一个坐着的小男孩人偶慢慢蘸墨、写字。乐乐小声说：“它好像在思考！”比特提醒：“它没有传感器，只是按齿轮里预先设置好的动作运行。”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这些“前辈”有一个共同点：只能按固定方式运动，</w:t>
      </w:r>
      <w:r>
        <w:rPr>
          <w:rFonts w:ascii="Arial" w:cs="Arial" w:eastAsia="Microsoft YaHei" w:hAnsi="Arial"/>
          <w:b/>
          <w:bCs/>
        </w:rPr>
        <w:t xml:space="preserve">不能感知环境</w:t>
      </w:r>
      <w:r>
        <w:rPr>
          <w:rFonts w:ascii="Arial" w:cs="Arial" w:eastAsia="Microsoft YaHei" w:hAnsi="Arial"/>
        </w:rPr>
        <w:t xml:space="preserve">。希罗的装置和雅克-德罗兹的人偶都属于“自动机”。写字人偶内部可以“设置”要写的字母，所以常被看作“可编程”机器的祖先，但它没有传感器，不能根据纸张位置调整动作。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《R.U.R.》（罗素姆万能机器人）1920年11月出版，1921年1月25日在布拉格国家剧院首演。恰佩克原想把剧中的人造工人叫“Labors”，哥哥约瑟夫建议叫“Robots”，这个词来自斯拉夫语中表示“劳役”的词根。有趣的是，剧中的“机器人”其实是人工制造的生物人，而不是金属机器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1942年，美国作家阿西莫夫在小说里写出“机器人三定律”</w:t>
      </w:r>
      <w:r>
        <w:rPr>
          <w:rFonts w:ascii="Arial" w:cs="Arial" w:eastAsia="Microsoft YaHei" w:hAnsi="Arial"/>
          <w:b/>
          <w:bCs/>
          <w:color w:val="C2185B"/>
          <w:sz w:val="18"/>
          <w:szCs w:val="18"/>
        </w:rPr>
        <w:t xml:space="preserve">【科幻】</w:t>
      </w:r>
      <w:r>
        <w:rPr>
          <w:rFonts w:ascii="Arial" w:cs="Arial" w:eastAsia="Microsoft YaHei" w:hAnsi="Arial"/>
        </w:rPr>
        <w:t xml:space="preserve">。它启发了人们思考机器人伦理，但它是小说设定，不是法律，也不是工程标准——真实机器人的安全依靠ISO等安全标准和各国法规（详见第12章）。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人物卡：卡雷尔·恰佩克 Karel Čapek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捷克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作家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1890—1938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剧本《R.U.R.》让“robot”一词传遍世界。</w:t>
      </w:r>
    </w:p>
    <w:p>
      <w:pPr>
        <w:spacing w:after="70" w:before="0" w:line="240"/>
      </w:pP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人物卡：皮埃尔·雅克-德罗兹 Pierre Jaquet-Droz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瑞士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钟表匠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1721—1790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与儿子制作写字人偶等自动人偶。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7B4DFF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成书年代有争议｜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古书里的“偃师造倡”故事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偃师（故事人物）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《列子·汤问》（古籍记载）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这是《列子·汤问》中的传说，故事背景为西周。《列子》的成书年代有争议，不少学者认为是晋代整理，所以它只能说明古人有“人造人”的想象，不能证明当时真的造出了机器人。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反映了古人对“人造人”的想象。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今天的人形机器人仍在努力实现古人的想象。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【传说/文献记载】不是史实；不能写成“古代中国造出了机器人”。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约公元1世纪｜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希罗的自动装置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亚历山大港的希罗 Heron of Alexandria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亚历山大港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埃及（当时属罗马帝国）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希罗（约公元10—75年）在《气动学》《自动机》中描述了上百种装置，其中汽转球是已知最早把蒸汽变成转动的装置，自动木偶剧场用绳子、鼓轮和重物驱动。这些装置按固定方式运动，不能感知环境。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人类很早就梦想让机器“自己动起来”。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发条玩具和自动门都有类似的机械原理。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希罗的生卒年都是约数。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公元231年、234年｜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诸葛亮的“木牛流马”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诸葛亮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祁山、斜谷一带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中国（三国蜀汉）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《三国志·诸葛亮传》记载“木牛流马，皆出其意”，建兴九年（231年）“以木牛运”，十二年（234年）“以流马运”。它们是巧妙的运粮工具，具体构造史学界没有定论，后人复原各不相同。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古代工匠的巧思。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博物馆里有多种木牛流马复原模型。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【文献记载】构造无定论，“自己会走”没有可靠史料支持。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1768—1774年｜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雅克-德罗兹的写字人偶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皮埃尔·雅克-德罗兹 Pierre Jaquet-Droz；亨利-路易·雅克-德罗兹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拉绍德封（制作）/ 纳沙泰尔（收藏）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瑞士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纳沙泰尔艺术与历史博物馆（现藏）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雅克-德罗兹父子在1768—1774年间制作了写字人偶、绘图人偶和音乐家人偶。写字人偶可以“设置”要写的字母，常被看作“可编程”机器的祖先，但它没有传感器，只能按预先设置的动作运行。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精密机械与“可编程”思想的结合。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机械表和自动人偶展览。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1920年11月｜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剧本《R.U.R.》诞生“robot”一词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卡雷尔·恰佩克 Karel Čapek；约瑟夫·恰佩克 Josef Čapek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布拉格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捷克斯洛伐克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国家剧院（首演）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卡雷尔·恰佩克的剧本《R.U.R.（罗素姆万能机器人）》1920年11月出版，1921年1月2日业余剧团首演、1月25日在布拉格国家剧院首演。他原想叫“Labors”，哥哥约瑟夫建议叫“Robots”，这个词来自斯拉夫语中表示“劳役”的词根。剧中的“机器人”其实是人工制造的生物人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“机器人”这个词从此传遍世界。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今天全世界都用“robot”称呼机器人。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没有电脑的年代，“程序”藏在机械结构里。发条或重物提供动力，齿轮和凸轮（形状特别的轮子）决定每一步怎么动。换一组凸轮，动作就变了——这有点像给机器换了一份“菜谱”。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表2-1 自动机和机器人有什么不同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6"/>
        <w:gridCol w:w="3515"/>
        <w:gridCol w:w="3835"/>
      </w:tblGrid>
      <w:tr>
        <w:trPr>
          <w:cantSplit/>
          <w:tblHeader/>
        </w:trPr>
        <w:tc>
          <w:tcPr>
            <w:tcW w:type="dxa" w:w="25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对比</w:t>
            </w:r>
          </w:p>
        </w:tc>
        <w:tc>
          <w:tcPr>
            <w:tcW w:type="dxa" w:w="35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自动机</w:t>
            </w:r>
          </w:p>
        </w:tc>
        <w:tc>
          <w:tcPr>
            <w:tcW w:type="dxa" w:w="38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机器人</w:t>
            </w:r>
          </w:p>
        </w:tc>
      </w:tr>
      <w:tr>
        <w:trPr>
          <w:cantSplit/>
          <w:tblHeader w:val="off"/>
        </w:trPr>
        <w:tc>
          <w:tcPr>
            <w:tcW w:type="dxa" w:w="25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动力</w:t>
            </w:r>
          </w:p>
        </w:tc>
        <w:tc>
          <w:tcPr>
            <w:tcW w:type="dxa" w:w="35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发条、重物、蒸汽、水压</w:t>
            </w:r>
          </w:p>
        </w:tc>
        <w:tc>
          <w:tcPr>
            <w:tcW w:type="dxa" w:w="38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电机、液压、气压</w:t>
            </w:r>
          </w:p>
        </w:tc>
      </w:tr>
      <w:tr>
        <w:trPr>
          <w:cantSplit/>
          <w:tblHeader w:val="off"/>
        </w:trPr>
        <w:tc>
          <w:tcPr>
            <w:tcW w:type="dxa" w:w="25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“程序”</w:t>
            </w:r>
          </w:p>
        </w:tc>
        <w:tc>
          <w:tcPr>
            <w:tcW w:type="dxa" w:w="35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凸轮、齿轮等机械结构</w:t>
            </w:r>
          </w:p>
        </w:tc>
        <w:tc>
          <w:tcPr>
            <w:tcW w:type="dxa" w:w="38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计算机里的程序或AI模型</w:t>
            </w:r>
          </w:p>
        </w:tc>
      </w:tr>
      <w:tr>
        <w:trPr>
          <w:cantSplit/>
          <w:tblHeader w:val="off"/>
        </w:trPr>
        <w:tc>
          <w:tcPr>
            <w:tcW w:type="dxa" w:w="25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感知环境</w:t>
            </w:r>
          </w:p>
        </w:tc>
        <w:tc>
          <w:tcPr>
            <w:tcW w:type="dxa" w:w="35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不能</w:t>
            </w:r>
          </w:p>
        </w:tc>
        <w:tc>
          <w:tcPr>
            <w:tcW w:type="dxa" w:w="38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能（传感器）</w:t>
            </w:r>
          </w:p>
        </w:tc>
      </w:tr>
      <w:tr>
        <w:trPr>
          <w:cantSplit/>
          <w:tblHeader w:val="off"/>
        </w:trPr>
        <w:tc>
          <w:tcPr>
            <w:tcW w:type="dxa" w:w="25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根据情况改变动作</w:t>
            </w:r>
          </w:p>
        </w:tc>
        <w:tc>
          <w:tcPr>
            <w:tcW w:type="dxa" w:w="35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不能</w:t>
            </w:r>
          </w:p>
        </w:tc>
        <w:tc>
          <w:tcPr>
            <w:tcW w:type="dxa" w:w="383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能（在设定范围内）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pStyle w:val="ListParagraph"/>
        <w:keepLines/>
        <w:numPr>
          <w:ilvl w:val="0"/>
          <w:numId w:val="1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八音盒、发条玩具：今天仍能见到的“自动机”。</w:t>
      </w:r>
    </w:p>
    <w:p>
      <w:pPr>
        <w:pStyle w:val="ListParagraph"/>
        <w:keepLines/>
        <w:numPr>
          <w:ilvl w:val="0"/>
          <w:numId w:val="1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博物馆里的写字人偶：至今仍能运转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1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“robot”一词：从舞台剧走进科学、工程和日常语言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展望词语和想象会继续变化</w:t>
      </w:r>
    </w:p>
    <w:p>
      <w:pPr>
        <w:pStyle w:val="ListParagraph"/>
        <w:keepNext/>
        <w:keepLines/>
        <w:numPr>
          <w:ilvl w:val="0"/>
          <w:numId w:val="12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随着技术发展，人们对“机器人”的理解可能继续改变，科幻作品也会继续影响人们的想象。</w:t>
      </w:r>
    </w:p>
    <w:p>
      <w:pPr>
        <w:pStyle w:val="ListParagraph"/>
        <w:keepNext w:val="false"/>
        <w:keepLines/>
        <w:numPr>
          <w:ilvl w:val="0"/>
          <w:numId w:val="12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区分“故事里的机器人”和“真实的机器人”这项能力，会一直很重要。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动手做：做一个“凸轮程序”小纸偶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硬纸板、圆形纸片、图钉或吸管、胶带、剪刀（在大人帮助下使用）。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13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把圆形纸片剪成不规则的“凸轮”形状，中间穿一根吸管当转轴。</w:t>
      </w:r>
    </w:p>
    <w:p>
      <w:pPr>
        <w:pStyle w:val="ListParagraph"/>
        <w:keepNext w:val="false"/>
        <w:keepLines/>
        <w:numPr>
          <w:ilvl w:val="0"/>
          <w:numId w:val="13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在凸轮上方放一根可以上下滑动的纸条，顶端贴一个小纸偶。</w:t>
      </w:r>
    </w:p>
    <w:p>
      <w:pPr>
        <w:pStyle w:val="ListParagraph"/>
        <w:keepNext w:val="false"/>
        <w:keepLines/>
        <w:numPr>
          <w:ilvl w:val="0"/>
          <w:numId w:val="13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转动吸管，观察纸偶怎样上下动；换一个形状的凸轮再试。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想一想：</w:t>
      </w:r>
      <w:r>
        <w:rPr>
          <w:rFonts w:ascii="Arial" w:cs="Arial" w:eastAsia="Microsoft YaHei" w:hAnsi="Arial"/>
          <w:sz w:val="20"/>
          <w:szCs w:val="20"/>
        </w:rPr>
        <w:t xml:space="preserve">纸偶能“看见”你的手吗？它和真正的机器人差在哪里？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使用剪刀和图钉要有大人陪同。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1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【8—11岁】“robot”这个词最早出自什么作品？</w:t>
      </w:r>
    </w:p>
    <w:p>
      <w:pPr>
        <w:pStyle w:val="ListParagraph"/>
        <w:keepLines/>
        <w:numPr>
          <w:ilvl w:val="0"/>
          <w:numId w:val="1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【8—11岁】“偃师造倡”能证明古代中国已经造出机器人吗？为什么？</w:t>
      </w:r>
    </w:p>
    <w:p>
      <w:pPr>
        <w:pStyle w:val="ListParagraph"/>
        <w:keepLines/>
        <w:numPr>
          <w:ilvl w:val="0"/>
          <w:numId w:val="1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【12—15岁】雅克-德罗兹的写字人偶为什么常被称为“可编程”机器的祖先？它和机器人最大的区别是什么？</w:t>
      </w:r>
    </w:p>
    <w:p>
      <w:pPr>
        <w:pStyle w:val="ListParagraph"/>
        <w:keepLines/>
        <w:numPr>
          <w:ilvl w:val="0"/>
          <w:numId w:val="1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【12—15岁】阿西莫夫“机器人三定律”是法律吗？真实机器人的安全依靠什么？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1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捷克作家卡雷尔·恰佩克的剧本《R.U.R.》（1920年11月出版）。</w:t>
      </w:r>
    </w:p>
    <w:p>
      <w:pPr>
        <w:pStyle w:val="ListParagraph"/>
        <w:keepNext w:val="false"/>
        <w:keepLines/>
        <w:numPr>
          <w:ilvl w:val="0"/>
          <w:numId w:val="1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不能。它是《列子》里的传说，《列子》成书年代有争议，只能说明古人有“人造人”的想象。</w:t>
      </w:r>
    </w:p>
    <w:p>
      <w:pPr>
        <w:pStyle w:val="ListParagraph"/>
        <w:keepNext w:val="false"/>
        <w:keepLines/>
        <w:numPr>
          <w:ilvl w:val="0"/>
          <w:numId w:val="1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它内部可以设置要写的字母；但它没有传感器，不能感知环境、调整动作。</w:t>
      </w:r>
    </w:p>
    <w:p>
      <w:pPr>
        <w:pStyle w:val="ListParagraph"/>
        <w:keepNext w:val="false"/>
        <w:keepLines/>
        <w:numPr>
          <w:ilvl w:val="0"/>
          <w:numId w:val="1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不是，它是科幻小说的设定。真实机器人的安全依靠ISO等安全标准、法规和工程设计。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1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捷克外交部（驻洛杉矶总领馆）《100 years ago, robot was born》。</w:t>
      </w:r>
    </w:p>
    <w:p>
      <w:pPr>
        <w:pStyle w:val="ListParagraph"/>
        <w:keepLines/>
        <w:numPr>
          <w:ilvl w:val="0"/>
          <w:numId w:val="1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圣安德鲁斯大学 MacTutor 数学史档案《Heron of Alexandria》。</w:t>
      </w:r>
    </w:p>
    <w:p>
      <w:pPr>
        <w:pStyle w:val="ListParagraph"/>
        <w:keepLines/>
        <w:numPr>
          <w:ilvl w:val="0"/>
          <w:numId w:val="1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第1部第2章（帕斯卡、雅卡尔等机械计算器）。</w:t>
      </w:r>
    </w:p>
    <w:p>
      <w:pPr>
        <w:spacing w:after="60" w:before="0" w:line="240"/>
        <w:sectPr>
          <w:headerReference w:type="default" r:id="rId14"/>
          <w:footerReference w:type="default" r:id="rId1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FF8A3D" w:sz="6" w:space="8"/>
          <w:left w:val="single" w:color="FF8A3D" w:sz="6" w:space="8"/>
          <w:right w:val="single" w:color="FF8A3D" w:sz="6" w:space="8"/>
        </w:pBdr>
        <w:shd w:fill="FF8A3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3</w:t>
      </w:r>
    </w:p>
    <w:p>
      <w:pPr>
        <w:pStyle w:val="Heading1"/>
        <w:keepNext/>
        <w:pBdr>
          <w:top w:val="single" w:color="FF8A3D" w:sz="6" w:space="6"/>
          <w:left w:val="single" w:color="FF8A3D" w:sz="6" w:space="8"/>
          <w:bottom w:val="single" w:color="FF8A3D" w:sz="6" w:space="8"/>
          <w:right w:val="single" w:color="FF8A3D" w:sz="6" w:space="8"/>
        </w:pBdr>
        <w:shd w:fill="FF8A3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第3章　工业机器人的诞生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第一台工业机器人在哪里工作？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关键词：德沃尔与恩格尔伯格、Unimate、汽车工厂、日本与德国的工业机器人、IFR数据。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漫画式提问：第一只“铁手臂”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工厂里的机械臂，最早是谁发明的？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它第一份工作做的是什么？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答案和一份专利、一家公司、一座汽车工厂有关。我们来核实一下！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今天的汽车、手机和家电，很多都是在机器人帮助下制造出来的。这一章讲工业机器人怎样从一张专利图纸变成工厂里的“铁手臂”，又怎样从美国传到日本，再传遍世界。</w:t>
      </w: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1954年，美国发明家德沃尔申请了一项专利：一只能记住动作指令、反复工作的机械臂。1956年，他认识了恩格尔伯格，两人一起创办了Unimation公司。1961年，第一台Unimate机器人进入美国通用汽车的一家工厂，它的工作是从压铸机里取出灼热的金属件并堆放好——这是又热又危险的活，以前要由工人来做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后来，工业机器人来到了日本。1969年，川崎重工开始量产日本第一台国产工业机器人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。日本工厂里的机器人越来越多，1980年被日本行业组织称为“普及元年”。</w:t>
      </w:r>
    </w:p>
    <w:p>
      <w:pPr>
        <w:keepNext/>
        <w:keepLines/>
        <w:pBdr>
          <w:top w:val="single" w:color="E0A800" w:sz="4" w:space="4"/>
          <w:left w:val="single" w:color="E0A800" w:sz="24" w:space="6"/>
          <w:bottom w:val="single" w:color="E0A800" w:sz="4" w:space="4"/>
          <w:right w:val="single" w:color="E0A800" w:sz="4" w:space="4"/>
        </w:pBdr>
        <w:shd w:fill="FFF7D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E0A800"/>
          <w:sz w:val="21"/>
          <w:szCs w:val="21"/>
        </w:rPr>
        <w:t xml:space="preserve">【想象情景】参观第一代机器人工厂</w:t>
      </w:r>
    </w:p>
    <w:p>
      <w:pPr>
        <w:keepNext/>
        <w:keepLines/>
        <w:pBdr>
          <w:top w:val="single" w:color="E0A800" w:sz="4" w:space="4"/>
          <w:left w:val="single" w:color="E0A800" w:sz="24" w:space="6"/>
          <w:bottom w:val="single" w:color="E0A800" w:sz="4" w:space="4"/>
          <w:right w:val="single" w:color="E0A800" w:sz="4" w:space="4"/>
        </w:pBdr>
        <w:shd w:fill="FFF7D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比特带安安和乐乐“回到”1961年的汽车工厂。一只粗壮的机械臂伸进压铸机，取出发红的金属件放到一旁。乐乐说：“它不怕烫！”比特说：“它没有感觉，只是按记住的动作重复。但它让工人离开了最危险的位置。”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德沃尔的专利“程序化物品搬运”（美国专利2,988,237）1954年12月10日申请、1961年6月13日获批，是一种能存储数字指令的可编程机械臂，被视为现代工业机器人的起点。恩格尔伯格把它变成产品和公司，被称为“机器人之父”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1968年川崎重工与Unimation签署技术合作协议，次年量产“川崎Unimate 2000”。1970年代末，Unimation推出由沙因曼设计的PUMA机械臂，体积小、全电动，成为实验室和装配线上的经典型号。1980年日本出货约4500台工业机器人；两次石油危机后，日本工厂大量采用电动机器人提高效率。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人物卡：乔治·德沃尔 George Devol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美国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发明家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1912—2011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申请第一种可编程机械臂专利。</w:t>
      </w:r>
    </w:p>
    <w:p>
      <w:pPr>
        <w:spacing w:after="70" w:before="0" w:line="240"/>
      </w:pP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人物卡：约瑟夫·恩格尔伯格 Joseph Engelberger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美国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工程师、企业家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1925—2015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创办Unimation，被称为“机器人之父”。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FF8A3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1954年12月10日｜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德沃尔申请可编程机械臂专利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乔治·德沃尔 George Devol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格林威治（康涅狄格州）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专利“程序化物品搬运”（美国专利2,988,237）于1954年12月10日申请、1961年6月13日获批，是第一种能存储数字指令的可编程机械臂专利，被视为现代工业机器人的起点。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现代工业机器人的起点。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汽车工厂里的焊接机械臂。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1961年｜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第一台Unimate进入工厂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乔治·德沃尔；约瑟夫·恩格尔伯格 Joseph Engelberger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新泽西州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通用汽车；Unimation公司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沃尔与恩格尔伯格1956年结识并创办Unimation——世界上第一家工业机器人公司。1961年，首台Unimate在通用汽车工厂从压铸机里取出灼热金属件并堆放，替人承担又热又危险的工作。恩格尔伯格被称为“机器人之父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机器人第一次进入工厂替人干危险的活。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今天全世界工厂里有约500万台工业机器人在运行。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首台安装年份另有1959年说法，工厂具体所在镇名各资料不一。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1969年｜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日本第一台国产工业机器人量产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川崎重工团队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川崎重工（与Unimation技术合作）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川崎重工1968年与Unimation签署技术合作协议，1969年开始量产日本第一台国产工业机器人“川崎Unimate 2000”，工业机器人从美国走向日本。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工业机器人开始在全球传播。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日本后来成为机器人制造大国。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“第一台”指日本国产工业机器人中最早开始量产的型号（川崎官方说法）。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工业机械臂像一条有很多关节的手臂。每个关节里有</w:t>
      </w:r>
      <w:r>
        <w:rPr>
          <w:rFonts w:ascii="Arial" w:cs="Arial" w:eastAsia="Microsoft YaHei" w:hAnsi="Arial"/>
          <w:b/>
          <w:bCs/>
        </w:rPr>
        <w:t xml:space="preserve">电机</w:t>
      </w:r>
      <w:r>
        <w:rPr>
          <w:rFonts w:ascii="Arial" w:cs="Arial" w:eastAsia="Microsoft YaHei" w:hAnsi="Arial"/>
        </w:rPr>
        <w:t xml:space="preserve">（转得飞快的小陀螺）和</w:t>
      </w:r>
      <w:r>
        <w:rPr>
          <w:rFonts w:ascii="Arial" w:cs="Arial" w:eastAsia="Microsoft YaHei" w:hAnsi="Arial"/>
          <w:b/>
          <w:bCs/>
        </w:rPr>
        <w:t xml:space="preserve">减速器</w:t>
      </w:r>
      <w:r>
        <w:rPr>
          <w:rFonts w:ascii="Arial" w:cs="Arial" w:eastAsia="Microsoft YaHei" w:hAnsi="Arial"/>
        </w:rPr>
        <w:t xml:space="preserve">（把快转变成慢而有力的转动）。手臂末端可以换上不同的“手”：夹爪、吸盘、焊枪或喷枪。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2876550" cy="2047875"/>
            <wp:effectExtent t="0" r="0" b="0" l="0"/>
            <wp:docPr id="24" name="actuators" descr="电机加减速器用速度换力气；一只机械臂标出六个旋转关节；轮子、履带、腿三种移动方式和机械手、吸盘夹爪两种抓取方式；下方是“目标→比较→调整→测量”的反馈控制循环。" title="机器人的“肌肉”：电机与执行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图3-1 机器人的“肌肉”：电机与执行器（原创示意图）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常见的工业机械臂有6个</w:t>
      </w:r>
      <w:r>
        <w:rPr>
          <w:rFonts w:ascii="Arial" w:cs="Arial" w:eastAsia="Microsoft YaHei" w:hAnsi="Arial"/>
          <w:b/>
          <w:bCs/>
        </w:rPr>
        <w:t xml:space="preserve">自由度</w:t>
      </w:r>
      <w:r>
        <w:rPr>
          <w:rFonts w:ascii="Arial" w:cs="Arial" w:eastAsia="Microsoft YaHei" w:hAnsi="Arial"/>
        </w:rPr>
        <w:t xml:space="preserve">（能独立活动的关节），可以到达空间中的各种位置和姿态。早期机器人靠“示教”：工人带着手臂走一遍动作，机器人记下来反复执行。今天的工业机器人还会配上摄像头和力传感器，能找到零件位置、感觉用力大小。</w:t>
      </w: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机器人在工厂里主要做焊接、喷涂、搬运和装配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  <w:b/>
          <w:bCs/>
          <w:color w:val="1E9E6A"/>
          <w:sz w:val="18"/>
          <w:szCs w:val="18"/>
          <w:bdr w:val="single" w:color="1E9E6A" w:sz="4" w:space="0"/>
          <w:shd w:fill="FFFFFF" w:color="auto" w:val="clear"/>
        </w:rPr>
        <w:t xml:space="preserve"> 商用 </w:t>
      </w:r>
      <w:r>
        <w:rPr>
          <w:rFonts w:ascii="Arial" w:cs="Arial" w:eastAsia="Microsoft YaHei" w:hAnsi="Arial"/>
        </w:rPr>
        <w:t xml:space="preserve">。下表是国际机器人联合会（IFR）对全球规模的统计：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表3-1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国际机器人联合会（IFR）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《世界机器人2025》2025年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统计：2024年全球安装量（2024年）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约54.2万台，是10年前的两倍多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不同年份报告的数据会修订。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国际机器人联合会（IFR）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《世界机器人2026》2026年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统计：全球年度工业机器人安装量（2025年）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超过60万台（+11%）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工业机器人统计，不含服务机器人。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国际机器人联合会（IFR）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《世界机器人2026》2026年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统计：全球工业机器人运行存量（2025年）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约500万台（+9%），创纪录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只统计工厂里运行的工业机器人。</w:t>
            </w:r>
          </w:p>
        </w:tc>
      </w:tr>
    </w:tbl>
    <w:p>
      <w:pPr>
        <w:spacing w:after="8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注意两点：第一，“500万台”只统计</w:t>
      </w:r>
      <w:r>
        <w:rPr>
          <w:rFonts w:ascii="Arial" w:cs="Arial" w:eastAsia="Microsoft YaHei" w:hAnsi="Arial"/>
          <w:b/>
          <w:bCs/>
        </w:rPr>
        <w:t xml:space="preserve">工厂里正在运行的工业机器人</w:t>
      </w:r>
      <w:r>
        <w:rPr>
          <w:rFonts w:ascii="Arial" w:cs="Arial" w:eastAsia="Microsoft YaHei" w:hAnsi="Arial"/>
        </w:rPr>
        <w:t xml:space="preserve">，不包括扫地机等服务机器人；第二，IFR每年报告会修订旧数据，跨年份比较要小心。</w:t>
      </w: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展望工厂里的机器人</w:t>
      </w:r>
    </w:p>
    <w:p>
      <w:pPr>
        <w:pStyle w:val="ListParagraph"/>
        <w:keepNext/>
        <w:keepLines/>
        <w:numPr>
          <w:ilvl w:val="0"/>
          <w:numId w:val="17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工业机器人可能继续增加，更多工人负责编程、维护和质量管理。</w:t>
      </w:r>
    </w:p>
    <w:p>
      <w:pPr>
        <w:pStyle w:val="ListParagraph"/>
        <w:keepNext w:val="false"/>
        <w:keepLines/>
        <w:numPr>
          <w:ilvl w:val="0"/>
          <w:numId w:val="17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自动化在不同国家和行业之间可能差距较大，这取决于投资、成本和技能培训。</w:t>
      </w:r>
    </w:p>
    <w:p>
      <w:pPr>
        <w:pStyle w:val="ListParagraph"/>
        <w:keepNext w:val="false"/>
        <w:keepLines/>
        <w:numPr>
          <w:ilvl w:val="0"/>
          <w:numId w:val="17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详细的三种情景见第11章“工厂”情景卡。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动手做：当一回“示教”工程师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一支笔、一张画有起点和终点的纸、一位同学当“机械臂”。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18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你轻轻扶着同学的手，带他从起点画到终点，同时口头记录每一步（“向右3格”“向上2格”）。</w:t>
      </w:r>
    </w:p>
    <w:p>
      <w:pPr>
        <w:pStyle w:val="ListParagraph"/>
        <w:keepNext w:val="false"/>
        <w:keepLines/>
        <w:numPr>
          <w:ilvl w:val="0"/>
          <w:numId w:val="18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松手后，同学只按记录重复画三遍。</w:t>
      </w:r>
    </w:p>
    <w:p>
      <w:pPr>
        <w:pStyle w:val="ListParagraph"/>
        <w:keepNext w:val="false"/>
        <w:keepLines/>
        <w:numPr>
          <w:ilvl w:val="0"/>
          <w:numId w:val="18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把纸挪动一点，再请他照着记录画——看看会发生什么。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想一想：</w:t>
      </w:r>
      <w:r>
        <w:rPr>
          <w:rFonts w:ascii="Arial" w:cs="Arial" w:eastAsia="Microsoft YaHei" w:hAnsi="Arial"/>
          <w:sz w:val="20"/>
          <w:szCs w:val="20"/>
        </w:rPr>
        <w:t xml:space="preserve">为什么早期工业机器人需要零件每次都放在同一个位置？后来加上摄像头有什么好处？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无特殊要求。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1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【8—11岁】第一台Unimate在工厂里做什么工作？为什么让机器人来做？</w:t>
      </w:r>
    </w:p>
    <w:p>
      <w:pPr>
        <w:pStyle w:val="ListParagraph"/>
        <w:keepLines/>
        <w:numPr>
          <w:ilvl w:val="0"/>
          <w:numId w:val="1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【8—11岁】机械臂末端的“手”可以换成哪些工具？</w:t>
      </w:r>
    </w:p>
    <w:p>
      <w:pPr>
        <w:pStyle w:val="ListParagraph"/>
        <w:keepLines/>
        <w:numPr>
          <w:ilvl w:val="0"/>
          <w:numId w:val="1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【12—15岁】德沃尔专利何时申请、何时获批？它为什么被视为现代工业机器人的起点？</w:t>
      </w:r>
    </w:p>
    <w:p>
      <w:pPr>
        <w:pStyle w:val="ListParagraph"/>
        <w:keepLines/>
        <w:numPr>
          <w:ilvl w:val="0"/>
          <w:numId w:val="1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【12—15岁】“全球工厂里约500万台机器人”这个数字包括扫地机吗？引用IFR数据时要注意什么？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2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从压铸机里取出灼热的金属件并堆放；这是又热又危险的工作。</w:t>
      </w:r>
    </w:p>
    <w:p>
      <w:pPr>
        <w:pStyle w:val="ListParagraph"/>
        <w:keepNext w:val="false"/>
        <w:keepLines/>
        <w:numPr>
          <w:ilvl w:val="0"/>
          <w:numId w:val="2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夹爪、吸盘、焊枪、喷枪等。</w:t>
      </w:r>
    </w:p>
    <w:p>
      <w:pPr>
        <w:pStyle w:val="ListParagraph"/>
        <w:keepNext w:val="false"/>
        <w:keepLines/>
        <w:numPr>
          <w:ilvl w:val="0"/>
          <w:numId w:val="2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1954年12月10日申请，1961年6月13日获批；它是能存储数字指令的可编程机械臂。</w:t>
      </w:r>
    </w:p>
    <w:p>
      <w:pPr>
        <w:pStyle w:val="ListParagraph"/>
        <w:keepNext w:val="false"/>
        <w:keepLines/>
        <w:numPr>
          <w:ilvl w:val="0"/>
          <w:numId w:val="20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不包括，只统计工厂里运行的工业机器人；不同年份报告会修订数据，跨年比较要谨慎。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2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美国国家发明家名人堂《George Devol》。</w:t>
      </w:r>
    </w:p>
    <w:p>
      <w:pPr>
        <w:pStyle w:val="ListParagraph"/>
        <w:keepLines/>
        <w:numPr>
          <w:ilvl w:val="0"/>
          <w:numId w:val="2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国际机器人联合会 IFR《Global Robot Demand in Factories Doubles Over 10 Years》（2025）。</w:t>
      </w:r>
    </w:p>
    <w:p>
      <w:pPr>
        <w:pStyle w:val="ListParagraph"/>
        <w:keepLines/>
        <w:numPr>
          <w:ilvl w:val="0"/>
          <w:numId w:val="2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本书第11章（人和机器人一起工作）。</w:t>
      </w:r>
    </w:p>
    <w:p>
      <w:pPr>
        <w:spacing w:after="60" w:before="0" w:line="240"/>
        <w:sectPr>
          <w:headerReference w:type="default" r:id="rId16"/>
          <w:footerReference w:type="default" r:id="rId1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2B07D" w:sz="6" w:space="8"/>
          <w:left w:val="single" w:color="22B07D" w:sz="6" w:space="8"/>
          <w:right w:val="single" w:color="22B07D" w:sz="6" w:space="8"/>
        </w:pBdr>
        <w:shd w:fill="22B07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4</w:t>
      </w:r>
    </w:p>
    <w:p>
      <w:pPr>
        <w:pStyle w:val="Heading1"/>
        <w:keepNext/>
        <w:pBdr>
          <w:top w:val="single" w:color="22B07D" w:sz="6" w:space="6"/>
          <w:left w:val="single" w:color="22B07D" w:sz="6" w:space="8"/>
          <w:bottom w:val="single" w:color="22B07D" w:sz="6" w:space="8"/>
          <w:right w:val="single" w:color="22B07D" w:sz="6" w:space="8"/>
        </w:pBdr>
        <w:shd w:fill="22B07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第4章　机器人怎样感知世界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机器人用什么“看”和“摸”？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关键词：摄像头、激光雷达、超声波、触觉/力传感器、陀螺仪、编码器；传感器会出错。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漫画式提问：机器人用什么“看”？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扫地机没有眼睛，它怎么知道前面有墙？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还有，机械臂怎么知道要用多大的力拿鸡蛋？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靠各种传感器。不过传感器也会被骗，我们来核实一下它们的本领和弱点！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机器人要先“感知”，才能决策和行动。传感器把光、声音、距离、力和运动变成电信号，交给计算机处理。这一章认识机器人最常用的几种传感器，也看看它们什么时候会出错。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1997年7月，美国的“旅居者”号小火星车在火星上行驶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。火星离地球很远，指令要过一段时间才能传到，所以它要靠自己的传感器发现石头、避开障碍。今天，扫地机器人在家里转弯、无人机在空中悬停，同样靠传感器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传感器越多，机器人对世界的“了解”越完整，但每种传感器都有长处和短处。所以工程师常常把几种传感器组合起来，互相补充——比如自动驾驶车辆和移动机器人常把摄像头和激光雷达结合使用。本章没有单独的里程碑卡，相关事件见第9章（火星车）和第6章（人形机器人）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25" name="sensors" descr="一个人形机器人身上标出六个位置，分别对应摄像头（像眼睛）、麦克风（像耳朵）、激光雷达和超声波（测距离）、触觉/力传感器（像皮肤）、陀螺仪和加速度计（保持平衡）、编码器（记录关节转了多少），每个配一句作用说明。" title="机器人的“感觉器官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图4-1 机器人的“感觉器官”（原创示意图）</w:t>
      </w:r>
    </w:p>
    <w:p>
      <w:pPr>
        <w:pStyle w:val="ListParagraph"/>
        <w:keepLines/>
        <w:numPr>
          <w:ilvl w:val="0"/>
          <w:numId w:val="2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摄像头</w:t>
      </w:r>
      <w:r>
        <w:rPr>
          <w:rFonts w:ascii="Arial" w:cs="Arial" w:eastAsia="Microsoft YaHei" w:hAnsi="Arial"/>
        </w:rPr>
        <w:t xml:space="preserve">是机器人的“眼睛”，再用算法认出物体、颜色和位置。</w:t>
      </w:r>
    </w:p>
    <w:p>
      <w:pPr>
        <w:pStyle w:val="ListParagraph"/>
        <w:keepLines/>
        <w:numPr>
          <w:ilvl w:val="0"/>
          <w:numId w:val="2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激光雷达</w:t>
      </w:r>
      <w:r>
        <w:rPr>
          <w:rFonts w:ascii="Arial" w:cs="Arial" w:eastAsia="Microsoft YaHei" w:hAnsi="Arial"/>
        </w:rPr>
        <w:t xml:space="preserve">不停向四周“扔”光点，数一数光回来用了多久，就知道东西有多远。</w:t>
      </w:r>
    </w:p>
    <w:p>
      <w:pPr>
        <w:pStyle w:val="ListParagraph"/>
        <w:keepLines/>
        <w:numPr>
          <w:ilvl w:val="0"/>
          <w:numId w:val="2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超声波传感器</w:t>
      </w:r>
      <w:r>
        <w:rPr>
          <w:rFonts w:ascii="Arial" w:cs="Arial" w:eastAsia="Microsoft YaHei" w:hAnsi="Arial"/>
        </w:rPr>
        <w:t xml:space="preserve">像蝙蝠一样，用人耳听不到的声音测距离。</w:t>
      </w:r>
    </w:p>
    <w:p>
      <w:pPr>
        <w:pStyle w:val="ListParagraph"/>
        <w:keepLines/>
        <w:numPr>
          <w:ilvl w:val="0"/>
          <w:numId w:val="2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力/触觉传感器</w:t>
      </w:r>
      <w:r>
        <w:rPr>
          <w:rFonts w:ascii="Arial" w:cs="Arial" w:eastAsia="Microsoft YaHei" w:hAnsi="Arial"/>
        </w:rPr>
        <w:t xml:space="preserve">是机器人的“皮肤”，知道捏得轻还是重。</w:t>
      </w:r>
    </w:p>
    <w:p>
      <w:pPr>
        <w:pStyle w:val="ListParagraph"/>
        <w:keepLines/>
        <w:numPr>
          <w:ilvl w:val="0"/>
          <w:numId w:val="2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陀螺仪和加速度计</w:t>
      </w:r>
      <w:r>
        <w:rPr>
          <w:rFonts w:ascii="Arial" w:cs="Arial" w:eastAsia="Microsoft YaHei" w:hAnsi="Arial"/>
        </w:rPr>
        <w:t xml:space="preserve">是“平衡感”，帮无人机悬停、帮双足机器人站稳。</w:t>
      </w:r>
    </w:p>
    <w:p>
      <w:pPr>
        <w:pStyle w:val="ListParagraph"/>
        <w:keepLines/>
        <w:numPr>
          <w:ilvl w:val="0"/>
          <w:numId w:val="22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编码器</w:t>
      </w:r>
      <w:r>
        <w:rPr>
          <w:rFonts w:ascii="Arial" w:cs="Arial" w:eastAsia="Microsoft YaHei" w:hAnsi="Arial"/>
        </w:rPr>
        <w:t xml:space="preserve">是记住关节转了多少圈的小计数器。</w:t>
      </w:r>
    </w:p>
    <w:p>
      <w:pPr>
        <w:spacing w:after="6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表4-1 常见传感器的本领和弱点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31"/>
        <w:gridCol w:w="1457"/>
        <w:gridCol w:w="3205"/>
        <w:gridCol w:w="2913"/>
      </w:tblGrid>
      <w:tr>
        <w:trPr>
          <w:cantSplit/>
          <w:tblHeader/>
        </w:trPr>
        <w:tc>
          <w:tcPr>
            <w:tcW w:type="dxa" w:w="233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传感器</w:t>
            </w:r>
          </w:p>
        </w:tc>
        <w:tc>
          <w:tcPr>
            <w:tcW w:type="dxa" w:w="145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像人的什么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用途</w:t>
            </w:r>
          </w:p>
        </w:tc>
        <w:tc>
          <w:tcPr>
            <w:tcW w:type="dxa" w:w="29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容易被什么干扰</w:t>
            </w:r>
          </w:p>
        </w:tc>
      </w:tr>
      <w:tr>
        <w:trPr>
          <w:cantSplit/>
          <w:tblHeader w:val="off"/>
        </w:trPr>
        <w:tc>
          <w:tcPr>
            <w:tcW w:type="dxa" w:w="233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摄像头</w:t>
            </w:r>
          </w:p>
        </w:tc>
        <w:tc>
          <w:tcPr>
            <w:tcW w:type="dxa" w:w="145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眼睛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识别物体、颜色、位置</w:t>
            </w:r>
          </w:p>
        </w:tc>
        <w:tc>
          <w:tcPr>
            <w:tcW w:type="dxa" w:w="29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光线太暗、强光、遮挡</w:t>
            </w:r>
          </w:p>
        </w:tc>
      </w:tr>
      <w:tr>
        <w:trPr>
          <w:cantSplit/>
          <w:tblHeader w:val="off"/>
        </w:trPr>
        <w:tc>
          <w:tcPr>
            <w:tcW w:type="dxa" w:w="233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激光雷达</w:t>
            </w:r>
          </w:p>
        </w:tc>
        <w:tc>
          <w:tcPr>
            <w:tcW w:type="dxa" w:w="145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用手杖探路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测距离和形状、建地图</w:t>
            </w:r>
          </w:p>
        </w:tc>
        <w:tc>
          <w:tcPr>
            <w:tcW w:type="dxa" w:w="29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镜面和玻璃反光、雨雾</w:t>
            </w:r>
          </w:p>
        </w:tc>
      </w:tr>
      <w:tr>
        <w:trPr>
          <w:cantSplit/>
          <w:tblHeader w:val="off"/>
        </w:trPr>
        <w:tc>
          <w:tcPr>
            <w:tcW w:type="dxa" w:w="233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超声波</w:t>
            </w:r>
          </w:p>
        </w:tc>
        <w:tc>
          <w:tcPr>
            <w:tcW w:type="dxa" w:w="145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蝙蝠的回声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近距离测距、避障</w:t>
            </w:r>
          </w:p>
        </w:tc>
        <w:tc>
          <w:tcPr>
            <w:tcW w:type="dxa" w:w="29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软材料吸收声音、斜面</w:t>
            </w:r>
          </w:p>
        </w:tc>
      </w:tr>
      <w:tr>
        <w:trPr>
          <w:cantSplit/>
          <w:tblHeader w:val="off"/>
        </w:trPr>
        <w:tc>
          <w:tcPr>
            <w:tcW w:type="dxa" w:w="233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力/触觉</w:t>
            </w:r>
          </w:p>
        </w:tc>
        <w:tc>
          <w:tcPr>
            <w:tcW w:type="dxa" w:w="145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皮肤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控制力度、碰到人时停止</w:t>
            </w:r>
          </w:p>
        </w:tc>
        <w:tc>
          <w:tcPr>
            <w:tcW w:type="dxa" w:w="29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安装位置和校准偏差</w:t>
            </w:r>
          </w:p>
        </w:tc>
      </w:tr>
      <w:tr>
        <w:trPr>
          <w:cantSplit/>
          <w:tblHeader w:val="off"/>
        </w:trPr>
        <w:tc>
          <w:tcPr>
            <w:tcW w:type="dxa" w:w="233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陀螺仪与加速度计</w:t>
            </w:r>
          </w:p>
        </w:tc>
        <w:tc>
          <w:tcPr>
            <w:tcW w:type="dxa" w:w="145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内耳平衡感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保持平衡、测转动</w:t>
            </w:r>
          </w:p>
        </w:tc>
        <w:tc>
          <w:tcPr>
            <w:tcW w:type="dxa" w:w="29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误差会随时间累积</w:t>
            </w:r>
          </w:p>
        </w:tc>
      </w:tr>
      <w:tr>
        <w:trPr>
          <w:cantSplit/>
          <w:tblHeader w:val="off"/>
        </w:trPr>
        <w:tc>
          <w:tcPr>
            <w:tcW w:type="dxa" w:w="233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编码器</w:t>
            </w:r>
          </w:p>
        </w:tc>
        <w:tc>
          <w:tcPr>
            <w:tcW w:type="dxa" w:w="145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关节位置感</w:t>
            </w:r>
          </w:p>
        </w:tc>
        <w:tc>
          <w:tcPr>
            <w:tcW w:type="dxa" w:w="320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精确控制关节角度</w:t>
            </w:r>
          </w:p>
        </w:tc>
        <w:tc>
          <w:tcPr>
            <w:tcW w:type="dxa" w:w="29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打滑、齿轮间隙</w:t>
            </w:r>
          </w:p>
        </w:tc>
      </w:tr>
    </w:tbl>
    <w:p>
      <w:pPr>
        <w:spacing w:after="12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传感器读数总有误差。计算机要把多种传感器的信息结合起来，并不断与目标比较、修正动作（这叫反馈控制，见第5章）。</w:t>
      </w: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D9434B"/>
          <w:sz w:val="21"/>
          <w:szCs w:val="21"/>
        </w:rPr>
        <w:t xml:space="preserve">安全小贴士：传感器不是万能的</w:t>
      </w: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机器人可能因为反光、遮挡或光线变化而“看错”。所以工厂机器人还会配急停按钮、安全区域等多重保护，不能只靠一种传感器保证安全（见第11章）。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pStyle w:val="ListParagraph"/>
        <w:keepLines/>
        <w:numPr>
          <w:ilvl w:val="0"/>
          <w:numId w:val="2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扫地机器人：用碰撞、距离等传感器避开家具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2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手机：里面的加速度计让屏幕自动旋转——你的手机也有“平衡感”。</w:t>
      </w:r>
    </w:p>
    <w:p>
      <w:pPr>
        <w:pStyle w:val="ListParagraph"/>
        <w:keepLines/>
        <w:numPr>
          <w:ilvl w:val="0"/>
          <w:numId w:val="2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工业机械臂：配摄像头找到零件位置，配力传感器控制装配力度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2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火星车：在通信延迟下靠传感器自主避开石头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展望更敏锐也更可靠？</w:t>
      </w:r>
    </w:p>
    <w:p>
      <w:pPr>
        <w:pStyle w:val="ListParagraph"/>
        <w:keepNext/>
        <w:keepLines/>
        <w:numPr>
          <w:ilvl w:val="0"/>
          <w:numId w:val="24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传感器可能变得更小、更便宜，让更多机器人能可靠地感知周围环境。</w:t>
      </w:r>
    </w:p>
    <w:p>
      <w:pPr>
        <w:pStyle w:val="ListParagraph"/>
        <w:keepNext w:val="false"/>
        <w:keepLines/>
        <w:numPr>
          <w:ilvl w:val="0"/>
          <w:numId w:val="24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但传感器越多，收集的图像和声音也越多，怎样保护隐私需要规则来约束（见第12章）。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动手活动：传感器侦探（12—15岁·约30分钟）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智能手机（家长或老师的设备）或网站的感知实验室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2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在网站“感知实验室”里调节距离、颜色、触碰参数</w:t>
      </w:r>
    </w:p>
    <w:p>
      <w:pPr>
        <w:pStyle w:val="ListParagraph"/>
        <w:keepNext w:val="false"/>
        <w:keepLines/>
        <w:numPr>
          <w:ilvl w:val="0"/>
          <w:numId w:val="2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记录读数变化，写出触发动作的规则</w:t>
      </w:r>
    </w:p>
    <w:p>
      <w:pPr>
        <w:pStyle w:val="ListParagraph"/>
        <w:keepNext w:val="false"/>
        <w:keepLines/>
        <w:numPr>
          <w:ilvl w:val="0"/>
          <w:numId w:val="25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讨论：光线太暗或表面反光时传感器为什么会出错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传感器原理与局限。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使用网站模拟即可，不需要安装任何App。</w:t>
      </w:r>
    </w:p>
    <w:p>
      <w:pPr>
        <w:spacing w:after="70" w:before="0" w:line="240"/>
      </w:pP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动手做：micro:bit 读一读光线和摇晃（可选）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micro:bit 一块、USB 线、能运行编程网站的电脑（学校提供）。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26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编程：按下按钮A时显示光线读数，按下按钮B时显示加速度读数。</w:t>
      </w:r>
    </w:p>
    <w:p>
      <w:pPr>
        <w:pStyle w:val="ListParagraph"/>
        <w:keepNext w:val="false"/>
        <w:keepLines/>
        <w:numPr>
          <w:ilvl w:val="0"/>
          <w:numId w:val="26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用手遮住、用手电照，记录光线读数的变化；轻轻摇动，观察加速度读数。</w:t>
      </w:r>
    </w:p>
    <w:p>
      <w:pPr>
        <w:pStyle w:val="ListParagraph"/>
        <w:keepNext w:val="false"/>
        <w:keepLines/>
        <w:numPr>
          <w:ilvl w:val="0"/>
          <w:numId w:val="26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编写一条规则：“光线低于某个值时亮起图案”，测试它在不同房间是否可靠。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想一想：</w:t>
      </w:r>
      <w:r>
        <w:rPr>
          <w:rFonts w:ascii="Arial" w:cs="Arial" w:eastAsia="Microsoft YaHei" w:hAnsi="Arial"/>
          <w:sz w:val="20"/>
          <w:szCs w:val="20"/>
        </w:rPr>
        <w:t xml:space="preserve">规则在哪种情况下会出错？怎样改进？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只用USB或电池盒低压供电，不接市电；不要用强光直射眼睛。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2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【8—11岁】哪种传感器像蝙蝠一样用声音测距离？</w:t>
      </w:r>
    </w:p>
    <w:p>
      <w:pPr>
        <w:pStyle w:val="ListParagraph"/>
        <w:keepLines/>
        <w:numPr>
          <w:ilvl w:val="0"/>
          <w:numId w:val="2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【8—11岁】机械臂拿鸡蛋时，靠哪种传感器知道用多大力？</w:t>
      </w:r>
    </w:p>
    <w:p>
      <w:pPr>
        <w:pStyle w:val="ListParagraph"/>
        <w:keepLines/>
        <w:numPr>
          <w:ilvl w:val="0"/>
          <w:numId w:val="2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【12—15岁】为什么激光雷达遇到玻璃或镜子可能出错？工程师常用什么办法弥补？</w:t>
      </w:r>
    </w:p>
    <w:p>
      <w:pPr>
        <w:pStyle w:val="ListParagraph"/>
        <w:keepLines/>
        <w:numPr>
          <w:ilvl w:val="0"/>
          <w:numId w:val="2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【12—15岁】陀螺仪和加速度计在双足机器人和无人机上有什么作用？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2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超声波传感器。</w:t>
      </w:r>
    </w:p>
    <w:p>
      <w:pPr>
        <w:pStyle w:val="ListParagraph"/>
        <w:keepNext w:val="false"/>
        <w:keepLines/>
        <w:numPr>
          <w:ilvl w:val="0"/>
          <w:numId w:val="2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力/触觉传感器。</w:t>
      </w:r>
    </w:p>
    <w:p>
      <w:pPr>
        <w:pStyle w:val="ListParagraph"/>
        <w:keepNext w:val="false"/>
        <w:keepLines/>
        <w:numPr>
          <w:ilvl w:val="0"/>
          <w:numId w:val="2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激光会被反射或穿透，测出的距离不准；常把多种传感器结合，互相补充。</w:t>
      </w:r>
    </w:p>
    <w:p>
      <w:pPr>
        <w:pStyle w:val="ListParagraph"/>
        <w:keepNext w:val="false"/>
        <w:keepLines/>
        <w:numPr>
          <w:ilvl w:val="0"/>
          <w:numId w:val="2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测量转动和加速度，帮助机器人保持平衡、帮助无人机悬停。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2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美国国家航空航天局 NASA《Mars Pathfinder》。</w:t>
      </w:r>
    </w:p>
    <w:p>
      <w:pPr>
        <w:pStyle w:val="ListParagraph"/>
        <w:keepLines/>
        <w:numPr>
          <w:ilvl w:val="0"/>
          <w:numId w:val="2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本书第5章（机器人怎样思考和行动）。</w:t>
      </w:r>
    </w:p>
    <w:p>
      <w:pPr>
        <w:spacing w:after="60" w:before="0" w:line="240"/>
        <w:sectPr>
          <w:headerReference w:type="default" r:id="rId18"/>
          <w:footerReference w:type="default" r:id="rId1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E0457B" w:sz="6" w:space="8"/>
          <w:left w:val="single" w:color="E0457B" w:sz="6" w:space="8"/>
          <w:right w:val="single" w:color="E0457B" w:sz="6" w:space="8"/>
        </w:pBdr>
        <w:shd w:fill="E0457B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5</w:t>
      </w:r>
    </w:p>
    <w:p>
      <w:pPr>
        <w:pStyle w:val="Heading1"/>
        <w:keepNext/>
        <w:pBdr>
          <w:top w:val="single" w:color="E0457B" w:sz="6" w:space="6"/>
          <w:left w:val="single" w:color="E0457B" w:sz="6" w:space="8"/>
          <w:bottom w:val="single" w:color="E0457B" w:sz="6" w:space="8"/>
          <w:right w:val="single" w:color="E0457B" w:sz="6" w:space="8"/>
        </w:pBdr>
        <w:shd w:fill="E0457B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第5章　机器人怎样思考和行动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机器人怎么决定下一步？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关键词：程序与AI、反馈控制、电机与关节、自由度、仿真训练、机器人基础模型。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漫画式提问：扫地机为什么会绕开拖鞋？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扫地机碰到拖鞋会自己拐弯，它是不是想过了？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我们来核实一下！它没有“想”，是程序在比较传感器的数据，再选下一步动作。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那现在的机器人AI，是不是已经什么都会了？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很多新本领还在实验室里。演示视频好看，不等于每天都能做好。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上一章讲了机器人怎样“感知”。这一章接着讲后两步：机器人怎样根据感知到的信息做决定，又怎样让电机和关节动起来。我们还会看看2024—2026年最热门的“机器人大脑”研究，分清哪些已经在用，哪些还在研究中。</w:t>
      </w: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1966—1972年，美国斯坦福研究院的科学家造了一台叫Shakey的移动机器人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。它能感知周围环境，再一步步规划步骤去完成任务。研究院称它是第一台基于AI的移动机器人，它把“看、想、做”放在了同一台机器上。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1970年代末，工程师沙因曼设计的PUMA机械臂由Unimation公司推出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。它小巧、全电动，很多大学实验室和工厂都用它来做研究和装配。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Shakey研究中发展出的路径搜索方法，今天的导航软件和机器人仍在使用。PUMA则说明了另一条路线：用电机、减速器和精确的程序，让多关节机械臂完成重复、精细的动作。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2024年以后，研究者开始尝试“一个模型控制多种机器人”。2024年10月发布的π0论文、2025年3月谷歌DeepMind发布的Gemini Robotics、同月英伟达发布的开放模型GR00T N1，都属于这类“机器人基础模型”研究 </w:t>
      </w: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。2026年7月发布的Gemini Robotics 2，模型页标注为“私有预览”，普通人还用不到 </w:t>
      </w: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。这些成果的演示令人印象深刻，但演示效果不等于在真实环境中每天都可靠。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人物卡：维克多·沙因曼 Victor Scheinman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美国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工程师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1942—2016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设计斯坦福臂与PUMA机械臂。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E0457B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1966—1972年｜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Shakey：会“看”会规划的移动机器人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SRI 研究团队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门洛帕克（加州）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斯坦福研究院（今SRI International）；DARPA资助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Shakey被SRI称为第一台基于AI的移动机器人：能感知环境、规划步骤完成任务。研究中诞生的路径搜索等方法至今仍在使用。原机现陈列在计算机历史博物馆。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把感知、规划和行动结合在一台机器人上。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扫地机器人规划清扫路线。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“第一台”为SRI说法。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1970年代末｜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PUMA 机械臂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维克多·沙因曼 Victor Scheinman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Unimation公司（为通用汽车开发）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PUMA（可编程通用装配机）源于沙因曼在斯坦福设计的“斯坦福臂”，由Unimation推出，体积小、全电动，被大量用于研究和装配。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电动多关节机械臂的经典设计。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大学机器人实验室的教学机械臂。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2024年10月31日｜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π0：一个模型控制多种机器人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Physical Intelligence 研究团队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Physical Intelligence公司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π0论文把视觉-语言模型和动作生成结合，用多种机器人的数据训练，代表“一个模型控制多种机器人”的研究思路。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机器人基础模型的研究方向。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实验室里让机器人叠衣服、整理物品。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2025年3月12日｜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机器人“视觉-语言-动作”模型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Google DeepMind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伦敦 / 山景城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 / 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Google DeepMind；英伟达等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谷歌DeepMind于2025年3月12日发布Gemini Robotics（视觉-语言-动作模型）和Gemini Robotics-ER，并发布评估机器人“语义安全”的数据集。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机器人“大脑”的新研究方向。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实验室里机器人按语言指令整理桌面。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多为研究和预览阶段，演示效果不等于实际可靠性。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2025年3月18日｜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开放的人形机器人基础模型 GR00T N1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英伟达研究团队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圣何塞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英伟达（NVIDIA）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GR00T N1采用“快思考+慢思考”双系统结构，模型权重开放，供研究和开发使用。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开放模型让更多团队能研究机器人智能。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大学实验室在仿真中测试机器人技能。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2026年7月30日｜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Gemini Robotics 2 私有预览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Google DeepMind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 / 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Google DeepMind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DeepMind模型页标注其为“私有预览”，主打控制人形机器人从脚到指尖的全身动作。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机器人基础模型持续进步。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仍需在真实环境中检验可靠性。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演示效果不等于普遍可用。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038475" cy="2047875"/>
            <wp:effectExtent t="0" r="0" b="0" l="0"/>
            <wp:docPr id="26" name="sense-think-act-ai" descr="左边是每一步写死的传统程序步骤，环境一变就可能出错；右边是 AI 学习的三种方式：看示范、在模拟中练习、从数据中学；下方是机器狗先在仿真世界练习再到真实世界，并强调仍需要安全测试。" title="感知—决策—行动的循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图5-1 感知—决策—行动的循环（原创示意图）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机器人做事像一个不停转的圈：</w:t>
      </w:r>
      <w:r>
        <w:rPr>
          <w:rFonts w:ascii="Arial" w:cs="Arial" w:eastAsia="Microsoft YaHei" w:hAnsi="Arial"/>
          <w:b/>
          <w:bCs/>
        </w:rPr>
        <w:t xml:space="preserve">感知</w:t>
      </w:r>
      <w:r>
        <w:rPr>
          <w:rFonts w:ascii="Arial" w:cs="Arial" w:eastAsia="Microsoft YaHei" w:hAnsi="Arial"/>
        </w:rPr>
        <w:t xml:space="preserve">（传感器收集信息）→</w:t>
      </w:r>
      <w:r>
        <w:rPr>
          <w:rFonts w:ascii="Arial" w:cs="Arial" w:eastAsia="Microsoft YaHei" w:hAnsi="Arial"/>
          <w:b/>
          <w:bCs/>
        </w:rPr>
        <w:t xml:space="preserve">决策</w:t>
      </w:r>
      <w:r>
        <w:rPr>
          <w:rFonts w:ascii="Arial" w:cs="Arial" w:eastAsia="Microsoft YaHei" w:hAnsi="Arial"/>
        </w:rPr>
        <w:t xml:space="preserve">（程序算出下一步）→</w:t>
      </w:r>
      <w:r>
        <w:rPr>
          <w:rFonts w:ascii="Arial" w:cs="Arial" w:eastAsia="Microsoft YaHei" w:hAnsi="Arial"/>
          <w:b/>
          <w:bCs/>
        </w:rPr>
        <w:t xml:space="preserve">行动</w:t>
      </w:r>
      <w:r>
        <w:rPr>
          <w:rFonts w:ascii="Arial" w:cs="Arial" w:eastAsia="Microsoft YaHei" w:hAnsi="Arial"/>
        </w:rPr>
        <w:t xml:space="preserve">（电机带动轮子或手臂），然后再感知一次，看看结果对不对。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这种“边做边检查、边检查边调整”的办法叫</w:t>
      </w:r>
      <w:r>
        <w:rPr>
          <w:rFonts w:ascii="Arial" w:cs="Arial" w:eastAsia="Microsoft YaHei" w:hAnsi="Arial"/>
          <w:b/>
          <w:bCs/>
        </w:rPr>
        <w:t xml:space="preserve">反馈控制</w:t>
      </w:r>
      <w:r>
        <w:rPr>
          <w:rFonts w:ascii="Arial" w:cs="Arial" w:eastAsia="Microsoft YaHei" w:hAnsi="Arial"/>
        </w:rPr>
        <w:t xml:space="preserve">，就像骑自行车时，你不停地微调车把，车才不会倒。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知识小贴士：机器人的“肌肉”和“关节”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执行器</w:t>
      </w:r>
      <w:r>
        <w:rPr>
          <w:rFonts w:ascii="Arial" w:cs="Arial" w:eastAsia="Microsoft YaHei" w:hAnsi="Arial"/>
          <w:sz w:val="20"/>
          <w:szCs w:val="20"/>
        </w:rPr>
        <w:t xml:space="preserve">是机器人的“肌肉”，最常见的是电机。电机转得飞快但力气小，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减速器</w:t>
      </w:r>
      <w:r>
        <w:rPr>
          <w:rFonts w:ascii="Arial" w:cs="Arial" w:eastAsia="Microsoft YaHei" w:hAnsi="Arial"/>
          <w:sz w:val="20"/>
          <w:szCs w:val="20"/>
        </w:rPr>
        <w:t xml:space="preserve">把它变成慢而有力的转动。能独立活动的关节数叫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自由度</w:t>
      </w:r>
      <w:r>
        <w:rPr>
          <w:rFonts w:ascii="Arial" w:cs="Arial" w:eastAsia="Microsoft YaHei" w:hAnsi="Arial"/>
          <w:sz w:val="20"/>
          <w:szCs w:val="20"/>
        </w:rPr>
        <w:t xml:space="preserve">，常见工业机械臂有6个自由度。机械臂末端的“手”叫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末端执行器</w:t>
      </w:r>
      <w:r>
        <w:rPr>
          <w:rFonts w:ascii="Arial" w:cs="Arial" w:eastAsia="Microsoft YaHei" w:hAnsi="Arial"/>
          <w:sz w:val="20"/>
          <w:szCs w:val="20"/>
        </w:rPr>
        <w:t xml:space="preserve">，可以是夹爪、吸盘或焊枪。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“决策”有两种主要做法：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表5-1 规则程序与机器人基础模型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74"/>
        <w:gridCol w:w="3748"/>
        <w:gridCol w:w="4284"/>
      </w:tblGrid>
      <w:tr>
        <w:trPr>
          <w:cantSplit/>
          <w:tblHeader/>
        </w:trPr>
        <w:tc>
          <w:tcPr>
            <w:tcW w:type="dxa" w:w="1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0457B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比较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0457B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规则程序</w:t>
            </w:r>
          </w:p>
        </w:tc>
        <w:tc>
          <w:tcPr>
            <w:tcW w:type="dxa" w:w="428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0457B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机器人基础模型（研究中）</w:t>
            </w:r>
          </w:p>
        </w:tc>
      </w:tr>
      <w:tr>
        <w:trPr>
          <w:cantSplit/>
          <w:tblHeader w:val="off"/>
        </w:trPr>
        <w:tc>
          <w:tcPr>
            <w:tcW w:type="dxa" w:w="1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怎么来的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工程师写好“如果……就……”</w:t>
            </w:r>
          </w:p>
        </w:tc>
        <w:tc>
          <w:tcPr>
            <w:tcW w:type="dxa" w:w="428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用大量图像、语言和动作数据训练</w:t>
            </w:r>
          </w:p>
        </w:tc>
      </w:tr>
      <w:tr>
        <w:trPr>
          <w:cantSplit/>
          <w:tblHeader w:val="off"/>
        </w:trPr>
        <w:tc>
          <w:tcPr>
            <w:tcW w:type="dxa" w:w="1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擅长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固定、重复的任务，结果稳定</w:t>
            </w:r>
          </w:p>
        </w:tc>
        <w:tc>
          <w:tcPr>
            <w:tcW w:type="dxa" w:w="428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听懂语言指令，尝试多种新任务</w:t>
            </w:r>
          </w:p>
        </w:tc>
      </w:tr>
      <w:tr>
        <w:trPr>
          <w:cantSplit/>
          <w:tblHeader w:val="off"/>
        </w:trPr>
        <w:tc>
          <w:tcPr>
            <w:tcW w:type="dxa" w:w="1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弱点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遇到规则外的情况就不会处理</w:t>
            </w:r>
          </w:p>
        </w:tc>
        <w:tc>
          <w:tcPr>
            <w:tcW w:type="dxa" w:w="428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可能出错，难以解释，需要大量测试</w:t>
            </w:r>
          </w:p>
        </w:tc>
      </w:tr>
      <w:tr>
        <w:trPr>
          <w:cantSplit/>
          <w:tblHeader w:val="off"/>
        </w:trPr>
        <w:tc>
          <w:tcPr>
            <w:tcW w:type="dxa" w:w="1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2026年状态</w:t>
            </w:r>
          </w:p>
        </w:tc>
        <w:tc>
          <w:tcPr>
            <w:tcW w:type="dxa" w:w="374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工厂里大量使用</w:t>
            </w:r>
          </w:p>
        </w:tc>
        <w:tc>
          <w:tcPr>
            <w:tcW w:type="dxa" w:w="428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多在研究和试点阶段</w:t>
            </w:r>
          </w:p>
        </w:tc>
      </w:tr>
    </w:tbl>
    <w:p>
      <w:pPr>
        <w:spacing w:after="12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仿真训练</w:t>
      </w:r>
      <w:r>
        <w:rPr>
          <w:rFonts w:ascii="Arial" w:cs="Arial" w:eastAsia="Microsoft YaHei" w:hAnsi="Arial"/>
        </w:rPr>
        <w:t xml:space="preserve">是另一个常用方法：先让机器人在计算机模拟的虚拟世界里练习成千上万次，再把技能搬到真实机器人上。虚拟世界和真实世界总有差距，比如地面的摩擦、光线的变化，所以还要在现实中额外测试。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把AI装进机器人这类实体、让它能感知、学习并与环境互动，被称为</w:t>
      </w:r>
      <w:r>
        <w:rPr>
          <w:rFonts w:ascii="Arial" w:cs="Arial" w:eastAsia="Microsoft YaHei" w:hAnsi="Arial"/>
          <w:b/>
          <w:bCs/>
        </w:rPr>
        <w:t xml:space="preserve">具身智能</w:t>
      </w:r>
      <w:r>
        <w:rPr>
          <w:rFonts w:ascii="Arial" w:cs="Arial" w:eastAsia="Microsoft YaHei" w:hAnsi="Arial"/>
        </w:rPr>
        <w:t xml:space="preserve">。无论用哪种“大脑”，机器人都没有意识和感情，它只是在计算。</w:t>
      </w: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pStyle w:val="ListParagraph"/>
        <w:keepLines/>
        <w:numPr>
          <w:ilvl w:val="0"/>
          <w:numId w:val="3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扫地机器人：碰到障碍物就后退、转向，是典型的反馈控制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3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工厂机械臂：按程序重复焊接、搬运，动作精确又稳定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3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听懂“把苹果放进碗里”就动手的机器人：目前主要出现在研究演示中 </w:t>
      </w: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 </w:t>
      </w:r>
      <w:r>
        <w:rPr>
          <w:rFonts w:ascii="Arial" w:cs="Arial" w:eastAsia="Microsoft YaHei" w:hAnsi="Arial"/>
          <w:b/>
          <w:bCs/>
          <w:color w:val="8A5CF6"/>
          <w:sz w:val="18"/>
          <w:szCs w:val="18"/>
          <w:bdr w:val="single" w:color="8A5CF6" w:sz="4" w:space="0"/>
          <w:shd w:fill="FFFFFF" w:color="auto" w:val="clear"/>
        </w:rPr>
        <w:t xml:space="preserve"> 演示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展望机器人的“大脑”会怎样发展</w:t>
      </w:r>
    </w:p>
    <w:p>
      <w:pPr>
        <w:pStyle w:val="ListParagraph"/>
        <w:keepNext/>
        <w:keepLines/>
        <w:numPr>
          <w:ilvl w:val="0"/>
          <w:numId w:val="31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机器人基础模型可能从实验室走进更多工厂试点，但每一项新本领都要经过安全测试才能使用。</w:t>
      </w:r>
    </w:p>
    <w:p>
      <w:pPr>
        <w:pStyle w:val="ListParagraph"/>
        <w:keepNext w:val="false"/>
        <w:keepLines/>
        <w:numPr>
          <w:ilvl w:val="0"/>
          <w:numId w:val="31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仿真训练可能更逼真，让机器人在上岗前练得更充分。</w:t>
      </w:r>
    </w:p>
    <w:p>
      <w:pPr>
        <w:pStyle w:val="ListParagraph"/>
        <w:keepNext w:val="false"/>
        <w:keepLines/>
        <w:numPr>
          <w:ilvl w:val="0"/>
          <w:numId w:val="31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也可能因为可靠性、成本和安全规则不完善，进展比宣传慢得多。未来怎样，取决于研究者、企业和规则制定者的选择。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动手活动：纸上编程小机器人（8—11岁·约30分钟）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方格纸、指令卡（前进、左转、右转、如果前方有墙）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3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在方格纸上画起点、终点和墙</w:t>
      </w:r>
    </w:p>
    <w:p>
      <w:pPr>
        <w:pStyle w:val="ListParagraph"/>
        <w:keepNext w:val="false"/>
        <w:keepLines/>
        <w:numPr>
          <w:ilvl w:val="0"/>
          <w:numId w:val="3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用指令卡排出程序，让同学扮演机器人执行</w:t>
      </w:r>
    </w:p>
    <w:p>
      <w:pPr>
        <w:pStyle w:val="ListParagraph"/>
        <w:keepNext w:val="false"/>
        <w:keepLines/>
        <w:numPr>
          <w:ilvl w:val="0"/>
          <w:numId w:val="3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加入“如果……就……”指令，比较有无传感器的区别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顺序、循环、条件判断。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动手做：Scratch模拟避障机器人（12—15岁，选做）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能访问Scratch的电脑或平板（使用学校或家长管理的账号）。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33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画一个机器人角色和几面“墙”。</w:t>
      </w:r>
    </w:p>
    <w:p>
      <w:pPr>
        <w:pStyle w:val="ListParagraph"/>
        <w:keepNext w:val="false"/>
        <w:keepLines/>
        <w:numPr>
          <w:ilvl w:val="0"/>
          <w:numId w:val="33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编程：机器人一直向前走；如果碰到墙的颜色，就后退一步并转个方向。</w:t>
      </w:r>
    </w:p>
    <w:p>
      <w:pPr>
        <w:pStyle w:val="ListParagraph"/>
        <w:keepNext w:val="false"/>
        <w:keepLines/>
        <w:numPr>
          <w:ilvl w:val="0"/>
          <w:numId w:val="33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比较：只有“前进”指令和加入“如果碰到墙”判断，结果有什么不同？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不在作品里填写真实姓名和学校。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有条件的学校，可以把Scratch里的规则搬到真实的小车上（需要购买套件，属于可选项目）：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动手活动：micro:bit / 积木避障小车（可选）（12—15岁·约90分钟）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micro:bit或Arduino、超声波传感器、电机小车套件（学校提供）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3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组装小车并连接超声波传感器</w:t>
      </w:r>
    </w:p>
    <w:p>
      <w:pPr>
        <w:pStyle w:val="ListParagraph"/>
        <w:keepNext w:val="false"/>
        <w:keepLines/>
        <w:numPr>
          <w:ilvl w:val="0"/>
          <w:numId w:val="3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编程：距离小于一定值就停下并转向</w:t>
      </w:r>
    </w:p>
    <w:p>
      <w:pPr>
        <w:pStyle w:val="ListParagraph"/>
        <w:keepNext w:val="false"/>
        <w:keepLines/>
        <w:numPr>
          <w:ilvl w:val="0"/>
          <w:numId w:val="34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测试并改进：调整速度和转向角度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感知—决策—行动的完整实现。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使用电池盒低压供电，不接市电；注意小零件。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器材：</w:t>
      </w:r>
      <w:r>
        <w:rPr>
          <w:rFonts w:ascii="Arial" w:cs="Arial" w:eastAsia="Microsoft YaHei" w:hAnsi="Arial"/>
          <w:sz w:val="20"/>
          <w:szCs w:val="20"/>
        </w:rPr>
        <w:t xml:space="preserve">需要购买套件（可选项目，可用书中不需购买的活动代替）。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3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【8—11岁】机器人做事的三步循环是哪三步？</w:t>
      </w:r>
    </w:p>
    <w:p>
      <w:pPr>
        <w:pStyle w:val="ListParagraph"/>
        <w:keepLines/>
        <w:numPr>
          <w:ilvl w:val="0"/>
          <w:numId w:val="3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【8—11岁】为什么说骑自行车和机器人的“反馈控制”很像？</w:t>
      </w:r>
    </w:p>
    <w:p>
      <w:pPr>
        <w:pStyle w:val="ListParagraph"/>
        <w:keepLines/>
        <w:numPr>
          <w:ilvl w:val="0"/>
          <w:numId w:val="3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【12—15岁】规则程序和机器人基础模型各有什么优点和弱点？</w:t>
      </w:r>
    </w:p>
    <w:p>
      <w:pPr>
        <w:pStyle w:val="ListParagraph"/>
        <w:keepLines/>
        <w:numPr>
          <w:ilvl w:val="0"/>
          <w:numId w:val="3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【12—15岁】看到一段机器人按语言指令收拾桌子的演示视频，为什么不能说“这种机器人已经普及”？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3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感知、决策、行动，然后再次感知、不断循环。</w:t>
      </w:r>
    </w:p>
    <w:p>
      <w:pPr>
        <w:pStyle w:val="ListParagraph"/>
        <w:keepNext w:val="false"/>
        <w:keepLines/>
        <w:numPr>
          <w:ilvl w:val="0"/>
          <w:numId w:val="3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都是不断比较“目标”和“实际”的差距，并随时调整动作。</w:t>
      </w:r>
    </w:p>
    <w:p>
      <w:pPr>
        <w:pStyle w:val="ListParagraph"/>
        <w:keepNext w:val="false"/>
        <w:keepLines/>
        <w:numPr>
          <w:ilvl w:val="0"/>
          <w:numId w:val="3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规则程序稳定可靠，但遇到规则外的情况不会处理；基础模型能尝试新任务、听懂语言，但可能出错、难以解释，还需要大量测试。</w:t>
      </w:r>
    </w:p>
    <w:p>
      <w:pPr>
        <w:pStyle w:val="ListParagraph"/>
        <w:keepNext w:val="false"/>
        <w:keepLines/>
        <w:numPr>
          <w:ilvl w:val="0"/>
          <w:numId w:val="36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演示是在特定条件下展示的，π0、Gemini Robotics等模型截至2026年多处于研究或预览阶段，演示效果不等于在真实环境中每天都可靠。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3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SRI International《Meet Shakey the robot, the world's first AI-based robot》。</w:t>
      </w:r>
    </w:p>
    <w:p>
      <w:pPr>
        <w:pStyle w:val="ListParagraph"/>
        <w:keepLines/>
        <w:numPr>
          <w:ilvl w:val="0"/>
          <w:numId w:val="3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Google DeepMind《Gemini Robotics brings AI into the physical world》。</w:t>
      </w:r>
    </w:p>
    <w:p>
      <w:pPr>
        <w:pStyle w:val="ListParagraph"/>
        <w:keepLines/>
        <w:numPr>
          <w:ilvl w:val="0"/>
          <w:numId w:val="3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第2部第3章“AI怎样学习”：数据、模型、训练与推理。</w:t>
      </w:r>
    </w:p>
    <w:p>
      <w:pPr>
        <w:spacing w:after="60" w:before="0" w:line="240"/>
        <w:sectPr>
          <w:headerReference w:type="default" r:id="rId20"/>
          <w:footerReference w:type="default" r:id="rId2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A9FB0" w:sz="6" w:space="8"/>
          <w:left w:val="single" w:color="1A9FB0" w:sz="6" w:space="8"/>
          <w:right w:val="single" w:color="1A9FB0" w:sz="6" w:space="8"/>
        </w:pBdr>
        <w:shd w:fill="1A9FB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6</w:t>
      </w:r>
    </w:p>
    <w:p>
      <w:pPr>
        <w:pStyle w:val="Heading1"/>
        <w:keepNext/>
        <w:pBdr>
          <w:top w:val="single" w:color="1A9FB0" w:sz="6" w:space="6"/>
          <w:left w:val="single" w:color="1A9FB0" w:sz="6" w:space="8"/>
          <w:bottom w:val="single" w:color="1A9FB0" w:sz="6" w:space="8"/>
          <w:right w:val="single" w:color="1A9FB0" w:sz="6" w:space="8"/>
        </w:pBdr>
        <w:shd w:fill="1A9FB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第6章　会走路的机器人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人形机器人已经走进我们家了吗？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关键词：Shakey、WABOT-1、ASIMO、Atlas、2024—2026人形机器人试点与比赛；演示/试点/商用之分。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漫画式提问：人形机器人来我家了吗？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我看到视频里人形机器人在跑马拉松、在工厂搬东西，它们是不是快走进家里了？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我们来核实一下！要分清三件事：比赛演示、工厂试点、真正商用。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那现在全世界有多少台人形机器人在工作？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国际机器人联合会第一次单独统计了，数字比你想象的少得多。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“机器人”不等于“人形机器人”。工厂机械臂、扫地机、火星车都是机器人，只有长着头、躯干、双臂和双腿的才叫人形机器人。这一章讲两条腿走路的机器人怎样一路发展，再用数据看清它们在2026年的真实位置。</w:t>
      </w: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1973年，日本早稻田大学加藤一郎教授等人完成了WABOT-1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。它能用两条腿走路、用手抓东西，还会说简单的日语，被广泛认为是第一台真人大小的人形机器人。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2000年11月20日，本田发布了ASIMO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。它身高120厘米，能流畅地转弯行走，但主要用于研究和展示。2013年，波士顿动力的Atlas首次亮相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，它为模拟救灾任务的DARPA机器人挑战赛而造，当时还要拖着电缆、由人发出指令。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2025年4月和2026年4月，北京亦庄举办了两届人形机器人半程马拉松 </w:t>
      </w:r>
      <w:r>
        <w:rPr>
          <w:rFonts w:ascii="Arial" w:cs="Arial" w:eastAsia="Microsoft YaHei" w:hAnsi="Arial"/>
          <w:b/>
          <w:bCs/>
          <w:color w:val="8A5CF6"/>
          <w:sz w:val="18"/>
          <w:szCs w:val="18"/>
          <w:bdr w:val="single" w:color="8A5CF6" w:sz="4" w:space="0"/>
          <w:shd w:fill="FFFFFF" w:color="auto" w:val="clear"/>
        </w:rPr>
        <w:t xml:space="preserve"> 演示 </w:t>
      </w:r>
      <w:r>
        <w:rPr>
          <w:rFonts w:ascii="Arial" w:cs="Arial" w:eastAsia="Microsoft YaHei" w:hAnsi="Arial"/>
        </w:rPr>
        <w:t xml:space="preserve"> </w:t>
      </w: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；2025年8月和2026年8月，北京举办了两届世界人形机器人运动会 </w:t>
      </w:r>
      <w:r>
        <w:rPr>
          <w:rFonts w:ascii="Arial" w:cs="Arial" w:eastAsia="Microsoft YaHei" w:hAnsi="Arial"/>
          <w:b/>
          <w:bCs/>
          <w:color w:val="8A5CF6"/>
          <w:sz w:val="18"/>
          <w:szCs w:val="18"/>
          <w:bdr w:val="single" w:color="8A5CF6" w:sz="4" w:space="0"/>
          <w:shd w:fill="FFFFFF" w:color="auto" w:val="clear"/>
        </w:rPr>
        <w:t xml:space="preserve"> 演示 </w:t>
      </w:r>
      <w:r>
        <w:rPr>
          <w:rFonts w:ascii="Arial" w:cs="Arial" w:eastAsia="Microsoft YaHei" w:hAnsi="Arial"/>
        </w:rPr>
        <w:t xml:space="preserve"> </w:t>
      </w:r>
      <w:r>
        <w:rPr>
          <w:rFonts w:ascii="Segoe UI Emoji" w:cs="Segoe UI Emoji" w:eastAsia="Segoe UI Emoji" w:hAnsi="Segoe UI Emoji"/>
          <w:sz w:val="18"/>
          <w:szCs w:val="18"/>
          <w:shd w:fill="7B4DFF" w:color="auto" w:val="clear"/>
        </w:rPr>
        <w:t xml:space="preserve"> 🔬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7B4DFF" w:color="auto" w:val="clear"/>
        </w:rPr>
        <w:t xml:space="preserve">研究中 </w:t>
      </w:r>
      <w:r>
        <w:rPr>
          <w:rFonts w:ascii="Arial" w:cs="Arial" w:eastAsia="Microsoft YaHei" w:hAnsi="Arial"/>
        </w:rPr>
        <w:t xml:space="preserve">。第二届半马冠军用了50分26秒，一年里进步明显。不过机器人比赛可以换电池，规则和人类比赛不同，不能直接拿来和人比。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2024年起，人形机器人开始进入真实工作场景，但要仔细看“是什么程度”：</w:t>
      </w:r>
    </w:p>
    <w:p>
      <w:pPr>
        <w:pStyle w:val="ListParagraph"/>
        <w:keepLines/>
        <w:numPr>
          <w:ilvl w:val="0"/>
          <w:numId w:val="3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2024年6月，物流公司GXO与Agility Robotics签署多年协议，以“机器人即服务”方式使用人形机器人Digit </w:t>
      </w:r>
      <w:r>
        <w:rPr>
          <w:rFonts w:ascii="Segoe UI Emoji" w:cs="Segoe UI Emoji" w:eastAsia="Segoe UI Emoji" w:hAnsi="Segoe UI Emoji"/>
          <w:sz w:val="18"/>
          <w:szCs w:val="18"/>
          <w:shd w:fill="2F6FED" w:color="auto" w:val="clear"/>
        </w:rPr>
        <w:t xml:space="preserve"> 🧪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2F6FED" w:color="auto" w:val="clear"/>
        </w:rPr>
        <w:t xml:space="preserve">试点中 </w:t>
      </w:r>
      <w:r>
        <w:rPr>
          <w:rFonts w:ascii="Arial" w:cs="Arial" w:eastAsia="Microsoft YaHei" w:hAnsi="Arial"/>
        </w:rPr>
        <w:t xml:space="preserve">。GXO称这是“业界第一次正式商业部署人形机器人” </w:t>
      </w:r>
      <w:r>
        <w:rPr>
          <w:rFonts w:ascii="Arial" w:cs="Arial" w:eastAsia="Microsoft YaHei" w:hAnsi="Arial"/>
          <w:b/>
          <w:bCs/>
          <w:color w:val="1E9E6A"/>
          <w:sz w:val="18"/>
          <w:szCs w:val="18"/>
          <w:bdr w:val="single" w:color="1E9E6A" w:sz="4" w:space="0"/>
          <w:shd w:fill="FFFFFF" w:color="auto" w:val="clear"/>
        </w:rPr>
        <w:t xml:space="preserve"> 商用 </w:t>
      </w:r>
      <w:r>
        <w:rPr>
          <w:rFonts w:ascii="Arial" w:cs="Arial" w:eastAsia="Microsoft YaHei" w:hAnsi="Arial"/>
        </w:rPr>
        <w:t xml:space="preserve">，这是公司说法，而且规模很小。</w:t>
      </w:r>
    </w:p>
    <w:p>
      <w:pPr>
        <w:pStyle w:val="ListParagraph"/>
        <w:keepLines/>
        <w:numPr>
          <w:ilvl w:val="0"/>
          <w:numId w:val="3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宝马官方称Figure 02在斯帕坦堡工厂“试点”约10个月 </w:t>
      </w:r>
      <w:r>
        <w:rPr>
          <w:rFonts w:ascii="Arial" w:cs="Arial" w:eastAsia="Microsoft YaHei" w:hAnsi="Arial"/>
          <w:b/>
          <w:bCs/>
          <w:color w:val="2F6FED"/>
          <w:sz w:val="18"/>
          <w:szCs w:val="18"/>
          <w:bdr w:val="single" w:color="2F6FED" w:sz="4" w:space="0"/>
          <w:shd w:fill="FFFFFF" w:color="auto" w:val="clear"/>
        </w:rPr>
        <w:t xml:space="preserve"> 试点 </w:t>
      </w:r>
      <w:r>
        <w:rPr>
          <w:rFonts w:ascii="Arial" w:cs="Arial" w:eastAsia="Microsoft YaHei" w:hAnsi="Arial"/>
        </w:rPr>
        <w:t xml:space="preserve">，把钣金件放到焊接工位。在中国，优必选等公司的人形机器人也在多家车厂试用 </w:t>
      </w:r>
      <w:r>
        <w:rPr>
          <w:rFonts w:ascii="Arial" w:cs="Arial" w:eastAsia="Microsoft YaHei" w:hAnsi="Arial"/>
          <w:b/>
          <w:bCs/>
          <w:color w:val="2F6FED"/>
          <w:sz w:val="18"/>
          <w:szCs w:val="18"/>
          <w:bdr w:val="single" w:color="2F6FED" w:sz="4" w:space="0"/>
          <w:shd w:fill="FFFFFF" w:color="auto" w:val="clear"/>
        </w:rPr>
        <w:t xml:space="preserve"> 试点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3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2026年10月，特斯拉季度报告称Optimus已在弗里蒙特开始生产 </w:t>
      </w:r>
      <w:r>
        <w:rPr>
          <w:rFonts w:ascii="Segoe UI Emoji" w:cs="Segoe UI Emoji" w:eastAsia="Segoe UI Emoji" w:hAnsi="Segoe UI Emoji"/>
          <w:sz w:val="18"/>
          <w:szCs w:val="18"/>
          <w:shd w:fill="2F6FED" w:color="auto" w:val="clear"/>
        </w:rPr>
        <w:t xml:space="preserve"> 🧪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2F6FED" w:color="auto" w:val="clear"/>
        </w:rPr>
        <w:t xml:space="preserve">试点中 </w:t>
      </w:r>
      <w:r>
        <w:rPr>
          <w:rFonts w:ascii="Arial" w:cs="Arial" w:eastAsia="Microsoft YaHei" w:hAnsi="Arial"/>
        </w:rPr>
        <w:t xml:space="preserve">，但没有给出产量、价格或对外交付时间。“开始生产”不等于“已经普及”或“已经进入家庭”。</w:t>
      </w:r>
    </w:p>
    <w:p>
      <w:pPr>
        <w:spacing w:after="60" w:before="0" w:line="240"/>
      </w:pP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人物卡：加藤一郎 Ichiro Kato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日本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工程师、教授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1925—1994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主持研制WABOT-1人形机器人。</w:t>
      </w:r>
    </w:p>
    <w:p>
      <w:pPr>
        <w:spacing w:after="70" w:before="0" w:line="240"/>
      </w:pP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A9FB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1973年｜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WABOT-1：真人大小的人形机器人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加藤一郎 Ichiro Kato 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东京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早稻田大学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WABOT-1被广泛认为是世界上第一台真人大小的人形机器人，能双足行走、抓握物体、用简单日语交流。早稻田大学此后几十年持续研究人形机器人。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人形机器人研究的起点之一。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今天的人形机器人仍在解决行走和抓握问题。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“第一台”为广泛认可的说法。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2000年11月20日｜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本田ASIMO发布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本田研发团队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东京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本田技研工业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ASIMO身高120厘米、重43千克，能流畅转弯行走。本田的双足机器人研究从1986年开始。ASIMO展示了人形机器人的平衡与行走技术，但主要用于研究和展示。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推动了双足行走技术。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今天的人形机器人继承了许多平衡控制方法。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2013年7月11日｜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Atlas人形机器人首次公开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波士顿动力团队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波士顿动力；DARPA资助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Atlas身高约1.88米、约150千克，用液压驱动，为DARPA机器人挑战赛（模拟救灾任务）制造；当时需要拖着电缆，由人发出指令。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推动了人形机器人在复杂地形中的运动研究。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救灾机器人比赛推动技术进步。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2F6FED"/>
                <w:sz w:val="16"/>
                <w:szCs w:val="16"/>
                <w:shd w:fill="FFFFFF" w:color="auto" w:val="clear"/>
              </w:rPr>
              <w:t xml:space="preserve">试点中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2024年6月27日｜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人形机器人在仓库小规模商用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亚特兰大附近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GXO物流；Agility Robotics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GXO与Agility Robotics签署多年协议，以“机器人即服务”方式使用人形机器人Digit，把周转箱搬上传送带。GXO称这是“业界第一次正式商业部署人形机器人”（公司说法）。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人形机器人从演示走向真实业务的早期尝试。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仓库里的重复搬运工作。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“第一次”是公司自己的说法；规模很小。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2025年4月19日｜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首届人形机器人半程马拉松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北京人形机器人创新中心（天工）等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北京亦庄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北京经济技术开发区等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全球首个人形机器人半程马拉松中，机器人与人类选手分道跑，天工Ultra途中换过电池。比赛暴露了耐力、稳定性等问题。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比赛让公众看到人形机器人的真实进步与不足。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通过比赛检验耐力、平衡与导航。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比赛与演示不等于商业应用。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2025年8月14日｜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首届世界人形机器人运动会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北京市政府等主办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首届于2025年8月14日开幕，16个国家和地区的280支队伍参赛，新华社称是全球首个以人形机器人为参赛主体的综合性赛事。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比赛推动技术交流与改进。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场景赛测试机器人做实际工作的能力。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2026年4月19日｜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第二届人形机器人半程马拉松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荣耀“闪电”机器人团队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北京亦庄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深圳市荣耀智能科技等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2026年4月19日，荣耀“闪电”机器人自主导航，以净时50分26秒夺冠，100多支队伍参赛。机器人比赛允许换电池等，与人类比赛规则不同。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一年内运动能力明显进步。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比赛推动导航与续航技术。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不宜与人类纪录直接比较。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2F6FED"/>
                <w:sz w:val="16"/>
                <w:szCs w:val="16"/>
                <w:shd w:fill="FFFFFF" w:color="auto" w:val="clear"/>
              </w:rPr>
              <w:t xml:space="preserve">试点中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2026年6月25日｜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人形机器人在汽车工厂试点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斯帕坦堡（南卡罗来纳州）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宝马集团；Figure AI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宝马官方称Figure 02在斯帕坦堡工厂车身车间“试点”约10个月，把钣金件放到焊接工位，参与生产了3万多辆X3。在中国，优必选等公司的人形机器人也在多家车厂“实训”试用。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人形机器人在真实工厂中接受检验。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车厂里的上料、搬运、质检试用。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宝马明确称为“试点”。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7B4DFF"/>
                <w:sz w:val="16"/>
                <w:szCs w:val="16"/>
                <w:shd w:fill="FFFFFF" w:color="auto" w:val="clear"/>
              </w:rPr>
              <w:t xml:space="preserve">研究中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2026年8月22日｜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第二届世界人形机器人运动会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北京市政府等主办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第二届设51个项目（30项竞技赛、21项场景赛），场景赛覆盖家庭、酒店、物流、工业、应急救援等。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检验机器人做实际工作的能力。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场景赛模拟真实任务。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2026年9月30日｜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IFR首次单独统计人形机器人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法兰克福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国际机器人联合会（IFR）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FR服务机器人报告：2025年专业服务机器人销量近25万台（+24%），运输物流类居首；全尺寸人形机器人（高于140厘米、用于商业或专业用途）约7000台。IFR指出安全标准、成本和缺乏可靠商业模式是人形机器人的三大障碍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用数据看清人形机器人的真实规模。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大部分人形机器人仍在实验室和试点中。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IFR说明服务机器人数据来自供应商调查，不代表整个行业，不建议跨年比较。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2F6FED"/>
                <w:sz w:val="16"/>
                <w:szCs w:val="16"/>
                <w:shd w:fill="FFFFFF" w:color="auto" w:val="clear"/>
              </w:rPr>
              <w:t xml:space="preserve">试点中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2026年10月21日｜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特斯拉称开始生产Optimus人形机器人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弗里蒙特（加州）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特斯拉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特斯拉2026年第三季度报告称Optimus已在弗里蒙特的量产线上开始生产，但没有给出产量、价格或对外交付时间；此前公布的时间表多次推迟。另有公司（如1X）计划2026年把家用人形机器人交付客户，截至本书截稿未见交付的一手证据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人形机器人从研发走向量产的尝试。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需要观察实际产量与用途。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“开始生产”不等于“已经普及”或“已经进入家庭”。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2981325" cy="2047875"/>
            <wp:effectExtent t="0" r="0" b="0" l="0"/>
            <wp:docPr id="27" name="robot-family" descr="十一张卡片分别画出工业机械臂、协作机器人、扫地机器人、送餐/配送机器人、手术机器人、外骨骼、无人机、水下机器人、火星车、人形机器人和机器狗，每张标出用途和与人相比的大致大小；最后一张写着“机器人≠人形机器人”。" title="机器人大家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图6-1 机器人大家庭（原创示意图）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用两条腿走路很难：人形机器人每走一步，都要靠陀螺仪等传感器感觉身体有没有歪，再迅速调整关节，就像你单脚站立时身体不停地微微晃动。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表6-1 不同形态的机器人各有用处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15"/>
        <w:gridCol w:w="3396"/>
        <w:gridCol w:w="5095"/>
      </w:tblGrid>
      <w:tr>
        <w:trPr>
          <w:cantSplit/>
          <w:tblHeader/>
        </w:trPr>
        <w:tc>
          <w:tcPr>
            <w:tcW w:type="dxa" w:w="14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形态</w:t>
            </w:r>
          </w:p>
        </w:tc>
        <w:tc>
          <w:tcPr>
            <w:tcW w:type="dxa" w:w="33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优点</w:t>
            </w:r>
          </w:p>
        </w:tc>
        <w:tc>
          <w:tcPr>
            <w:tcW w:type="dxa" w:w="50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常见用途</w:t>
            </w:r>
          </w:p>
        </w:tc>
      </w:tr>
      <w:tr>
        <w:trPr>
          <w:cantSplit/>
          <w:tblHeader w:val="off"/>
        </w:trPr>
        <w:tc>
          <w:tcPr>
            <w:tcW w:type="dxa" w:w="14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机械臂</w:t>
            </w:r>
          </w:p>
        </w:tc>
        <w:tc>
          <w:tcPr>
            <w:tcW w:type="dxa" w:w="33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精确、稳定、速度快</w:t>
            </w:r>
          </w:p>
        </w:tc>
        <w:tc>
          <w:tcPr>
            <w:tcW w:type="dxa" w:w="50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工厂焊接、装配、搬运</w:t>
            </w:r>
          </w:p>
        </w:tc>
      </w:tr>
      <w:tr>
        <w:trPr>
          <w:cantSplit/>
          <w:tblHeader w:val="off"/>
        </w:trPr>
        <w:tc>
          <w:tcPr>
            <w:tcW w:type="dxa" w:w="14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轮式机器人</w:t>
            </w:r>
          </w:p>
        </w:tc>
        <w:tc>
          <w:tcPr>
            <w:tcW w:type="dxa" w:w="33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结构简单、省电</w:t>
            </w:r>
          </w:p>
        </w:tc>
        <w:tc>
          <w:tcPr>
            <w:tcW w:type="dxa" w:w="50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仓库搬运、配送、扫地</w:t>
            </w:r>
          </w:p>
        </w:tc>
      </w:tr>
      <w:tr>
        <w:trPr>
          <w:cantSplit/>
          <w:tblHeader w:val="off"/>
        </w:trPr>
        <w:tc>
          <w:tcPr>
            <w:tcW w:type="dxa" w:w="14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四足机器人</w:t>
            </w:r>
          </w:p>
        </w:tc>
        <w:tc>
          <w:tcPr>
            <w:tcW w:type="dxa" w:w="33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能走楼梯和碎石路</w:t>
            </w:r>
          </w:p>
        </w:tc>
        <w:tc>
          <w:tcPr>
            <w:tcW w:type="dxa" w:w="50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巡检、救灾探查</w:t>
            </w:r>
          </w:p>
        </w:tc>
      </w:tr>
      <w:tr>
        <w:trPr>
          <w:cantSplit/>
          <w:tblHeader w:val="off"/>
        </w:trPr>
        <w:tc>
          <w:tcPr>
            <w:tcW w:type="dxa" w:w="141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人形机器人</w:t>
            </w:r>
          </w:p>
        </w:tc>
        <w:tc>
          <w:tcPr>
            <w:tcW w:type="dxa" w:w="339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能用为人设计的环境和工具</w:t>
            </w:r>
          </w:p>
        </w:tc>
        <w:tc>
          <w:tcPr>
            <w:tcW w:type="dxa" w:w="509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2026年多在研发、演示和小规模试点</w:t>
            </w:r>
          </w:p>
        </w:tc>
      </w:tr>
    </w:tbl>
    <w:p>
      <w:pPr>
        <w:spacing w:after="12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人形机器人的优势是“不用改造环境”：楼梯、门把手、工具都是按人的身体设计的。但它关节多、控制难、成本高。国际机器人联合会指出，安全标准、成本和缺乏可靠的商业模式是人形机器人的三大障碍。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谁预测的？国际机器人联合会（IFR）《世界机器人2026：服务机器人》（2026年发布）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全尺寸人形机器人销量（高于140厘米、商业/专业用途）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2025年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约7000台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调查口径；其他机构因统计范围不同数字不同。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表6-2 怎样判断一条人形机器人新闻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02"/>
        <w:gridCol w:w="1651"/>
        <w:gridCol w:w="4953"/>
      </w:tblGrid>
      <w:tr>
        <w:trPr>
          <w:cantSplit/>
          <w:tblHeader/>
        </w:trPr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新闻里的说法</w:t>
            </w:r>
          </w:p>
        </w:tc>
        <w:tc>
          <w:tcPr>
            <w:tcW w:type="dxa" w:w="16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属于哪一类</w:t>
            </w:r>
          </w:p>
        </w:tc>
        <w:tc>
          <w:tcPr>
            <w:tcW w:type="dxa" w:w="495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例子</w:t>
            </w:r>
          </w:p>
        </w:tc>
      </w:tr>
      <w:tr>
        <w:trPr>
          <w:cantSplit/>
          <w:tblHeader w:val="off"/>
        </w:trPr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“比赛夺冠”“表演跳舞”</w:t>
            </w:r>
          </w:p>
        </w:tc>
        <w:tc>
          <w:tcPr>
            <w:tcW w:type="dxa" w:w="16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演示</w:t>
            </w:r>
          </w:p>
        </w:tc>
        <w:tc>
          <w:tcPr>
            <w:tcW w:type="dxa" w:w="495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人形机器人半马、运动会</w:t>
            </w:r>
          </w:p>
        </w:tc>
      </w:tr>
      <w:tr>
        <w:trPr>
          <w:cantSplit/>
          <w:tblHeader w:val="off"/>
        </w:trPr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“在工厂试点几个月”</w:t>
            </w:r>
          </w:p>
        </w:tc>
        <w:tc>
          <w:tcPr>
            <w:tcW w:type="dxa" w:w="16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试点</w:t>
            </w:r>
          </w:p>
        </w:tc>
        <w:tc>
          <w:tcPr>
            <w:tcW w:type="dxa" w:w="495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宝马斯帕坦堡工厂的Figure 02</w:t>
            </w:r>
          </w:p>
        </w:tc>
      </w:tr>
      <w:tr>
        <w:trPr>
          <w:cantSplit/>
          <w:tblHeader w:val="off"/>
        </w:trPr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“签署付费服务协议”</w:t>
            </w:r>
          </w:p>
        </w:tc>
        <w:tc>
          <w:tcPr>
            <w:tcW w:type="dxa" w:w="16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小规模商用</w:t>
            </w:r>
          </w:p>
        </w:tc>
        <w:tc>
          <w:tcPr>
            <w:tcW w:type="dxa" w:w="495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GXO使用Digit（公司说法）</w:t>
            </w:r>
          </w:p>
        </w:tc>
      </w:tr>
      <w:tr>
        <w:trPr>
          <w:cantSplit/>
          <w:tblHeader w:val="off"/>
        </w:trPr>
        <w:tc>
          <w:tcPr>
            <w:tcW w:type="dxa" w:w="33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“开始生产”“计划交付”</w:t>
            </w:r>
          </w:p>
        </w:tc>
        <w:tc>
          <w:tcPr>
            <w:tcW w:type="dxa" w:w="165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计划或刚起步</w:t>
            </w:r>
          </w:p>
        </w:tc>
        <w:tc>
          <w:tcPr>
            <w:tcW w:type="dxa" w:w="495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特斯拉Optimus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展望人形机器人的几种可能</w:t>
      </w:r>
    </w:p>
    <w:p>
      <w:pPr>
        <w:pStyle w:val="ListParagraph"/>
        <w:keepNext/>
        <w:keepLines/>
        <w:numPr>
          <w:ilvl w:val="0"/>
          <w:numId w:val="3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如果安全标准、成本和商业模式的问题逐步解决，人形机器人可能在更多工厂和仓库承担搬运等工作。</w:t>
      </w:r>
    </w:p>
    <w:p>
      <w:pPr>
        <w:pStyle w:val="ListParagraph"/>
        <w:keepNext w:val="false"/>
        <w:keepLines/>
        <w:numPr>
          <w:ilvl w:val="0"/>
          <w:numId w:val="3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也可能长期主要停留在试点阶段，工厂更多使用机械臂、轮式机器人等更简单的设备。</w:t>
      </w:r>
    </w:p>
    <w:p>
      <w:pPr>
        <w:pStyle w:val="ListParagraph"/>
        <w:keepNext w:val="false"/>
        <w:keepLines/>
        <w:numPr>
          <w:ilvl w:val="0"/>
          <w:numId w:val="39"/>
        </w:numPr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2025年全世界全尺寸人形机器人约7000台（IFR 2026年报告、调查口径），这是讨论未来的起点，不代表未来一定快速增长。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动手活动：演示、试点还是商用？（12—15岁·约20分钟）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老师准备的机器人新闻摘要卡（来自本书已核实事件）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4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阅读每张卡，判断证据等级：已发生/试点/研究演示/展望</w:t>
      </w:r>
    </w:p>
    <w:p>
      <w:pPr>
        <w:pStyle w:val="ListParagraph"/>
        <w:keepNext w:val="false"/>
        <w:keepLines/>
        <w:numPr>
          <w:ilvl w:val="0"/>
          <w:numId w:val="4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找出关键词：“计划”“演示”“已投入使用”</w:t>
      </w:r>
    </w:p>
    <w:p>
      <w:pPr>
        <w:pStyle w:val="ListParagraph"/>
        <w:keepNext w:val="false"/>
        <w:keepLines/>
        <w:numPr>
          <w:ilvl w:val="0"/>
          <w:numId w:val="40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总结看科技新闻的三个问题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区分宣传与事实。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4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【8—11岁】WABOT-1是哪个国家、哪所大学研制的？</w:t>
      </w:r>
    </w:p>
    <w:p>
      <w:pPr>
        <w:pStyle w:val="ListParagraph"/>
        <w:keepLines/>
        <w:numPr>
          <w:ilvl w:val="0"/>
          <w:numId w:val="4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【8—11岁】判断：机器人就是长得像人的机器。</w:t>
      </w:r>
    </w:p>
    <w:p>
      <w:pPr>
        <w:pStyle w:val="ListParagraph"/>
        <w:keepLines/>
        <w:numPr>
          <w:ilvl w:val="0"/>
          <w:numId w:val="4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【12—15岁】宝马工厂的Figure 02和GXO的Digit，各属于演示、试点还是商用？</w:t>
      </w:r>
    </w:p>
    <w:p>
      <w:pPr>
        <w:pStyle w:val="ListParagraph"/>
        <w:keepLines/>
        <w:numPr>
          <w:ilvl w:val="0"/>
          <w:numId w:val="4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【12—15岁】为什么不能用人形机器人半马成绩直接和人类纪录比较？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4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日本早稻田大学，1973年完成。</w:t>
      </w:r>
    </w:p>
    <w:p>
      <w:pPr>
        <w:pStyle w:val="ListParagraph"/>
        <w:keepNext w:val="false"/>
        <w:keepLines/>
        <w:numPr>
          <w:ilvl w:val="0"/>
          <w:numId w:val="4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错误。机械臂、扫地机、火星车都是机器人，人形机器人只是其中一种。</w:t>
      </w:r>
    </w:p>
    <w:p>
      <w:pPr>
        <w:pStyle w:val="ListParagraph"/>
        <w:keepNext w:val="false"/>
        <w:keepLines/>
        <w:numPr>
          <w:ilvl w:val="0"/>
          <w:numId w:val="4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宝马官方称Figure 02是试点；GXO称Digit是“正式商业部署”，属小规模商用，但这是公司说法。</w:t>
      </w:r>
    </w:p>
    <w:p>
      <w:pPr>
        <w:pStyle w:val="ListParagraph"/>
        <w:keepNext w:val="false"/>
        <w:keepLines/>
        <w:numPr>
          <w:ilvl w:val="0"/>
          <w:numId w:val="42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机器人比赛允许换电池等，规则与人类比赛不同，条件不一样。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4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早稻田大学《The Robots of Waseda: A 50-Year Journey in Humanoid Innovation》。</w:t>
      </w:r>
    </w:p>
    <w:p>
      <w:pPr>
        <w:pStyle w:val="ListParagraph"/>
        <w:keepLines/>
        <w:numPr>
          <w:ilvl w:val="0"/>
          <w:numId w:val="4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国际机器人联合会 IFR《Global Sales of Professional Service Robots Surge 24 Percent》。</w:t>
      </w:r>
    </w:p>
    <w:p>
      <w:pPr>
        <w:pStyle w:val="ListParagraph"/>
        <w:keepLines/>
        <w:numPr>
          <w:ilvl w:val="0"/>
          <w:numId w:val="4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第2部第9章“AI与交通、城市和环境”中的人形机器人试点。</w:t>
      </w:r>
    </w:p>
    <w:p>
      <w:pPr>
        <w:spacing w:after="60" w:before="0" w:line="240"/>
        <w:sectPr>
          <w:headerReference w:type="default" r:id="rId22"/>
          <w:footerReference w:type="default" r:id="rId2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B2140" w:sz="6" w:space="8"/>
          <w:left w:val="single" w:color="1B2140" w:sz="6" w:space="8"/>
          <w:right w:val="single" w:color="1B2140" w:sz="6" w:space="8"/>
        </w:pBdr>
        <w:shd w:fill="1B214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7</w:t>
      </w:r>
    </w:p>
    <w:p>
      <w:pPr>
        <w:pStyle w:val="Heading1"/>
        <w:keepNext/>
        <w:pBdr>
          <w:top w:val="single" w:color="1B2140" w:sz="6" w:space="6"/>
          <w:left w:val="single" w:color="1B2140" w:sz="6" w:space="8"/>
          <w:bottom w:val="single" w:color="1B2140" w:sz="6" w:space="8"/>
          <w:right w:val="single" w:color="1B2140" w:sz="6" w:space="8"/>
        </w:pBdr>
        <w:shd w:fill="1B214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第7章　服务与家庭机器人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机器人能帮我们做家务、照顾老人吗？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关键词：扫地机器人、送餐与配送机器人、养老护理机器人；隐私与安全。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漫画式提问：机器人能当保姆吗？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我家的扫地机天天在干活，以后会不会有机器人帮我做饭、照顾奶奶？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扫地、送货这类单一任务，机器人已经做得不错；同时做很多家务，还很难。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那机器人在家里看来看去，我们的隐私怎么办？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这正是设计服务机器人时必须先想清楚的问题。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不在工厂里造东西、而是为人或设备提供服务的机器人，叫服务机器人。这一章看看它们在家庭、仓库、餐厅和养老机构里做什么，哪些已经普及，哪些还只是计划，以及它们带来的隐私和安全问题。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2002年9月18日，美国iRobot公司推出了Roomba扫地机器人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，建议零售价199.95美元，让机器人大规模走进普通家庭。新闻稿称它是“美国第一款自动地板清洁器”，说的是美国第一款，不是世界第一台。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2012年3月，亚马逊宣布收购仓储机器人公司Kiva Systems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。这类小机器人把整个货架搬到拣货员面前，“人不动、货架动”，改变了大型仓库的工作方式。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服务机器人里，物流类是专业服务机器人中最多的一类。在家庭方面，2026年4月，1X公司宣布NEO家用人形机器人工厂开始量产，首批机器人先用于研发和公司内部的家庭测试，首批客户交付“计划在2026年”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 </w:t>
      </w:r>
      <w:r>
        <w:rPr>
          <w:rFonts w:ascii="Segoe UI Emoji" w:cs="Segoe UI Emoji" w:eastAsia="Segoe UI Emoji" w:hAnsi="Segoe UI Emoji"/>
          <w:sz w:val="18"/>
          <w:szCs w:val="18"/>
          <w:shd w:fill="2F6FED" w:color="auto" w:val="clear"/>
        </w:rPr>
        <w:t xml:space="preserve"> 🧪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2F6FED" w:color="auto" w:val="clear"/>
        </w:rPr>
        <w:t xml:space="preserve">试点中 </w:t>
      </w:r>
      <w:r>
        <w:rPr>
          <w:rFonts w:ascii="Arial" w:cs="Arial" w:eastAsia="Microsoft YaHei" w:hAnsi="Arial"/>
        </w:rPr>
        <w:t xml:space="preserve">；截至本书截稿，还没有见到交付到客户家中的一手证据。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养老护理是另一个重点。日本65岁以上人口已占29.6%（日本总务省统计局，2026年推算）。日本厚生劳动省、经济产业省在2024年把护理技术利用的重点领域扩充为9个领域16个项目，包括帮人从床挪到轮椅的“移乘支援”、排泄支援、看护与沟通、入浴支援等，2025年4月起施行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表7-1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日本总务省统计局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《从统计看我国的老年人》2026年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统计：日本65岁以上人口比例（2026年）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29.6%（3624万人），创历史新高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基于概算值的推算。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日本厚生劳动省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《介护职员需求推算》2024年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推算：日本介护（护理）职员需求（2040年）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2022年度约215万人；2040年度需要约272万人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需求数推算，不等于缺口。</w:t>
            </w:r>
          </w:p>
        </w:tc>
      </w:tr>
    </w:tbl>
    <w:p>
      <w:pPr>
        <w:spacing w:after="60" w:line="280" w:lineRule="exact"/>
      </w:pPr>
      <w:r>
        <w:rPr>
          <w:rFonts w:ascii="Arial" w:cs="Arial" w:eastAsia="Microsoft YaHei" w:hAnsi="Arial"/>
          <w:color w:val="5A6380"/>
          <w:sz w:val="16"/>
          <w:szCs w:val="16"/>
        </w:rPr>
        <w:t xml:space="preserve">标“展望”的是预测：它们基于发布时的数据和假设，未来可能不准，也可能被机构自己修订。</w:t>
      </w:r>
    </w:p>
    <w:p>
      <w:pPr>
        <w:spacing w:after="8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请注意口径：“需要约272万人”是需求数推算，不等于“缺少272万人”。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B214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2002年9月18日｜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Roomba扫地机器人上市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iRobot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马萨诸塞州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iRobot公司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iRobot于2002年9月18日推出Roomba，建议零售价199.95美元，让机器人大规模进入家庭。新闻稿称它是“美国第一款自动地板清洁器”。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让普通家庭第一次拥有机器人。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今天很多家庭都有扫地机器人。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新闻稿说的是“美国第一款”，不是“世界第一台”。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2012年3月19日｜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亚马逊收购Kiva仓储机器人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西雅图（宣布）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亚马逊；Kiva Systems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2012年3月19日，亚马逊宣布以约7.75亿美元现金收购Kiva Systems。这类移动机器人改变了大型仓库的工作方式，物流类如今是专业服务机器人中最多的一类。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仓储物流自动化的标志。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电商仓库里的搬运机器人。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2024年6月28日｜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日本修订护理技术利用重点领域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东京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厚生劳动省、经济产业省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修订后扩充为9个领域16个项目，包括移乘支援、排泄支援、看护与沟通、入浴支援，并新增功能训练、饮食营养管理、认知症护理支援，2025年4月起施行。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政府引导护理机器人的发展方向。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养老机构试用移乘辅助设备。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2F6FED"/>
                <w:sz w:val="16"/>
                <w:szCs w:val="16"/>
                <w:shd w:fill="FFFFFF" w:color="auto" w:val="clear"/>
              </w:rPr>
              <w:t xml:space="preserve">试点中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2026年4月30日｜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家用人形机器人工厂开始生产（计划交付）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海沃德（加州）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1X Technologies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1X宣布NEO工厂开始量产，首批机器人用于研发和“内部家庭测试”，首批客户交付“计划在2026年”。截至本书截稿未见交付的一手证据。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家用人形机器人从概念走向生产。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需要观察真实家庭中的安全与可靠性。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交付是计划，不是已发生。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6"/>
                <w:szCs w:val="16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2040年｜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日本推算：护理员需求持续增加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日本厚生劳动省（推算）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厚生劳动省2024年推算：2022年度介护职员约215万人，2040年度需要约272万人。截至2026年9月，日本65岁以上人口占29.6%。日本政府已把移乘、排泄、看护与沟通、入浴等列为护理技术利用的重点领域。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老龄化社会需要人与机器人协作照护。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护理机器人辅助移乘和看护。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是“需求数”推算，不等于缺口。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28" name="home-service" descr="房屋剖面里有客厅的扫地机器人、餐厅的送餐机器人、老人房间里提醒吃药的陪伴机器人和桌上的智能音箱；侧边说明智能音箱不是机器人但会和机器人配合，并提醒摄像头和麦克风的信息要保护。" title="家里和身边的服务机器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图7-1 家里和身边的服务机器人（原创示意图）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扫地机器人的本领来自“感知—决策—行动”：碰撞传感器和距离传感器发现障碍，程序决定转向，电机带着轮子和刷子工作。它只会做好一件事，所以又便宜又可靠。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让机器人在家里“什么都能做”非常难：每个家庭的布置不同，物品软硬、大小、位置千变万化，还要保证不会碰伤老人和孩子。所以2026年的家用机器人仍以扫地、拖地等单一功能为主，多功能机器人还在试用和计划阶段。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谁预测的？国际机器人联合会（IFR）《世界机器人2026：服务机器人》（2026年发布）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统计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专业服务机器人销量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2025年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近25万台（+24%）；运输物流类约11.75万台居首；手术机器人约8400台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供应商调查，不代表整个行业，不建议跨年比较。</w:t>
      </w:r>
    </w:p>
    <w:p>
      <w:pPr>
        <w:spacing w:after="70" w:before="0" w:line="240"/>
      </w:pP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D9434B"/>
          <w:sz w:val="21"/>
          <w:szCs w:val="21"/>
        </w:rPr>
        <w:t xml:space="preserve">安全小贴士：家里的服务机器人</w:t>
      </w:r>
    </w:p>
    <w:p>
      <w:pPr>
        <w:pStyle w:val="ListParagraph"/>
        <w:keepNext/>
        <w:keepLines/>
        <w:numPr>
          <w:ilvl w:val="0"/>
          <w:numId w:val="44"/>
        </w:numPr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机器人上的摄像头和麦克风会收集家里的画面和声音，设置时请家长一起查看隐私选项。</w:t>
      </w:r>
    </w:p>
    <w:p>
      <w:pPr>
        <w:pStyle w:val="ListParagraph"/>
        <w:keepNext w:val="false"/>
        <w:keepLines/>
        <w:numPr>
          <w:ilvl w:val="0"/>
          <w:numId w:val="44"/>
        </w:numPr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小朋友不要在运行中的机器人前趴下或把手伸进刷子里。</w:t>
      </w:r>
    </w:p>
    <w:p>
      <w:pPr>
        <w:pStyle w:val="ListParagraph"/>
        <w:keepNext w:val="false"/>
        <w:keepLines/>
        <w:numPr>
          <w:ilvl w:val="0"/>
          <w:numId w:val="44"/>
        </w:numPr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不把家庭住址、照片等信息随意上传到机器人App。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pStyle w:val="ListParagraph"/>
        <w:keepLines/>
        <w:numPr>
          <w:ilvl w:val="0"/>
          <w:numId w:val="4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扫地、拖地机器人：许多家庭在用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4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仓库里的搬运机器人：大型物流中心常见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4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养老机构的护理辅助设备：日本等老龄化社会重点推广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4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家用人形机器人：只有公司计划交付，尚未普及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下面的情景卡不是预言，而是帮助我们思考几种可能。家里会出现什么样的机器人，取决于价格、安全标准、隐私规则和人们的选择。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情景卡：家庭（2030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2026年：扫地机器人等消费类服务机器人已很普遍；家用人形机器人仅有公司计划交付，尚未见普及。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（相关事件：Roomba扫地机器人上市；特斯拉称开始生产Optimus人形机器人）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清洁、看护提醒等家用机器人更聪明、更便宜，少数家庭开始试用能做简单家务的人形或轮式机器人。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扫地、拖地等单一功能机器人更普及；能做多种家务的机器人仍以试用为主，价格和安全是主要门槛。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家用机器人仍以扫地机等为主，多功能机器人因可靠性和隐私顾虑进展缓慢。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部分家庭有能整理物品、帮助老人起居的机器人助手，隐私保护和安全标准随之完善。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家里有几种各司其职的机器人和智能设备协同工作，人仍负责照顾和陪伴。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多功能家用机器人仍很昂贵，只在少数场景使用。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无论哪种情景，照顾和陪伴家人的责任仍然在人。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动手活动：设计我的帮手机器人（8—15岁·约45分钟）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设计模板、彩笔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46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选一个身边的真实问题（如帮老人提醒吃药）</w:t>
      </w:r>
    </w:p>
    <w:p>
      <w:pPr>
        <w:pStyle w:val="ListParagraph"/>
        <w:keepNext w:val="false"/>
        <w:keepLines/>
        <w:numPr>
          <w:ilvl w:val="0"/>
          <w:numId w:val="46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画出机器人：用哪些传感器？怎样行动？</w:t>
      </w:r>
    </w:p>
    <w:p>
      <w:pPr>
        <w:pStyle w:val="ListParagraph"/>
        <w:keepNext w:val="false"/>
        <w:keepLines/>
        <w:numPr>
          <w:ilvl w:val="0"/>
          <w:numId w:val="46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写下安全和隐私措施</w:t>
      </w:r>
    </w:p>
    <w:p>
      <w:pPr>
        <w:pStyle w:val="ListParagraph"/>
        <w:keepNext w:val="false"/>
        <w:keepLines/>
        <w:numPr>
          <w:ilvl w:val="0"/>
          <w:numId w:val="46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3分钟展示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以人为本的机器人设计。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设计中不收集他人个人信息。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4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【8—11岁】Roomba扫地机器人是哪一年推出的？</w:t>
      </w:r>
    </w:p>
    <w:p>
      <w:pPr>
        <w:pStyle w:val="ListParagraph"/>
        <w:keepLines/>
        <w:numPr>
          <w:ilvl w:val="0"/>
          <w:numId w:val="4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【8—11岁】在家里使用带摄像头的机器人，要注意什么？</w:t>
      </w:r>
    </w:p>
    <w:p>
      <w:pPr>
        <w:pStyle w:val="ListParagraph"/>
        <w:keepLines/>
        <w:numPr>
          <w:ilvl w:val="0"/>
          <w:numId w:val="4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【12—15岁】为什么说“日本2040年度需要约272万名护理员”不等于“缺少272万人”？</w:t>
      </w:r>
    </w:p>
    <w:p>
      <w:pPr>
        <w:pStyle w:val="ListParagraph"/>
        <w:keepLines/>
        <w:numPr>
          <w:ilvl w:val="0"/>
          <w:numId w:val="47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【12—15岁】1X公司的NEO应该标为“已普及”吗？为什么？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4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2002年（9月18日）。</w:t>
      </w:r>
    </w:p>
    <w:p>
      <w:pPr>
        <w:pStyle w:val="ListParagraph"/>
        <w:keepNext w:val="false"/>
        <w:keepLines/>
        <w:numPr>
          <w:ilvl w:val="0"/>
          <w:numId w:val="4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和家长一起设置隐私选项，不随意上传家里的画面和个人信息。</w:t>
      </w:r>
    </w:p>
    <w:p>
      <w:pPr>
        <w:pStyle w:val="ListParagraph"/>
        <w:keepNext w:val="false"/>
        <w:keepLines/>
        <w:numPr>
          <w:ilvl w:val="0"/>
          <w:numId w:val="4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这是厚生劳动省推算的“需求数”，2022年度已有约215万人，需求数不等于缺口。</w:t>
      </w:r>
    </w:p>
    <w:p>
      <w:pPr>
        <w:pStyle w:val="ListParagraph"/>
        <w:keepNext w:val="false"/>
        <w:keepLines/>
        <w:numPr>
          <w:ilvl w:val="0"/>
          <w:numId w:val="48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不应该。截至本书截稿只有“计划2026年交付”的说法，未见交付到客户家中的证据。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4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iRobot《iRobot Introduces Roomba Intelligent FloorVac (2002-09-18)》。</w:t>
      </w:r>
    </w:p>
    <w:p>
      <w:pPr>
        <w:pStyle w:val="ListParagraph"/>
        <w:keepLines/>
        <w:numPr>
          <w:ilvl w:val="0"/>
          <w:numId w:val="4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日本厚生劳动省《介护技术利用的重点领域（2024修订）》。</w:t>
      </w:r>
    </w:p>
    <w:p>
      <w:pPr>
        <w:pStyle w:val="ListParagraph"/>
        <w:keepLines/>
        <w:numPr>
          <w:ilvl w:val="0"/>
          <w:numId w:val="49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第2部第14章“我和AI一起成长”中的隐私与安全守则。</w:t>
      </w:r>
    </w:p>
    <w:p>
      <w:pPr>
        <w:spacing w:after="60" w:before="0" w:line="240"/>
        <w:sectPr>
          <w:headerReference w:type="default" r:id="rId24"/>
          <w:footerReference w:type="default" r:id="rId2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F6FED" w:sz="6" w:space="8"/>
          <w:left w:val="single" w:color="2F6FED" w:sz="6" w:space="8"/>
          <w:right w:val="single" w:color="2F6FED" w:sz="6" w:space="8"/>
        </w:pBdr>
        <w:shd w:fill="2F6FE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8</w:t>
      </w:r>
    </w:p>
    <w:p>
      <w:pPr>
        <w:pStyle w:val="Heading1"/>
        <w:keepNext/>
        <w:pBdr>
          <w:top w:val="single" w:color="2F6FED" w:sz="6" w:space="6"/>
          <w:left w:val="single" w:color="2F6FED" w:sz="6" w:space="8"/>
          <w:bottom w:val="single" w:color="2F6FED" w:sz="6" w:space="8"/>
          <w:right w:val="single" w:color="2F6FED" w:sz="6" w:space="8"/>
        </w:pBdr>
        <w:shd w:fill="2F6FE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第8章　医疗与康复机器人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机器人能做手术吗？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关键词：手术机器人（医生控制）、康复外骨骼、医院物流机器人。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漫画式提问：机器人医生？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听说有机器人能做手术，那是不是医生可以休息了？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我们来核实一下！手术机器人是医生操作的工具，手术怎么做，由医生决定。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那机器人还能在医院做什么？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帮病人做康复训练、在医院里运送物品，都有它们的身影。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医院里的机器人主要分三类：帮助医生做微创手术的手术机器人、帮助病人恢复行走等能力的康复机器人，以及在医院里运送药品和物品的物流机器人。这一章讲它们怎样工作，以及为什么“医生负责、机器人辅助”是不变的原则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2000年7月11日，美国直觉外科公司的达芬奇手术系统获得美国食品药品监督管理局（FDA）许可，用于腹腔镜手术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。医生坐在控制台前，用手柄操纵病人身边的机械臂。机器人不会自己做手术，它是医生“延长的手”。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微创手术只在身上开几个小孔，把细长的器械伸进去操作。手术机器人让器械更稳定，还能把医生手部的大动作按比例缩小成精细的小动作，减少手的抖动对手术的影响。根据国际机器人联合会2026年服务机器人报告，2025年全球卖出的手术机器人约8400台；IFR说明这项数据来自供应商调查，不代表整个行业，也不建议跨年比较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2F6FE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2F6FED" w:sz="6"/>
              <w:left w:val="single" w:color="2F6FED" w:sz="6"/>
              <w:bottom w:val="single" w:color="2F6FED" w:sz="6"/>
              <w:right w:val="single" w:color="2F6FE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F6FE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2000年7月11日｜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达芬奇手术系统获FDA许可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直觉外科公司团队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直觉外科公司（Intuitive Surgical）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2000年7月11日，达芬奇手术系统获美国FDA许可用于腹腔镜手术。医生通过控制台操纵机械臂，器械更稳定、动作可按比例缩小。机器人是医生“延长的手”，手术决定由医生做出。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微创手术的重要工具。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许多医院用手术机器人辅助微创手术。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24050"/>
            <wp:effectExtent t="0" r="0" b="0" l="0"/>
            <wp:docPr id="29" name="medical-robot" descr="医生坐在操作台控制悬挂在病床上方的手术机器人手臂（标注医生始终在控制）；康复外骨骼帮助病人练习行走；物资配送机器人运送药品和物品。" title="医生控制的手术机器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图8-1 医生控制的手术机器人（原创示意图）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手术机器人由三部分组成：医生操作的</w:t>
      </w:r>
      <w:r>
        <w:rPr>
          <w:rFonts w:ascii="Arial" w:cs="Arial" w:eastAsia="Microsoft YaHei" w:hAnsi="Arial"/>
          <w:b/>
          <w:bCs/>
        </w:rPr>
        <w:t xml:space="preserve">控制台</w:t>
      </w:r>
      <w:r>
        <w:rPr>
          <w:rFonts w:ascii="Arial" w:cs="Arial" w:eastAsia="Microsoft YaHei" w:hAnsi="Arial"/>
        </w:rPr>
        <w:t xml:space="preserve">、病人身边的</w:t>
      </w:r>
      <w:r>
        <w:rPr>
          <w:rFonts w:ascii="Arial" w:cs="Arial" w:eastAsia="Microsoft YaHei" w:hAnsi="Arial"/>
          <w:b/>
          <w:bCs/>
        </w:rPr>
        <w:t xml:space="preserve">机械臂</w:t>
      </w:r>
      <w:r>
        <w:rPr>
          <w:rFonts w:ascii="Arial" w:cs="Arial" w:eastAsia="Microsoft YaHei" w:hAnsi="Arial"/>
        </w:rPr>
        <w:t xml:space="preserve">，以及把画面传给医生的</w:t>
      </w:r>
      <w:r>
        <w:rPr>
          <w:rFonts w:ascii="Arial" w:cs="Arial" w:eastAsia="Microsoft YaHei" w:hAnsi="Arial"/>
          <w:b/>
          <w:bCs/>
        </w:rPr>
        <w:t xml:space="preserve">内窥镜摄像头</w:t>
      </w:r>
      <w:r>
        <w:rPr>
          <w:rFonts w:ascii="Arial" w:cs="Arial" w:eastAsia="Microsoft YaHei" w:hAnsi="Arial"/>
        </w:rPr>
        <w:t xml:space="preserve">。医生动一动手柄，机械臂就跟着做出同样但更细小的动作。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表8-1 医院里的三类机器人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74"/>
        <w:gridCol w:w="4819"/>
        <w:gridCol w:w="3213"/>
      </w:tblGrid>
      <w:tr>
        <w:trPr>
          <w:cantSplit/>
          <w:tblHeader/>
        </w:trPr>
        <w:tc>
          <w:tcPr>
            <w:tcW w:type="dxa" w:w="1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类型</w:t>
            </w:r>
          </w:p>
        </w:tc>
        <w:tc>
          <w:tcPr>
            <w:tcW w:type="dxa" w:w="481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做什么</w:t>
            </w:r>
          </w:p>
        </w:tc>
        <w:tc>
          <w:tcPr>
            <w:tcW w:type="dxa" w:w="3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谁做决定</w:t>
            </w:r>
          </w:p>
        </w:tc>
      </w:tr>
      <w:tr>
        <w:trPr>
          <w:cantSplit/>
          <w:tblHeader w:val="off"/>
        </w:trPr>
        <w:tc>
          <w:tcPr>
            <w:tcW w:type="dxa" w:w="1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手术机器人</w:t>
            </w:r>
          </w:p>
        </w:tc>
        <w:tc>
          <w:tcPr>
            <w:tcW w:type="dxa" w:w="481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让微创手术器械更稳定、精细</w:t>
            </w:r>
          </w:p>
        </w:tc>
        <w:tc>
          <w:tcPr>
            <w:tcW w:type="dxa" w:w="3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外科医生</w:t>
            </w:r>
          </w:p>
        </w:tc>
      </w:tr>
      <w:tr>
        <w:trPr>
          <w:cantSplit/>
          <w:tblHeader w:val="off"/>
        </w:trPr>
        <w:tc>
          <w:tcPr>
            <w:tcW w:type="dxa" w:w="1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康复外骨骼</w:t>
            </w:r>
          </w:p>
        </w:tc>
        <w:tc>
          <w:tcPr>
            <w:tcW w:type="dxa" w:w="481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穿在身上，辅助关节运动，帮助康复训练</w:t>
            </w:r>
          </w:p>
        </w:tc>
        <w:tc>
          <w:tcPr>
            <w:tcW w:type="dxa" w:w="3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康复治疗师和医生</w:t>
            </w:r>
          </w:p>
        </w:tc>
      </w:tr>
      <w:tr>
        <w:trPr>
          <w:cantSplit/>
          <w:tblHeader w:val="off"/>
        </w:trPr>
        <w:tc>
          <w:tcPr>
            <w:tcW w:type="dxa" w:w="1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医院物流机器人</w:t>
            </w:r>
          </w:p>
        </w:tc>
        <w:tc>
          <w:tcPr>
            <w:tcW w:type="dxa" w:w="4819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运送药品、样本和物品</w:t>
            </w:r>
          </w:p>
        </w:tc>
        <w:tc>
          <w:tcPr>
            <w:tcW w:type="dxa" w:w="3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医院按规则安排路线和任务</w:t>
            </w:r>
          </w:p>
        </w:tc>
      </w:tr>
    </w:tbl>
    <w:p>
      <w:pPr>
        <w:spacing w:after="12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外骨骼</w:t>
      </w:r>
      <w:r>
        <w:rPr>
          <w:rFonts w:ascii="Arial" w:cs="Arial" w:eastAsia="Microsoft YaHei" w:hAnsi="Arial"/>
        </w:rPr>
        <w:t xml:space="preserve">像一件穿在身上的“机器助力服”，用电机或弹簧辅助关节运动，可用于康复训练，也可减轻搬运负担。无论哪一类，医疗机器人都要经过严格审批，使用时由专业人员负责。</w:t>
      </w: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D9434B"/>
          <w:sz w:val="21"/>
          <w:szCs w:val="21"/>
        </w:rPr>
        <w:t xml:space="preserve">安全小贴士：医疗机器人只能由专业人员使用</w:t>
      </w:r>
    </w:p>
    <w:p>
      <w:pPr>
        <w:pStyle w:val="ListParagraph"/>
        <w:keepNext/>
        <w:keepLines/>
        <w:numPr>
          <w:ilvl w:val="0"/>
          <w:numId w:val="50"/>
        </w:numPr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手术和康复机器人都需要经过培训的医生、治疗师操作，家里不能模仿。</w:t>
      </w:r>
    </w:p>
    <w:p>
      <w:pPr>
        <w:pStyle w:val="ListParagraph"/>
        <w:keepNext w:val="false"/>
        <w:keepLines/>
        <w:numPr>
          <w:ilvl w:val="0"/>
          <w:numId w:val="50"/>
        </w:numPr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在网上看到“机器人自己做手术”的说法，要先查一查来源。</w:t>
      </w:r>
    </w:p>
    <w:p>
      <w:pPr>
        <w:pStyle w:val="ListParagraph"/>
        <w:keepNext w:val="false"/>
        <w:keepLines/>
        <w:numPr>
          <w:ilvl w:val="0"/>
          <w:numId w:val="50"/>
        </w:numPr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病历、检查结果属于个人隐私，不要随意发到网上或输入AI工具。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pStyle w:val="ListParagraph"/>
        <w:keepLines/>
        <w:numPr>
          <w:ilvl w:val="0"/>
          <w:numId w:val="5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达芬奇等手术机器人：广泛用于微创手术，由医生控制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5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康复训练中的外骨骼设备：在部分医院和康复机构使用（本书没有收录具体案例，属一般性介绍）。</w:t>
      </w:r>
    </w:p>
    <w:p>
      <w:pPr>
        <w:pStyle w:val="ListParagraph"/>
        <w:keepLines/>
        <w:numPr>
          <w:ilvl w:val="0"/>
          <w:numId w:val="5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医院里自动运送样本和药品的物流机器人：一些医院在使用；第10章还会讲到用无人机在医院之间运送检验样本的例子（一般性介绍）。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下面的情景卡展示医院与照护的三种可能，不是预言。医疗机器人推广快慢，取决于费用、审批、安全证据和医护人员的培训。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情景卡：医院与照护（2030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2026年：手术机器人由医生控制、广泛用于微创手术；日本等老龄化社会把护理技术列为重点领域推广（到2040年护理员需求的推算见展望）。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（相关事件：达芬奇手术系统获FDA许可；日本修订护理技术利用重点领域）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手术、康复和医院物流机器人更普及，护理机器人在养老机构中较常见。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手术机器人继续增加，护理机器人在部分养老机构试用，医护人员仍是核心。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〔参考：日本厚生劳动省 2024〕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由于费用和审批周期长，医疗与护理机器人主要集中在大医院。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机器人帮助护理员完成移乘、巡视等繁重工作，让人有更多时间陪伴和关怀。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护理机器人在老龄化社会中逐步增多，但照护中的沟通和情感支持仍由人承担。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〔参考：日本厚生劳动省 2024〕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护理机器人推广有限，护理人员短缺问题主要依靠政策和培训解决。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无论哪种情景，诊断和治疗的决定都由医生和病人共同做出，关怀病人的工作仍需要人。</w:t>
      </w: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动手做：“稳定器”小实验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纸、铅笔、一根约30厘米长的木尺、胶带。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52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直接用手握笔，沿着纸上画好的小圆圈描一圈。</w:t>
      </w:r>
    </w:p>
    <w:p>
      <w:pPr>
        <w:pStyle w:val="ListParagraph"/>
        <w:keepNext w:val="false"/>
        <w:keepLines/>
        <w:numPr>
          <w:ilvl w:val="0"/>
          <w:numId w:val="52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把铅笔用胶带固定在木尺的一端，握住另一端再描一次。</w:t>
      </w:r>
    </w:p>
    <w:p>
      <w:pPr>
        <w:pStyle w:val="ListParagraph"/>
        <w:keepNext w:val="false"/>
        <w:keepLines/>
        <w:numPr>
          <w:ilvl w:val="0"/>
          <w:numId w:val="52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比较两次的效果：手的抖动是被放大了还是缩小了？</w:t>
      </w:r>
    </w:p>
    <w:p>
      <w:pPr>
        <w:pStyle w:val="ListParagraph"/>
        <w:keepNext w:val="false"/>
        <w:keepLines/>
        <w:numPr>
          <w:ilvl w:val="0"/>
          <w:numId w:val="52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讨论：手术机器人为什么要把医生的大动作“缩小”，而不是放大？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动作比例缩放与稳定性的道理（不涉及任何真实医疗操作）。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小心木尺边角，不要对着同学挥动。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5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【8—11岁】判断：手术机器人会自己决定怎么做手术。</w:t>
      </w:r>
    </w:p>
    <w:p>
      <w:pPr>
        <w:pStyle w:val="ListParagraph"/>
        <w:keepLines/>
        <w:numPr>
          <w:ilvl w:val="0"/>
          <w:numId w:val="5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【8—11岁】外骨骼像什么？它有什么用？</w:t>
      </w:r>
    </w:p>
    <w:p>
      <w:pPr>
        <w:pStyle w:val="ListParagraph"/>
        <w:keepLines/>
        <w:numPr>
          <w:ilvl w:val="0"/>
          <w:numId w:val="5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【12—15岁】达芬奇手术系统哪一年获得美国FDA许可？用于哪类手术？</w:t>
      </w:r>
    </w:p>
    <w:p>
      <w:pPr>
        <w:pStyle w:val="ListParagraph"/>
        <w:keepLines/>
        <w:numPr>
          <w:ilvl w:val="0"/>
          <w:numId w:val="5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【12—15岁】IFR的手术机器人销量数据有什么口径限制？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5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错误。手术机器人由外科医生在控制台操作，手术决定由医生做出。</w:t>
      </w:r>
    </w:p>
    <w:p>
      <w:pPr>
        <w:pStyle w:val="ListParagraph"/>
        <w:keepNext w:val="false"/>
        <w:keepLines/>
        <w:numPr>
          <w:ilvl w:val="0"/>
          <w:numId w:val="5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像穿在身上的“机器助力服”，可以辅助关节运动，用于康复训练或减轻搬运负担。</w:t>
      </w:r>
    </w:p>
    <w:p>
      <w:pPr>
        <w:pStyle w:val="ListParagraph"/>
        <w:keepNext w:val="false"/>
        <w:keepLines/>
        <w:numPr>
          <w:ilvl w:val="0"/>
          <w:numId w:val="5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2000年（7月11日），用于腹腔镜手术。</w:t>
      </w:r>
    </w:p>
    <w:p>
      <w:pPr>
        <w:pStyle w:val="ListParagraph"/>
        <w:keepNext w:val="false"/>
        <w:keepLines/>
        <w:numPr>
          <w:ilvl w:val="0"/>
          <w:numId w:val="5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数据来自供应商调查，不代表整个行业，IFR不建议跨年比较。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F6FED" w:sz="6" w:space="2"/>
        </w:pBdr>
        <w:spacing w:after="90" w:before="180"/>
      </w:pPr>
      <w:r>
        <w:rPr>
          <w:rFonts w:ascii="Arial" w:cs="Arial" w:eastAsia="Microsoft YaHei" w:hAnsi="Arial"/>
          <w:color w:val="2F6FE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5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直觉外科公司 Intuitive Surgical《Second quarter 2000 results (FDA clearance July 11, 2000)》。</w:t>
      </w:r>
    </w:p>
    <w:p>
      <w:pPr>
        <w:pStyle w:val="ListParagraph"/>
        <w:keepLines/>
        <w:numPr>
          <w:ilvl w:val="0"/>
          <w:numId w:val="5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国际机器人联合会 IFR《Global Sales of Professional Service Robots Surge 24 Percent》。</w:t>
      </w:r>
    </w:p>
    <w:p>
      <w:pPr>
        <w:pStyle w:val="ListParagraph"/>
        <w:keepLines/>
        <w:numPr>
          <w:ilvl w:val="0"/>
          <w:numId w:val="5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第2部第6章“AI与健康医疗”。</w:t>
      </w:r>
    </w:p>
    <w:p>
      <w:pPr>
        <w:spacing w:after="60" w:before="0" w:line="240"/>
        <w:sectPr>
          <w:headerReference w:type="default" r:id="rId26"/>
          <w:footerReference w:type="default" r:id="rId2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7B4DFF" w:sz="6" w:space="8"/>
          <w:left w:val="single" w:color="7B4DFF" w:sz="6" w:space="8"/>
          <w:right w:val="single" w:color="7B4DFF" w:sz="6" w:space="8"/>
        </w:pBdr>
        <w:shd w:fill="7B4DFF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9</w:t>
      </w:r>
    </w:p>
    <w:p>
      <w:pPr>
        <w:pStyle w:val="Heading1"/>
        <w:keepNext/>
        <w:pBdr>
          <w:top w:val="single" w:color="7B4DFF" w:sz="6" w:space="6"/>
          <w:left w:val="single" w:color="7B4DFF" w:sz="6" w:space="8"/>
          <w:bottom w:val="single" w:color="7B4DFF" w:sz="6" w:space="8"/>
          <w:right w:val="single" w:color="7B4DFF" w:sz="6" w:space="8"/>
        </w:pBdr>
        <w:shd w:fill="7B4DFF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第9章　探索极限：太空、深海与救灾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人去不了的地方，谁去？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关键词：火星车、月球车、深海潜水器、核电站与救灾机器人。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漫画式提问：去不了的地方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火星那么远，海沟那么深，人能去吗？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听说有机器人替我们去了！它们是自己跑过去的吗？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有的能自己避开石头，有的要靠人在远处遥控。我们来核实一下，每一台到底是怎么工作的。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太空、深海和核事故现场，要么太远，要么压力太大，要么辐射太强，人很难或不能直接进去。这一章看看人类怎样派出机器人和探测器去“替我们看一看”，也学会分清：哪些是自主机器人，哪些是遥控机器人，哪些其实是坐着人的潜水器。</w:t>
      </w: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1997年7月4日，一辆只有10.6千克、约30厘米高的小车——“旅居者”号，跟着火星探路者号降落在火星上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。它是第一辆在其他行星上行驶的轮式车。后来，美国的勇气号、机遇号、好奇号、毅力号一辆比一辆大，毅力号还带去了一架叫“机智号”的小直升机。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中国也派出了自己的探测车：2013年12月，嫦娥三号带着玉兔号月球车在月球上软着陆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；2021年5月22日，祝融号火星车驶上了火星表面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在地球上，中国的蛟龙号在2012年6月27日下潜到7062米，奋斗者号在2020年11月10日坐底马里亚纳海沟10909米深处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。不过要记住：这两艘是</w:t>
      </w:r>
      <w:r>
        <w:rPr>
          <w:rFonts w:ascii="Arial" w:cs="Arial" w:eastAsia="Microsoft YaHei" w:hAnsi="Arial"/>
          <w:b/>
          <w:bCs/>
        </w:rPr>
        <w:t xml:space="preserve">载人潜水器</w:t>
      </w:r>
      <w:r>
        <w:rPr>
          <w:rFonts w:ascii="Arial" w:cs="Arial" w:eastAsia="Microsoft YaHei" w:hAnsi="Arial"/>
        </w:rPr>
        <w:t xml:space="preserve">，里面坐着潜航员。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人物卡：叶聪 Ye Cong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中国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潜航员、工程师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1979—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参与蛟龙号7062米深潜等任务。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些任务说明了一件事：环境越危险、越遥远，机器就越需要“自己拿主意”。火星和地球之间通信有延迟，地面人员不可能实时遥控每一步，所以火星车需要一定的自主避障能力；祝融号着陆前最后约9分钟，全靠探测器自主完成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相反，2011年4月17日进入福岛第一核电站反应堆厂房的 PackBot，是由人操作的</w:t>
      </w:r>
      <w:r>
        <w:rPr>
          <w:rFonts w:ascii="Arial" w:cs="Arial" w:eastAsia="Microsoft YaHei" w:hAnsi="Arial"/>
          <w:b/>
          <w:bCs/>
        </w:rPr>
        <w:t xml:space="preserve">遥控机器人</w:t>
      </w:r>
      <w:r>
        <w:rPr>
          <w:rFonts w:ascii="Arial" w:cs="Arial" w:eastAsia="Microsoft YaHei" w:hAnsi="Arial"/>
        </w:rPr>
        <w:t xml:space="preserve">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。它负责测量辐射和温度，帮助人类了解里面的情况。遥控和自主没有高低之分，而是根据任务选择：近处、危险、需要人判断的工作常用遥控；远处、有延迟的工作就需要更多自主。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表9-1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美国国家航空航天局（NASA）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《Mars Pathfinder 任务页》1997年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统计：旅居者号工作时间（1997年）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原计划7天，实际工作83天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设计寿命与实际工作时间的对比。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美国国家航空航天局（NASA）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《机智号任务结束新闻稿》2024年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统计：机智号飞行次数（2024年）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原计划最多5次，实际72次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包括原定5次技术验证飞行和后续扩展任务。</w:t>
            </w:r>
          </w:p>
        </w:tc>
      </w:tr>
    </w:tbl>
    <w:p>
      <w:pPr>
        <w:spacing w:after="8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旅居者号原计划工作7天，实际工作了83天；机智号原计划最多飞5次，实际飞了72次，2024年1月宣布任务结束。机遇号也远超设计寿命，共行驶45.16千米。这些数字来自 NASA 的任务资料，说明探索机器人常常“超期服役”，但每一次延长都离不开地面团队的维护和决策。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7B4DFF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1997年7月4日｜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“旅居者”号：第一辆在其他行星行驶的车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NASA/JPL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火星阿瑞斯谷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美国（NASA）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美国国家航空航天局喷气推进实验室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火星探路者号1997年7月4日着陆火星，携带“旅居者”号小火星车（10.6千克、约30厘米高），成为第一辆在其他行星上行驶的轮式车。因为地球和火星通信有延迟，火星车需要一定的自主避障能力。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机器人代替人类探索其他星球。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今天的火星车更大、更聪明。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是第一辆在其他“行星”上行驶的轮式车；在月球（卫星）上，苏联月球车1号1970年就已行驶。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2004年1月｜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勇气号与机遇号火星车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NASA/JPL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火星古谢夫撞击坑 / 子午线高原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美国（NASA）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美国国家航空航天局喷气推进实验室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勇气号和机遇号于2004年1月先后着陆。机遇号一直工作到2018年6月最后一次联系，2019年2月宣布任务结束，共行驶45.16千米，远超设计寿命。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证明机器人可以长期在恶劣环境中工作。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火星车帮助科学家寻找古代水的证据。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2011年4月17日｜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机器人进入福岛核电站厂房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东京电力；iRobot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福岛县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东京电力；iRobot（PackBot遥控机器人）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2011年4月17日，遥控机器人PackBot首次进入福岛第一核电站1号、3号机反应堆厂房，测量辐射和温度。这是遥控机器人，由人操作，帮助人类了解危险环境。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机器人承担人无法进入的危险任务。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救灾和核设施检查机器人。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2012年6月27日｜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蛟龙号下潜7062米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叶聪；刘开周；杨波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马里亚纳海沟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国家海洋局组织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蛟龙号是载人潜水器，2012年6月27日在马里亚纳海沟下潜到7062米。注意：载人潜水器里坐着潜航员，和无人遥控潜水器（水下机器人）不同，但两者常常配合工作。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深海探索的重要装备。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深海科学考察。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蛟龙号是载人潜水器，不是无人机器人。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2012年8月6日｜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好奇号火星车着陆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NASA/JPL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火星盖尔撞击坑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美国（NASA）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美国国家航空航天局喷气推进实验室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好奇号于2011年11月26日发射，2012年8月6日（世界时）着陆盖尔撞击坑，携带多种科学仪器研究火星环境。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大型火星科学实验室。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帮助研究火星能否支持过生命。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2013年12月14日｜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嫦娥三号与玉兔号月球车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中国探月工程团队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月球虹湾地区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国家航天局 / 中国探月工程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2013年12月14日嫦娥三号在月球虹湾地区软着陆，次日玉兔号月球车驶上月面。这是中国首次在地外天体软着陆。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中国深空探测的重要里程碑。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后续还有玉兔二号在月球背面工作。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2020年11月10日｜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奋斗者号坐底10909米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马里亚纳海沟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中国（全海深载人潜水器项目）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2020年11月10日，奋斗者号在马里亚纳海沟“挑战者深渊”坐底，深度10909米，创中国载人深潜纪录。它是载人潜水器，深海作业中常与无人潜水器配合。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全海深探索能力。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深海生物与地质研究。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奋斗者号是载人潜水器，不是无人机器人。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2021年2月18日｜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毅力号火星车着陆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NASA/JPL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火星耶泽罗撞击坑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美国（NASA）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美国国家航空航天局喷气推进实验室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毅力号于2021年2月18日着陆耶泽罗撞击坑，随车携带机智号小直升机，负责采集岩石样本等科学任务。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火星探索的新阶段。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采集样本供未来研究。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2021年4月19日｜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机智号：在另一颗行星上的首次动力飞行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NASA/JPL 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火星耶泽罗撞击坑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美国（NASA）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美国国家航空航天局喷气推进实验室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毅力号火星车2021年2月18日着陆，随车的机智号小直升机4月19日完成首飞，是人类第一次在另一颗行星上进行有动力、可控制的飞行。原计划最多飞5次，实际飞了72次，2024年1月宣布任务结束。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开启了外星飞行探索。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未来可能有更多火星飞行器。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7B4DFF" w:sz="6"/>
              <w:left w:val="single" w:color="7B4DFF" w:sz="6"/>
              <w:bottom w:val="single" w:color="7B4DFF" w:sz="6"/>
              <w:right w:val="single" w:color="7B4DFF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7B4DFF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2021年5月22日｜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祝融号火星车驶上火星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国家航天局团队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火星乌托邦平原南部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国家航天局（天问一号任务）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天问一号着陆巡视器2021年5月15日着陆火星乌托邦平原南部，5月22日祝融号驶上火星表面。着陆最后约9分钟全靠探测器自主完成，中国首次火星探测一次实现“绕、着、巡”。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中国深空探测的重大突破。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火星地质与环境研究。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探索机器人和其他机器人一样，也在做三件事：</w:t>
      </w:r>
      <w:r>
        <w:rPr>
          <w:rFonts w:ascii="Arial" w:cs="Arial" w:eastAsia="Microsoft YaHei" w:hAnsi="Arial"/>
          <w:b/>
          <w:bCs/>
        </w:rPr>
        <w:t xml:space="preserve">感知</w:t>
      </w:r>
      <w:r>
        <w:rPr>
          <w:rFonts w:ascii="Arial" w:cs="Arial" w:eastAsia="Microsoft YaHei" w:hAnsi="Arial"/>
        </w:rPr>
        <w:t xml:space="preserve">（用相机和仪器观察周围）、</w:t>
      </w:r>
      <w:r>
        <w:rPr>
          <w:rFonts w:ascii="Arial" w:cs="Arial" w:eastAsia="Microsoft YaHei" w:hAnsi="Arial"/>
          <w:b/>
          <w:bCs/>
        </w:rPr>
        <w:t xml:space="preserve">决策</w:t>
      </w:r>
      <w:r>
        <w:rPr>
          <w:rFonts w:ascii="Arial" w:cs="Arial" w:eastAsia="Microsoft YaHei" w:hAnsi="Arial"/>
        </w:rPr>
        <w:t xml:space="preserve">（判断前面能不能走）、</w:t>
      </w:r>
      <w:r>
        <w:rPr>
          <w:rFonts w:ascii="Arial" w:cs="Arial" w:eastAsia="Microsoft YaHei" w:hAnsi="Arial"/>
          <w:b/>
          <w:bCs/>
        </w:rPr>
        <w:t xml:space="preserve">行动</w:t>
      </w:r>
      <w:r>
        <w:rPr>
          <w:rFonts w:ascii="Arial" w:cs="Arial" w:eastAsia="Microsoft YaHei" w:hAnsi="Arial"/>
        </w:rPr>
        <w:t xml:space="preserve">（转动轮子、伸出机械臂取样）。不同的是，它们要在极冷、极热、高辐射或高压的地方工作，所以外壳和零件都要特别结实。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30" name="explore-robots" descr="五个场景：火星车、月球车、深海潜水器、救灾/核电站检查机器人和极地机器人，底部写“人去不了或太危险的地方，先派机器人去”。" title="去人去不了的地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图9-1 去人去不了的地方（原创示意图）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通信延迟与自主：</w:t>
      </w:r>
      <w:r>
        <w:rPr>
          <w:rFonts w:ascii="Arial" w:cs="Arial" w:eastAsia="Microsoft YaHei" w:hAnsi="Arial"/>
        </w:rPr>
        <w:t xml:space="preserve">地面发出的指令要过一段时间才能到达火星，所以科学家通常先给火星车规划好一段路线和任务，让它自己一边走一边避开障碍，再把结果传回地球。这是“人定目标、机器执行细节”的分工。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载人与无人：</w:t>
      </w:r>
      <w:r>
        <w:rPr>
          <w:rFonts w:ascii="Arial" w:cs="Arial" w:eastAsia="Microsoft YaHei" w:hAnsi="Arial"/>
        </w:rPr>
        <w:t xml:space="preserve">深海作业里，载人潜水器让科学家亲眼观察、亲手操作；无人遥控潜水器（ROV）通过缆绳由人操控，可以去更危险的地方。两者常常配合工作。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遥控机器人：</w:t>
      </w:r>
      <w:r>
        <w:rPr>
          <w:rFonts w:ascii="Arial" w:cs="Arial" w:eastAsia="Microsoft YaHei" w:hAnsi="Arial"/>
        </w:rPr>
        <w:t xml:space="preserve">福岛的 PackBot 没有自己选择路线，而是由操作员看着画面控制。它的价值在于“替人进去”，减少人员受到辐射伤害。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知识小贴士：分清三种“探险者”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自主探测车（如火星车）：能自己避障，但目标由人设定。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遥控机器人（如 PackBot）：每一步都由人操作。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载人潜水器（如蛟龙号、奋斗者号）：里面有人，不是机器人，但常与无人设备配合。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pStyle w:val="ListParagraph"/>
        <w:keepLines/>
        <w:numPr>
          <w:ilvl w:val="0"/>
          <w:numId w:val="5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火星车和月球车把远方的照片和数据传回地球，帮助科学家研究其他星球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5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核事故、火灾等危险现场，可以先派遥控机器人进去查看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5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深海科考中，载人潜水器和无人潜水器分工合作，探索海底生物和地质。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展望探索机器人的下一步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可能会有更多国家派出月球和火星探测器，探测车的自主能力可能更强，但目标和重大决定仍需要人来设定。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救灾和危险作业中，遥控机器人与更自主的机器人可能配合使用；它们能做多少，取决于技术、成本和安全规则。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这些都是可能性，不是预言，也没有机构给出可靠的具体数字。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动手做：模拟“有延迟的火星车”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方格纸、指令卡（前进、左转、右转）、计时器、眼罩。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57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一人戴眼罩扮演“火星车”，一人扮演“地面控制中心”。</w:t>
      </w:r>
    </w:p>
    <w:p>
      <w:pPr>
        <w:pStyle w:val="ListParagraph"/>
        <w:keepNext w:val="false"/>
        <w:keepLines/>
        <w:numPr>
          <w:ilvl w:val="0"/>
          <w:numId w:val="57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控制中心每次发出指令后，必须等待10秒，“火星车”才能执行。</w:t>
      </w:r>
    </w:p>
    <w:p>
      <w:pPr>
        <w:pStyle w:val="ListParagraph"/>
        <w:keepNext w:val="false"/>
        <w:keepLines/>
        <w:numPr>
          <w:ilvl w:val="0"/>
          <w:numId w:val="57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第二轮允许“火星车”自己判断：碰到纸杯障碍就停下转向。</w:t>
      </w:r>
    </w:p>
    <w:p>
      <w:pPr>
        <w:pStyle w:val="ListParagraph"/>
        <w:keepNext w:val="false"/>
        <w:keepLines/>
        <w:numPr>
          <w:ilvl w:val="0"/>
          <w:numId w:val="57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比较两轮用时，讨论为什么火星车需要一定的自主能力。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在空旷教室里慢慢走，老师看护。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5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【8—11岁】旅居者号是在哪一年登上火星的？它有什么特别之处？</w:t>
      </w:r>
    </w:p>
    <w:p>
      <w:pPr>
        <w:pStyle w:val="ListParagraph"/>
        <w:keepLines/>
        <w:numPr>
          <w:ilvl w:val="0"/>
          <w:numId w:val="5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【8—11岁】蛟龙号和奋斗者号是机器人吗？为什么？</w:t>
      </w:r>
    </w:p>
    <w:p>
      <w:pPr>
        <w:pStyle w:val="ListParagraph"/>
        <w:keepLines/>
        <w:numPr>
          <w:ilvl w:val="0"/>
          <w:numId w:val="5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【12—15岁】为什么火星车需要一定的自主能力，而福岛的 PackBot 可以由人遥控？</w:t>
      </w:r>
    </w:p>
    <w:p>
      <w:pPr>
        <w:pStyle w:val="ListParagraph"/>
        <w:keepLines/>
        <w:numPr>
          <w:ilvl w:val="0"/>
          <w:numId w:val="5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【12—15岁】机智号原计划最多飞5次，实际飞了72次。引用这个数字时，应该说明出处是谁？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5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1997年7月4日随火星探路者号着陆；它是第一辆在其他行星上行驶的轮式车。</w:t>
      </w:r>
    </w:p>
    <w:p>
      <w:pPr>
        <w:pStyle w:val="ListParagraph"/>
        <w:keepNext w:val="false"/>
        <w:keepLines/>
        <w:numPr>
          <w:ilvl w:val="0"/>
          <w:numId w:val="5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不是。它们是载人潜水器，里面坐着潜航员，但常和无人潜水器配合工作。</w:t>
      </w:r>
    </w:p>
    <w:p>
      <w:pPr>
        <w:pStyle w:val="ListParagraph"/>
        <w:keepNext w:val="false"/>
        <w:keepLines/>
        <w:numPr>
          <w:ilvl w:val="0"/>
          <w:numId w:val="5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地球和火星之间通信有延迟，无法实时遥控每一步；核电站就在地球上，操作员可以看着画面实时控制，危险的是辐射而不是距离。</w:t>
      </w:r>
    </w:p>
    <w:p>
      <w:pPr>
        <w:pStyle w:val="ListParagraph"/>
        <w:keepNext w:val="false"/>
        <w:keepLines/>
        <w:numPr>
          <w:ilvl w:val="0"/>
          <w:numId w:val="5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出处是美国国家航空航天局（NASA）2024年的任务结束新闻稿。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7B4DFF" w:sz="6" w:space="2"/>
        </w:pBdr>
        <w:spacing w:after="90" w:before="180"/>
      </w:pPr>
      <w:r>
        <w:rPr>
          <w:rFonts w:ascii="Arial" w:cs="Arial" w:eastAsia="Microsoft YaHei" w:hAnsi="Arial"/>
          <w:color w:val="7B4DFF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6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美国国家航空航天局（NASA）火星探路者、毅力号与机智号任务页。</w:t>
      </w:r>
    </w:p>
    <w:p>
      <w:pPr>
        <w:pStyle w:val="ListParagraph"/>
        <w:keepLines/>
        <w:numPr>
          <w:ilvl w:val="0"/>
          <w:numId w:val="6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本书第1章“机器人在哪里？”：感知—决策—行动与自主程度。</w:t>
      </w:r>
    </w:p>
    <w:p>
      <w:pPr>
        <w:pStyle w:val="ListParagraph"/>
        <w:keepLines/>
        <w:numPr>
          <w:ilvl w:val="0"/>
          <w:numId w:val="6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第1部第9章：从互联网到人工智能。</w:t>
      </w:r>
    </w:p>
    <w:p>
      <w:pPr>
        <w:spacing w:after="60" w:before="0" w:line="240"/>
        <w:sectPr>
          <w:headerReference w:type="default" r:id="rId28"/>
          <w:footerReference w:type="default" r:id="rId2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FF8A3D" w:sz="6" w:space="8"/>
          <w:left w:val="single" w:color="FF8A3D" w:sz="6" w:space="8"/>
          <w:right w:val="single" w:color="FF8A3D" w:sz="6" w:space="8"/>
        </w:pBdr>
        <w:shd w:fill="FF8A3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10</w:t>
      </w:r>
    </w:p>
    <w:p>
      <w:pPr>
        <w:pStyle w:val="Heading1"/>
        <w:keepNext/>
        <w:pBdr>
          <w:top w:val="single" w:color="FF8A3D" w:sz="6" w:space="6"/>
          <w:left w:val="single" w:color="FF8A3D" w:sz="6" w:space="8"/>
          <w:bottom w:val="single" w:color="FF8A3D" w:sz="6" w:space="8"/>
          <w:right w:val="single" w:color="FF8A3D" w:sz="6" w:space="8"/>
        </w:pBdr>
        <w:shd w:fill="FF8A3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第10章　无人机与无人配送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天上飞的快递靠谱吗？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关键词：无人机物流、无人配送车、空域与安全规则。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漫画式提问：天上飞来的外卖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我在新闻里看到，有人用无人机送外卖！以后快递都从天上来吗？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无人机会不会掉下来？会不会拍到我家？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好问题。我们先看看真实数据：在哪里飞、飞了多少、谁说的。然后再想想规则和安全。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无人机和无人配送车是会移动的机器人：它们要感知周围、规划路线、避开障碍，再把东西送到。这一章讲清它们今天真实的应用规模，也讲讲为什么它们只能在获批的区域和航线上工作。</w:t>
      </w: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在中国的一些城市，已经有无人机帮忙送外卖和药品了。美团公布：截至2026年6月底，它的无人机已在深圳、北京、上海、广州、香港、迪拜等城市开展低空物流配送，累计完成订单超过100万单 </w:t>
      </w:r>
      <w:r>
        <w:rPr>
          <w:rFonts w:ascii="Segoe UI Emoji" w:cs="Segoe UI Emoji" w:eastAsia="Segoe UI Emoji" w:hAnsi="Segoe UI Emoji"/>
          <w:sz w:val="18"/>
          <w:szCs w:val="18"/>
          <w:shd w:fill="2F6FED" w:color="auto" w:val="clear"/>
        </w:rPr>
        <w:t xml:space="preserve"> 🧪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2F6FED" w:color="auto" w:val="clear"/>
        </w:rPr>
        <w:t xml:space="preserve">试点中 </w:t>
      </w:r>
      <w:r>
        <w:rPr>
          <w:rFonts w:ascii="Arial" w:cs="Arial" w:eastAsia="Microsoft YaHei" w:hAnsi="Arial"/>
        </w:rPr>
        <w:t xml:space="preserve">。在医疗场景中，它还累计配送检验样本和药品超过81万份。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这些数字是公司自己公布的。而且无人机只在批准好的区域和航线上飞，并不是想飞哪里就飞哪里。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把“累计超过100万单”放回现实看：它说明低空物流已从小规模试验走向在部分城市常态化运营，但仍是</w:t>
      </w:r>
      <w:r>
        <w:rPr>
          <w:rFonts w:ascii="Arial" w:cs="Arial" w:eastAsia="Microsoft YaHei" w:hAnsi="Arial"/>
          <w:b/>
          <w:bCs/>
        </w:rPr>
        <w:t xml:space="preserve">特定区域、特定航线</w:t>
      </w:r>
      <w:r>
        <w:rPr>
          <w:rFonts w:ascii="Arial" w:cs="Arial" w:eastAsia="Microsoft YaHei" w:hAnsi="Arial"/>
        </w:rPr>
        <w:t xml:space="preserve">上的服务，属于 </w:t>
      </w:r>
      <w:r>
        <w:rPr>
          <w:rFonts w:ascii="Arial" w:cs="Arial" w:eastAsia="Microsoft YaHei" w:hAnsi="Arial"/>
          <w:b/>
          <w:bCs/>
          <w:color w:val="2F6FED"/>
          <w:sz w:val="18"/>
          <w:szCs w:val="18"/>
          <w:bdr w:val="single" w:color="2F6FED" w:sz="4" w:space="0"/>
          <w:shd w:fill="FFFFFF" w:color="auto" w:val="clear"/>
        </w:rPr>
        <w:t xml:space="preserve"> 试点 </w:t>
      </w:r>
      <w:r>
        <w:rPr>
          <w:rFonts w:ascii="Arial" w:cs="Arial" w:eastAsia="Microsoft YaHei" w:hAnsi="Arial"/>
        </w:rPr>
        <w:t xml:space="preserve"> 向常态化过渡的阶段，而不是“人人家门口都有无人机送货”。看这类新闻，要问三个问题：谁公布的？统计的是什么？覆盖范围有多大？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谁预测的？美团《低空物流公开信息》（2026年发布）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类型：</w:t>
      </w:r>
      <w:r>
        <w:rPr>
          <w:rFonts w:ascii="Arial" w:cs="Arial" w:eastAsia="Microsoft YaHei" w:hAnsi="Arial"/>
          <w:sz w:val="20"/>
          <w:szCs w:val="20"/>
        </w:rPr>
        <w:t xml:space="preserve">公司数据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口径：</w:t>
      </w:r>
      <w:r>
        <w:rPr>
          <w:rFonts w:ascii="Arial" w:cs="Arial" w:eastAsia="Microsoft YaHei" w:hAnsi="Arial"/>
          <w:sz w:val="20"/>
          <w:szCs w:val="20"/>
        </w:rPr>
        <w:t xml:space="preserve">无人机累计配送订单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对象年份：</w:t>
      </w:r>
      <w:r>
        <w:rPr>
          <w:rFonts w:ascii="Arial" w:cs="Arial" w:eastAsia="Microsoft YaHei" w:hAnsi="Arial"/>
          <w:sz w:val="20"/>
          <w:szCs w:val="20"/>
        </w:rPr>
        <w:t xml:space="preserve">2026年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结论：</w:t>
      </w:r>
      <w:r>
        <w:rPr>
          <w:rFonts w:ascii="Arial" w:cs="Arial" w:eastAsia="Microsoft YaHei" w:hAnsi="Arial"/>
          <w:sz w:val="20"/>
          <w:szCs w:val="20"/>
        </w:rPr>
        <w:t xml:space="preserve">超过100万单（截至2026年6月底）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9F6F7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注意：</w:t>
      </w:r>
      <w:r>
        <w:rPr>
          <w:rFonts w:ascii="Arial" w:cs="Arial" w:eastAsia="Microsoft YaHei" w:hAnsi="Arial"/>
          <w:sz w:val="20"/>
          <w:szCs w:val="20"/>
        </w:rPr>
        <w:t xml:space="preserve">公司自报数据。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除了天上飞的，地上也有无人配送车和在人行道上慢慢走的小型配送机器人，在一些园区、校园和社区里送餐送货。它们同样只在划定的范围内运行。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FF8A3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FF8A3D" w:sz="6"/>
              <w:left w:val="single" w:color="FF8A3D" w:sz="6"/>
              <w:bottom w:val="single" w:color="FF8A3D" w:sz="6"/>
              <w:right w:val="single" w:color="FF8A3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FF8A3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2F6FED"/>
                <w:sz w:val="16"/>
                <w:szCs w:val="16"/>
                <w:shd w:fill="FFFFFF" w:color="auto" w:val="clear"/>
              </w:rPr>
              <w:t xml:space="preserve">试点中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2026年6月｜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无人机送外卖累计超百万单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深圳、北京、上海、广州、香港、迪拜等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中国、阿联酋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美团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团2026年7月公布：其无人机已在深圳、北京、上海、广州、香港、迪拜等城市开展低空物流配送，累计完成订单超过100万单；医疗场景累计配送检验样本和药品超过81万份（公司数据）。无人机只在获批的区域和航线上飞行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低空物流从试点走向常态化运营。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医院之间运送检验样本。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数据为公司公布；仍限于特定区域。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无人机靠螺旋桨产生向上的力。它用定位系统知道自己在哪里，用摄像头和其他传感器“看”周围，再按规划好的航线飞到指定的投放点。地面配送车则像慢速的小汽车，靠传感器识别行人和障碍物，遇到情况就减速或停下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31" name="drone-delivery" descr="绿色虚线框出被允许的区域，无人机沿规定航线从配送站把包裹送到小区取货点，无人配送小车走在人行道上，旁边标出禁止飞行的地方；底部写“只在被允许的区域和航线运行”。" title="无人机配送怎样工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图10-1 无人机配送怎样工作（原创示意图）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感知—决策—行动：</w:t>
      </w:r>
      <w:r>
        <w:rPr>
          <w:rFonts w:ascii="Arial" w:cs="Arial" w:eastAsia="Microsoft YaHei" w:hAnsi="Arial"/>
        </w:rPr>
        <w:t xml:space="preserve">无人机用陀螺仪和加速度计保持平衡，用定位和视觉判断位置，飞控程序根据风和障碍不断调整螺旋桨转速——这就是反馈控制。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为什么要有航线和规则：</w:t>
      </w:r>
      <w:r>
        <w:rPr>
          <w:rFonts w:ascii="Arial" w:cs="Arial" w:eastAsia="Microsoft YaHei" w:hAnsi="Arial"/>
        </w:rPr>
        <w:t xml:space="preserve">天空不是空的，有飞机、建筑和人群。所以无人机物流需要获批的区域和航线、起降点和监控系统，出问题时要能及时处理。规则还要考虑噪音、隐私（摄像头会不会拍到别人家里）和安全（掉落风险）。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人在环中：</w:t>
      </w:r>
      <w:r>
        <w:rPr>
          <w:rFonts w:ascii="Arial" w:cs="Arial" w:eastAsia="Microsoft YaHei" w:hAnsi="Arial"/>
        </w:rPr>
        <w:t xml:space="preserve">即使飞行是自动的，后台仍有人员监控和处理异常情况。</w:t>
      </w: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D9434B"/>
          <w:sz w:val="21"/>
          <w:szCs w:val="21"/>
        </w:rPr>
        <w:t xml:space="preserve">安全小贴士：放飞无人机之前</w:t>
      </w:r>
    </w:p>
    <w:p>
      <w:pPr>
        <w:keepNext w:val="false"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不在机场附近、人群上空等禁飞或限飞区域放飞。</w:t>
      </w:r>
    </w:p>
    <w:p>
      <w:pPr>
        <w:keepNext w:val="false"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未成年人玩无人机要在大人陪同下，遵守当地规定。</w:t>
      </w:r>
    </w:p>
    <w:p>
      <w:pPr>
        <w:keepNext w:val="false"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不用无人机拍别人家里，尊重他人隐私。</w:t>
      </w:r>
    </w:p>
    <w:p>
      <w:pPr>
        <w:keepNext w:val="false"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电量不足、风太大时不要起飞。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pStyle w:val="ListParagraph"/>
        <w:keepLines/>
        <w:numPr>
          <w:ilvl w:val="0"/>
          <w:numId w:val="6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外卖和药品配送：部分城市在获批航线上运营 </w:t>
      </w:r>
      <w:r>
        <w:rPr>
          <w:rFonts w:ascii="Segoe UI Emoji" w:cs="Segoe UI Emoji" w:eastAsia="Segoe UI Emoji" w:hAnsi="Segoe UI Emoji"/>
          <w:sz w:val="18"/>
          <w:szCs w:val="18"/>
          <w:shd w:fill="2F6FED" w:color="auto" w:val="clear"/>
        </w:rPr>
        <w:t xml:space="preserve"> 🧪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2F6FED" w:color="auto" w:val="clear"/>
        </w:rPr>
        <w:t xml:space="preserve">试点中 </w:t>
      </w:r>
      <w:r>
        <w:rPr>
          <w:rFonts w:ascii="Arial" w:cs="Arial" w:eastAsia="Microsoft YaHei" w:hAnsi="Arial"/>
        </w:rPr>
        <w:t xml:space="preserve">，数据为公司公布。</w:t>
      </w:r>
    </w:p>
    <w:p>
      <w:pPr>
        <w:pStyle w:val="ListParagraph"/>
        <w:keepLines/>
        <w:numPr>
          <w:ilvl w:val="0"/>
          <w:numId w:val="6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医院之间运送检验样本，可以避开地面拥堵 </w:t>
      </w:r>
      <w:r>
        <w:rPr>
          <w:rFonts w:ascii="Segoe UI Emoji" w:cs="Segoe UI Emoji" w:eastAsia="Segoe UI Emoji" w:hAnsi="Segoe UI Emoji"/>
          <w:sz w:val="18"/>
          <w:szCs w:val="18"/>
          <w:shd w:fill="2F6FED" w:color="auto" w:val="clear"/>
        </w:rPr>
        <w:t xml:space="preserve"> 🧪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2F6FED" w:color="auto" w:val="clear"/>
        </w:rPr>
        <w:t xml:space="preserve">试点中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6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园区和校园里的无人配送车、人行道配送机器人，在划定范围内送餐送货。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到2035年，无人配送会怎样？没有人能确定。下面的情景卡给出三种可能，它们是讨论工具，不是预言：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情景卡：城市与户外（2030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2026年：无人机送餐和配送车在部分城市的特定区域运营；救灾、巡检机器人在危险环境中帮助人类。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（相关事件：无人机送外卖累计超百万单；机器人进入福岛核电站厂房）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更多城市开通无人机和无人车配送航线，巡检、救灾机器人广泛使用。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无人配送在部分城市和园区常态化运营，空域和道路规则逐步完善。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因安全事故或噪音、隐私争议，无人配送扩展放缓。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城市里的配送、清洁、巡检大量由机器人完成，城市设施为机器人重新设计。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机器人在特定区域和时段工作，与人和车辆共享空间的规则更加成熟。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城市机器人主要用于危险作业和特殊场景，日常生活中仍不常见。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哪一种会成为现实，取决于技术是否可靠、成本能否下降、空域和道路规则如何制定，以及人们能否接受噪音和隐私方面的影响。</w:t>
      </w: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1A9FB0"/>
          <w:sz w:val="21"/>
          <w:szCs w:val="21"/>
        </w:rPr>
        <w:t xml:space="preserve">动手做：设计一条安全的无人机航线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一张社区或校园的简易地图（老师准备或自己画）、彩笔、贴纸。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62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在地图上标出学校、医院、居民楼、公园和一条假想的“禁飞区”。</w:t>
      </w:r>
    </w:p>
    <w:p>
      <w:pPr>
        <w:pStyle w:val="ListParagraph"/>
        <w:keepNext w:val="false"/>
        <w:keepLines/>
        <w:numPr>
          <w:ilvl w:val="0"/>
          <w:numId w:val="62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为无人机设计一条从配送站到医院的航线，避开人群和禁飞区。</w:t>
      </w:r>
    </w:p>
    <w:p>
      <w:pPr>
        <w:pStyle w:val="ListParagraph"/>
        <w:keepNext w:val="false"/>
        <w:keepLines/>
        <w:numPr>
          <w:ilvl w:val="0"/>
          <w:numId w:val="62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标出起降点和“出现故障时的备降点”。</w:t>
      </w:r>
    </w:p>
    <w:p>
      <w:pPr>
        <w:pStyle w:val="ListParagraph"/>
        <w:keepNext w:val="false"/>
        <w:keepLines/>
        <w:numPr>
          <w:ilvl w:val="0"/>
          <w:numId w:val="62"/>
        </w:numPr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小组交流：这条航线会不会经过别人家窗户？怎样保护隐私和减少噪音？</w:t>
      </w:r>
    </w:p>
    <w:p>
      <w:pPr>
        <w:keepNext w:val="false"/>
        <w:keepLines/>
        <w:pBdr>
          <w:top w:val="single" w:color="1A9FB0" w:sz="4" w:space="4"/>
          <w:left w:val="single" w:color="1A9FB0" w:sz="24" w:space="6"/>
          <w:bottom w:val="single" w:color="1A9FB0" w:sz="4" w:space="4"/>
          <w:right w:val="single" w:color="1A9FB0" w:sz="4" w:space="4"/>
        </w:pBdr>
        <w:shd w:fill="E8F5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安全：</w:t>
      </w:r>
      <w:r>
        <w:rPr>
          <w:rFonts w:ascii="Arial" w:cs="Arial" w:eastAsia="Microsoft YaHei" w:hAnsi="Arial"/>
          <w:sz w:val="20"/>
          <w:szCs w:val="20"/>
        </w:rPr>
        <w:t xml:space="preserve">纸上设计即可，不需要真正放飞无人机。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6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【8—11岁】无人机送外卖已经在所有城市普及了吗？</w:t>
      </w:r>
    </w:p>
    <w:p>
      <w:pPr>
        <w:pStyle w:val="ListParagraph"/>
        <w:keepLines/>
        <w:numPr>
          <w:ilvl w:val="0"/>
          <w:numId w:val="6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【8—11岁】玩无人机时，有哪两条安全规则要遵守？</w:t>
      </w:r>
    </w:p>
    <w:p>
      <w:pPr>
        <w:pStyle w:val="ListParagraph"/>
        <w:keepLines/>
        <w:numPr>
          <w:ilvl w:val="0"/>
          <w:numId w:val="6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【12—15岁】“美团无人机累计订单超过100万单”这条信息，应该注明哪些口径？</w:t>
      </w:r>
    </w:p>
    <w:p>
      <w:pPr>
        <w:pStyle w:val="ListParagraph"/>
        <w:keepLines/>
        <w:numPr>
          <w:ilvl w:val="0"/>
          <w:numId w:val="6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【12—15岁】为什么无人机物流需要获批的区域和航线？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6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没有。只在部分城市的特定区域和航线上运营，属于试点到常态化运营之间的阶段。</w:t>
      </w:r>
    </w:p>
    <w:p>
      <w:pPr>
        <w:pStyle w:val="ListParagraph"/>
        <w:keepNext w:val="false"/>
        <w:keepLines/>
        <w:numPr>
          <w:ilvl w:val="0"/>
          <w:numId w:val="6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例如：不在禁飞区和人群上空放飞；未成年人要在大人陪同下，并尊重他人隐私。</w:t>
      </w:r>
    </w:p>
    <w:p>
      <w:pPr>
        <w:pStyle w:val="ListParagraph"/>
        <w:keepNext w:val="false"/>
        <w:keepLines/>
        <w:numPr>
          <w:ilvl w:val="0"/>
          <w:numId w:val="6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这是美团公布的公司数据，统计截至2026年6月底，是累计订单数，覆盖的是特定城市和航线。</w:t>
      </w:r>
    </w:p>
    <w:p>
      <w:pPr>
        <w:pStyle w:val="ListParagraph"/>
        <w:keepNext w:val="false"/>
        <w:keepLines/>
        <w:numPr>
          <w:ilvl w:val="0"/>
          <w:numId w:val="6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天空中有飞机、建筑和人群，需要统一管理航线和起降点，以保障安全，同时考虑噪音和隐私。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FF8A3D" w:sz="6" w:space="2"/>
        </w:pBdr>
        <w:spacing w:after="90" w:before="180"/>
      </w:pPr>
      <w:r>
        <w:rPr>
          <w:rFonts w:ascii="Arial" w:cs="Arial" w:eastAsia="Microsoft YaHei" w:hAnsi="Arial"/>
          <w:color w:val="FF8A3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6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IT之家报道：美团在2026上海国际低空经济博览会公布的低空物流数据。</w:t>
      </w:r>
    </w:p>
    <w:p>
      <w:pPr>
        <w:pStyle w:val="ListParagraph"/>
        <w:keepLines/>
        <w:numPr>
          <w:ilvl w:val="0"/>
          <w:numId w:val="6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本书第4章“机器人怎样感知世界”：陀螺仪、摄像头与定位。</w:t>
      </w:r>
    </w:p>
    <w:p>
      <w:pPr>
        <w:pStyle w:val="ListParagraph"/>
        <w:keepLines/>
        <w:numPr>
          <w:ilvl w:val="0"/>
          <w:numId w:val="6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第2部第9章：AI与交通、城市和环境。</w:t>
      </w:r>
    </w:p>
    <w:p>
      <w:pPr>
        <w:spacing w:after="60" w:before="0" w:line="240"/>
        <w:sectPr>
          <w:headerReference w:type="default" r:id="rId30"/>
          <w:footerReference w:type="default" r:id="rId3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22B07D" w:sz="6" w:space="8"/>
          <w:left w:val="single" w:color="22B07D" w:sz="6" w:space="8"/>
          <w:right w:val="single" w:color="22B07D" w:sz="6" w:space="8"/>
        </w:pBdr>
        <w:shd w:fill="22B07D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11</w:t>
      </w:r>
    </w:p>
    <w:p>
      <w:pPr>
        <w:pStyle w:val="Heading1"/>
        <w:keepNext/>
        <w:pBdr>
          <w:top w:val="single" w:color="22B07D" w:sz="6" w:space="6"/>
          <w:left w:val="single" w:color="22B07D" w:sz="6" w:space="8"/>
          <w:bottom w:val="single" w:color="22B07D" w:sz="6" w:space="8"/>
          <w:right w:val="single" w:color="22B07D" w:sz="6" w:space="8"/>
        </w:pBdr>
        <w:shd w:fill="22B07D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第11章　人和机器人一起工作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机器人会抢走工作吗？怎样一起工作才安全？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关键词：协作机器人、ISO安全标准、工作变化与技能。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漫画式提问：机械臂就在旁边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工厂里的机械臂力气那么大，人站在旁边不危险吗？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还有，机器人越来越多，大人们会不会没有工作了？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两个问题都很重要。先看安全怎样靠标准和设计来保障，再看研究机构怎么说工作的变化。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传统工业机器人通常被关在护栏里工作，人不能靠近。后来出现了能和人在同一空间工作的</w:t>
      </w:r>
      <w:r>
        <w:rPr>
          <w:rFonts w:ascii="Arial" w:cs="Arial" w:eastAsia="Microsoft YaHei" w:hAnsi="Arial"/>
          <w:b/>
          <w:bCs/>
        </w:rPr>
        <w:t xml:space="preserve">协作机器人</w:t>
      </w:r>
      <w:r>
        <w:rPr>
          <w:rFonts w:ascii="Arial" w:cs="Arial" w:eastAsia="Microsoft YaHei" w:hAnsi="Arial"/>
        </w:rPr>
        <w:t xml:space="preserve">。人和机器人怎样一起工作才安全？工作又会怎样变化？这一章分别回答。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为了让人在机器人身边工作更安全，国际标准化组织（ISO）制定了专门的规则。2016年2月，它发布了协作机器人技术规范 ISO/TS 15066，规定人和机器人一起工作时，机器人碰到人的力量、压力不能超过多少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。2025年2月，工业机器人安全标准 ISO 10218 发布了新版，协作机器人的相关要求也写了进去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这些标准就像机器人世界的“交通规则”，让工厂在设计和使用机器人时有据可依。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新版 ISO 10218 分为两部分：ISO 10218-1:2025 管机器人本体，面向制造商；ISO 10218-2:2025 管机器人应用和机器人单元，面向把机器人装进生产线的系统集成商。它取代了2011年版，是多年来的一次大修订，功能安全要求写得更明确。2016年的 ISO/TS 15066 专门规定协作时允许的接触力等，其主要要求已写进2025年新版标准。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注意：真实机器人的安全依据是这些标准、各国法规和工程设计，而不是科幻小说里的“三定律”（见第12章）。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2026年8月，国际机器人联合会（IFR）发布立场文件，讨论机器人与就业的关系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。IFR 是机器人行业组织，它的观点需要和其他独立研究对照来看。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22B07D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2016年2月｜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协作机器人技术规范 ISO/TS 15066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日内瓦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瑞士（ISO总部）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国际标准化组织（ISO）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ISO/TS 15066:2016规定人与协作机器人一起工作时允许的接触力、压力等要求，其主要内容后来写进了2025年新版ISO 10218-2。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让协作机器人有据可依。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协作机械臂在工厂里与工人并肩工作。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2025年2月｜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工业机器人安全标准ISO 10218发布新版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日内瓦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瑞士（ISO总部）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国际标准化组织（ISO）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ISO 10218-1:2025（机器人本体安全，面向制造商）和ISO 10218-2:2025（机器人应用与单元安全，面向系统集成商）取代2011年版，功能安全要求更明确，协作机器人相关要求也写进了新版（2016年的ISO/TS 15066专门规定协作时允许的接触力等）。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让人在机器人身边工作更安全。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工厂按标准设置安全围栏、减速区和急停。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22B07D" w:sz="6"/>
              <w:left w:val="single" w:color="22B07D" w:sz="6"/>
              <w:bottom w:val="single" w:color="22B07D" w:sz="6"/>
              <w:right w:val="single" w:color="22B07D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22B07D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2026年8月11日｜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IFR发布机器人与就业立场文件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法兰克福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国际机器人联合会（IFR）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立场文件《机器人的影响：就业、生产率与竞争力》认为机器人通常替代任务而不是整个职业，培训和再培训对获得自动化红利至关重要。IFR是行业组织，观点偏乐观。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了解行业对就业的看法，并与其他研究对照。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工厂为工人提供机器人操作培训。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行业协会观点，需与独立研究对照。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协作机器人有几道“安全锁”：碰到人会马上停下；人靠近时自动减速；力量被限制在安全范围内；旁边还有红色的</w:t>
      </w:r>
      <w:r>
        <w:rPr>
          <w:rFonts w:ascii="Arial" w:cs="Arial" w:eastAsia="Microsoft YaHei" w:hAnsi="Arial"/>
          <w:b/>
          <w:bCs/>
        </w:rPr>
        <w:t xml:space="preserve">急停按钮</w:t>
      </w:r>
      <w:r>
        <w:rPr>
          <w:rFonts w:ascii="Arial" w:cs="Arial" w:eastAsia="Microsoft YaHei" w:hAnsi="Arial"/>
        </w:rPr>
        <w:t xml:space="preserve">，任何人按下，机器人立刻停止。工厂地面上常用颜色划出不同区域，提醒人和机器人保持合适的距离。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32" name="cobot-safety" descr="协作机器人周围三圈安全区域：外圈正常速度工作、中圈人靠近就放慢、内圈人进来就停止；右侧说明力限制和急停按钮，底部写“安全第一”。" title="人和协作机器人安全工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图11-1 人和协作机器人安全工作（原创示意图）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分区与减速：</w:t>
      </w:r>
      <w:r>
        <w:rPr>
          <w:rFonts w:ascii="Arial" w:cs="Arial" w:eastAsia="Microsoft YaHei" w:hAnsi="Arial"/>
        </w:rPr>
        <w:t xml:space="preserve">很多场所把机器人周围分成正常工作区、减速区和停止区。传感器发现人进入减速区，机器人就放慢；进入停止区，就停下来。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力与接触限制：</w:t>
      </w:r>
      <w:r>
        <w:rPr>
          <w:rFonts w:ascii="Arial" w:cs="Arial" w:eastAsia="Microsoft YaHei" w:hAnsi="Arial"/>
        </w:rPr>
        <w:t xml:space="preserve">协作机器人的关节里有力或电流检测，一旦碰撞力超过设定值就停止，这对应了标准中“允许的接触力”要求。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风险评估：</w:t>
      </w:r>
      <w:r>
        <w:rPr>
          <w:rFonts w:ascii="Arial" w:cs="Arial" w:eastAsia="Microsoft YaHei" w:hAnsi="Arial"/>
        </w:rPr>
        <w:t xml:space="preserve">标准要求先分析每个任务可能伤害人的方式，再选择护栏、传感器、减速等措施。安全不是机器人自己“懂得礼让”，而是人事先设计好的。</w:t>
      </w: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D9434B"/>
          <w:sz w:val="21"/>
          <w:szCs w:val="21"/>
        </w:rPr>
        <w:t xml:space="preserve">安全小贴士：参观工厂或实验室时</w:t>
      </w: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跟着工作人员走，不越过地面的警示线。</w:t>
      </w:r>
    </w:p>
    <w:p>
      <w:pPr>
        <w:keepNext w:val="false"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不触碰正在运行的机器人，记住急停按钮在哪里。</w:t>
      </w:r>
    </w:p>
    <w:p>
      <w:pPr>
        <w:keepNext w:val="false"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机器人看起来停着，也可能随时启动，不要伸手进去。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工作会怎样变化？不同机构的结论和口径不一样，要分开看：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表11-1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世界经济论坛（WEF）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《未来就业报告2025》2025年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 预测：雇主认为“机器人与自动化”将改变业务的比例（2030年）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58%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雇主问卷；岗位总变化（新增1.7亿、减少9200万）是所有因素合计，不是机器人单独造成。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国际机器人联合会（IFR，机器人行业组织）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《立场文件《机器人的影响》2026年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行业观点：机器人与就业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机器人通常替代的是任务而不是整个职业；技能培训和再培训对获得自动化红利至关重要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行业协会的观点，立场偏乐观。</w:t>
            </w:r>
          </w:p>
        </w:tc>
      </w:tr>
    </w:tbl>
    <w:p>
      <w:pPr>
        <w:spacing w:after="60" w:line="280" w:lineRule="exact"/>
      </w:pPr>
      <w:r>
        <w:rPr>
          <w:rFonts w:ascii="Arial" w:cs="Arial" w:eastAsia="Microsoft YaHei" w:hAnsi="Arial"/>
          <w:color w:val="5A6380"/>
          <w:sz w:val="16"/>
          <w:szCs w:val="16"/>
        </w:rPr>
        <w:t xml:space="preserve">标“展望”的是预测：它们基于发布时的数据和假设，未来可能不准，也可能被机构自己修订。</w:t>
      </w:r>
    </w:p>
    <w:p>
      <w:pPr>
        <w:spacing w:after="8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世界经济论坛（WEF）2025年的报告显示，58%的受访雇主认为“机器人与自动化”将改变他们的业务——这是对1000多家大雇主的</w:t>
      </w:r>
      <w:r>
        <w:rPr>
          <w:rFonts w:ascii="Arial" w:cs="Arial" w:eastAsia="Microsoft YaHei" w:hAnsi="Arial"/>
          <w:b/>
          <w:bCs/>
        </w:rPr>
        <w:t xml:space="preserve">问卷结果</w:t>
      </w:r>
      <w:r>
        <w:rPr>
          <w:rFonts w:ascii="Arial" w:cs="Arial" w:eastAsia="Microsoft YaHei" w:hAnsi="Arial"/>
        </w:rPr>
        <w:t xml:space="preserve">，是雇主的预期。报告中“到2030年新增1.7亿个、减少9200万个岗位”是技术、绿色转型、人口结构等</w:t>
      </w:r>
      <w:r>
        <w:rPr>
          <w:rFonts w:ascii="Arial" w:cs="Arial" w:eastAsia="Microsoft YaHei" w:hAnsi="Arial"/>
          <w:b/>
          <w:bCs/>
        </w:rPr>
        <w:t xml:space="preserve">所有因素合计</w:t>
      </w:r>
      <w:r>
        <w:rPr>
          <w:rFonts w:ascii="Arial" w:cs="Arial" w:eastAsia="Microsoft YaHei" w:hAnsi="Arial"/>
        </w:rPr>
        <w:t xml:space="preserve">，不是机器人单独造成的。IFR 认为机器人通常替代的是任务而不是整个职业，培训和再培训很重要——但 IFR 是行业组织，立场偏乐观。</w:t>
      </w:r>
    </w:p>
    <w:p>
      <w:pPr>
        <w:pStyle w:val="ListParagraph"/>
        <w:keepLines/>
        <w:numPr>
          <w:ilvl w:val="0"/>
          <w:numId w:val="6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危险、重复、需要精确的工作，越来越多由机器人承担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pStyle w:val="ListParagraph"/>
        <w:keepLines/>
        <w:numPr>
          <w:ilvl w:val="0"/>
          <w:numId w:val="6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工人更多负责编程、维护、质检和安全管理，需要学习新技能。</w:t>
      </w:r>
    </w:p>
    <w:p>
      <w:pPr>
        <w:pStyle w:val="ListParagraph"/>
        <w:keepLines/>
        <w:numPr>
          <w:ilvl w:val="0"/>
          <w:numId w:val="6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不同国家、行业和企业的变化差别很大，没有统一答案。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下表列出与机器人相关的一些职业，以及它们正在发生的变化（类别是本书的粗略归类，没有标准答案）：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表11-2 机器人相关职业一览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00"/>
        <w:gridCol w:w="1150"/>
        <w:gridCol w:w="2700"/>
        <w:gridCol w:w="1700"/>
        <w:gridCol w:w="2656"/>
      </w:tblGrid>
      <w:tr>
        <w:trPr>
          <w:cantSplit/>
          <w:tblHeader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职业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类别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日常工作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需要的能力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职业变化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机器人工程师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设计机器人的结构、电路和控制程序，在实验室和现场反复测试。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机械与电子、编程、数学与物理、团队协作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AI让机器人更灵活，工程师更多关注系统集成、安全和可靠性。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机械设计工程师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被改变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用三维软件设计关节、减速器、机械手和外壳，计算强度和重量。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机械原理、三维建模、材料知识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仿真和3D打印让设计—测试循环更快。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嵌入式与控制工程师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给机器人里的小电脑写程序，读取传感器、控制电机，保证反应及时。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C/C++与Python、电路、控制理论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实时控制与AI模型需要结合，对软硬件协同能力要求更高。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机器人AI研究员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新出现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研究机器人怎样从演示、仿真和数据中学习新技能，评估学习效果与安全。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机器学习、编程、实验设计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机器人基础模型兴起，研究方向快速变化。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机器人运维与维修技师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安装、调试、保养工厂和仓库里的机器人，排查故障。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动手能力、电气安全、故障诊断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机器人越多，懂维护的技术人员需求越大。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机器人安全工程师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评估机器人和人一起工作的风险，设计安全区域、急停和防护措施，确保符合标准。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安全标准、风险分析、细心严谨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协作机器人和人形机器人增多，安全评估更重要。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外科医生（机器人辅助手术）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被辅助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在控制台操作手术机器人完成微创手术，决定手术方案，照顾病人。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医学知识、精细操作、判断与沟通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机器人是工具，医生始终负责手术决定。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康复治疗师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被辅助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为病人设计康复训练，指导使用外骨骼等康复设备。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医学与运动知识、耐心与关怀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康复机器人提供更多训练数据和辅助，人的鼓励与判断不可替代。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航天器与行星车工程师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快速增长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设计和操作月球车、火星车等探测机器人，规划它们每天的行动。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工程与物理、耐心、团队合作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更多国家开展深空探测，自主导航能力越来越重要。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无人机操作与运营员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新出现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规划航线、监控无人机飞行、处理异常，遵守空域规定。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飞行规则、地图与天气知识、安全意识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自主飞行增加，人更多负责监控与安全管理。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人机交互设计师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新出现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设计人和机器人怎样沟通：灯光、声音、屏幕和动作提示，让人看得懂机器人要做什么。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同理心、设计、心理学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机器人进入家庭和公共场所，交互设计需求增加。</w:t>
            </w:r>
          </w:p>
        </w:tc>
      </w:tr>
      <w:tr>
        <w:trPr>
          <w:cantSplit/>
          <w:tblHeader w:val="off"/>
        </w:trPr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科技伦理与政策研究员</w:t>
            </w:r>
          </w:p>
        </w:tc>
        <w:tc>
          <w:tcPr>
            <w:tcW w:type="dxa" w:w="11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新出现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研究机器人带来的责任、隐私、就业等问题，参与制定规则和标准。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法律与伦理、技术理解、写作</w:t>
            </w:r>
          </w:p>
        </w:tc>
        <w:tc>
          <w:tcPr>
            <w:tcW w:type="dxa" w:w="265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各国陆续制定机器人与AI相关规则。</w:t>
            </w:r>
          </w:p>
        </w:tc>
      </w:tr>
    </w:tbl>
    <w:p>
      <w:pPr>
        <w:spacing w:after="12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工厂里的人和机器人到2035年会怎样合作？下面是三种情景，是讨论工具，不是预言：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3002"/>
        <w:gridCol w:w="3002"/>
        <w:gridCol w:w="3002"/>
      </w:tblGrid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60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8"/>
                <w:szCs w:val="18"/>
              </w:rPr>
              <w:t xml:space="preserve">　情景卡：工厂（2030 / 2035）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EF8F3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 2026现状：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2026年：全球工厂里运行的工业机器人约500万台，中国是最大市场；人形机器人在少数车厂试点。</w:t>
            </w:r>
            <w:r>
              <w:rPr>
                <w:rFonts w:ascii="Arial" w:cs="Arial" w:eastAsia="Microsoft YaHei" w:hAnsi="Arial"/>
                <w:color w:val="5A6380"/>
                <w:sz w:val="16"/>
                <w:szCs w:val="16"/>
              </w:rPr>
              <w:t xml:space="preserve">（相关事件：全球工厂里运行的工业机器人达到500万台；人形机器人在汽车工厂试点）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年份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较快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基准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3EA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</w:rPr>
              <w:t xml:space="preserve">较慢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2030年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更多工厂使用协作机器人和AI视觉，中小企业也能负担；人形机器人在部分产线承担搬运上料。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〔参考：国际机器人联合会 2026〕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工业机器人数量继续增长（IFR预计中国市场到2029年年均增长5%—10%），人形机器人仍以试点为主。</w:t>
            </w:r>
            <w:r>
              <w:rPr>
                <w:rFonts w:ascii="Arial" w:cs="Arial" w:eastAsia="Microsoft YaHei" w:hAnsi="Arial"/>
                <w:color w:val="1A9FB0"/>
                <w:sz w:val="16"/>
                <w:szCs w:val="16"/>
              </w:rPr>
              <w:t xml:space="preserve">〔参考：国际机器人联合会 2026〕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经济或供应链波动使机器人投资放缓，自动化集中在大型企业。</w:t>
            </w:r>
          </w:p>
        </w:tc>
      </w:tr>
      <w:tr>
        <w:trPr>
          <w:cantSplit/>
        </w:trPr>
        <w:tc>
          <w:tcPr>
            <w:tcW w:type="dxa" w:w="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8F2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15" w:lineRule="exact"/>
              <w:jc w:val="center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7"/>
                <w:szCs w:val="17"/>
              </w:rPr>
              <w:t xml:space="preserve">2035年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人和机器人在许多工厂里并肩工作，危险和重复劳动大幅减少，新的技术岗位增加。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机器人成为大多数制造业的常规设备，工人更多负责编程、维护和质量管理。</w:t>
            </w:r>
          </w:p>
        </w:tc>
        <w:tc>
          <w:tcPr>
            <w:tcW w:type="dxa" w:w="30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15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自动化水平在不同国家和行业差距拉大。</w:t>
            </w:r>
          </w:p>
        </w:tc>
      </w:tr>
      <w:tr>
        <w:trPr>
          <w:cantSplit/>
        </w:trPr>
        <w:tc>
          <w:tcPr>
            <w:tcW w:type="dxa" w:w="9906"/>
            <w:gridSpan w:val="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AFAFC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color w:val="7A839E"/>
                <w:sz w:val="15"/>
                <w:szCs w:val="15"/>
              </w:rPr>
              <w:t xml:space="preserve">以下全部是【🔮展望】情景，由本书编写组依据所列资料的趋势设想，用于讨论，不是预言。</w:t>
            </w:r>
          </w:p>
        </w:tc>
      </w:tr>
    </w:tbl>
    <w:p>
      <w:pPr>
        <w:spacing w:after="10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无论哪种情景，安全标准、培训和社会保障都需要跟上，这取决于企业、政府和每个人的选择。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动手活动：协作安全区演练（8—15岁·约20分钟）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彩色胶带、标识牌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6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在地上贴出三圈：正常区、减速区、停止区</w:t>
      </w:r>
    </w:p>
    <w:p>
      <w:pPr>
        <w:pStyle w:val="ListParagraph"/>
        <w:keepNext w:val="false"/>
        <w:keepLines/>
        <w:numPr>
          <w:ilvl w:val="0"/>
          <w:numId w:val="6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一位同学扮演机器人做“搬运”动作，其他人靠近时按规则减速或停下</w:t>
      </w:r>
    </w:p>
    <w:p>
      <w:pPr>
        <w:pStyle w:val="ListParagraph"/>
        <w:keepNext w:val="false"/>
        <w:keepLines/>
        <w:numPr>
          <w:ilvl w:val="0"/>
          <w:numId w:val="6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讨论急停按钮和安全标准的作用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人机协作安全。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慢速动作，不奔跑。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6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【8—11岁】协作机器人旁边为什么要有红色的急停按钮？</w:t>
      </w:r>
    </w:p>
    <w:p>
      <w:pPr>
        <w:pStyle w:val="ListParagraph"/>
        <w:keepLines/>
        <w:numPr>
          <w:ilvl w:val="0"/>
          <w:numId w:val="6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【8—11岁】机器人安全主要依靠什么：科幻小说里的三定律，还是安全标准和工程设计？</w:t>
      </w:r>
    </w:p>
    <w:p>
      <w:pPr>
        <w:pStyle w:val="ListParagraph"/>
        <w:keepLines/>
        <w:numPr>
          <w:ilvl w:val="0"/>
          <w:numId w:val="6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【12—15岁】ISO 10218-1:2025 和 ISO 10218-2:2025 分别面向谁？</w:t>
      </w:r>
    </w:p>
    <w:p>
      <w:pPr>
        <w:pStyle w:val="ListParagraph"/>
        <w:keepLines/>
        <w:numPr>
          <w:ilvl w:val="0"/>
          <w:numId w:val="6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【12—15岁】引用 WEF“58%”和“1.7亿/9200万”时，应该怎样说明口径？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6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出现危险时，任何人按下都能让机器人立刻停止，是基本的安全装置。</w:t>
      </w:r>
    </w:p>
    <w:p>
      <w:pPr>
        <w:pStyle w:val="ListParagraph"/>
        <w:keepNext w:val="false"/>
        <w:keepLines/>
        <w:numPr>
          <w:ilvl w:val="0"/>
          <w:numId w:val="6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依靠ISO等安全标准、各国法规和工程设计；三定律是科幻小说内容。</w:t>
      </w:r>
    </w:p>
    <w:p>
      <w:pPr>
        <w:pStyle w:val="ListParagraph"/>
        <w:keepNext w:val="false"/>
        <w:keepLines/>
        <w:numPr>
          <w:ilvl w:val="0"/>
          <w:numId w:val="6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10218-1面向机器人制造商（机器人本体安全），10218-2面向系统集成商（机器人应用与单元安全）。</w:t>
      </w:r>
    </w:p>
    <w:p>
      <w:pPr>
        <w:pStyle w:val="ListParagraph"/>
        <w:keepNext w:val="false"/>
        <w:keepLines/>
        <w:numPr>
          <w:ilvl w:val="0"/>
          <w:numId w:val="6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58%是雇主问卷中认为机器人与自动化将改变业务的比例；1.7亿/9200万是到2030年所有因素合计的雇主预期，不是机器人单独造成的。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7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国际标准化组织（ISO）：ISO 10218-1:2025、ISO 10218-2:2025 标准页。</w:t>
      </w:r>
    </w:p>
    <w:p>
      <w:pPr>
        <w:pStyle w:val="ListParagraph"/>
        <w:keepLines/>
        <w:numPr>
          <w:ilvl w:val="0"/>
          <w:numId w:val="7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国际机器人联合会（IFR）立场文件《机器人的影响：就业、生产率与竞争力》。</w:t>
      </w:r>
    </w:p>
    <w:p>
      <w:pPr>
        <w:pStyle w:val="ListParagraph"/>
        <w:keepLines/>
        <w:numPr>
          <w:ilvl w:val="0"/>
          <w:numId w:val="7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第2部第8章：AI与工作和职业。</w:t>
      </w:r>
    </w:p>
    <w:p>
      <w:pPr>
        <w:spacing w:after="60" w:before="0" w:line="240"/>
        <w:sectPr>
          <w:headerReference w:type="default" r:id="rId32"/>
          <w:footerReference w:type="default" r:id="rId3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E0457B" w:sz="6" w:space="8"/>
          <w:left w:val="single" w:color="E0457B" w:sz="6" w:space="8"/>
          <w:right w:val="single" w:color="E0457B" w:sz="6" w:space="8"/>
        </w:pBdr>
        <w:shd w:fill="E0457B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12</w:t>
      </w:r>
    </w:p>
    <w:p>
      <w:pPr>
        <w:pStyle w:val="Heading1"/>
        <w:keepNext/>
        <w:pBdr>
          <w:top w:val="single" w:color="E0457B" w:sz="6" w:space="6"/>
          <w:left w:val="single" w:color="E0457B" w:sz="6" w:space="8"/>
          <w:bottom w:val="single" w:color="E0457B" w:sz="6" w:space="8"/>
          <w:right w:val="single" w:color="E0457B" w:sz="6" w:space="8"/>
        </w:pBdr>
        <w:shd w:fill="E0457B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第12章　机器人伦理与规则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机器人出了错，谁负责？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关键词：安全、责任、隐私、公平、工作、尊重；三定律是科幻；各国规则与标准。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漫画式提问：出了错算谁的？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如果配送机器人撞倒了一辆自行车，该怪机器人吗？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我听说有“机器人三定律”，机器人不是必须遵守吗？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我只是程序，没有意识，也不会“故意”做什么。三定律是小说里的设定，真实世界要靠人制定的标准和规则。我们来核实一下。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机器人越来越多地走出工厂，来到街道、医院和家庭。它们出了错谁负责？怎样保护隐私和公平？谁来给机器人定规矩？这一章从科幻讲到真实的标准和法律。</w:t>
      </w: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1942年3月，美国科幻作家阿西莫夫在短篇小说《转圈圈》里第一次完整写出了“机器人三定律” </w:t>
      </w:r>
      <w:r>
        <w:rPr>
          <w:rFonts w:ascii="Arial" w:cs="Arial" w:eastAsia="Microsoft YaHei" w:hAnsi="Arial"/>
          <w:b/>
          <w:bCs/>
          <w:color w:val="C2185B"/>
          <w:sz w:val="18"/>
          <w:szCs w:val="18"/>
        </w:rPr>
        <w:t xml:space="preserve">【科幻】</w:t>
      </w:r>
      <w:r>
        <w:rPr>
          <w:rFonts w:ascii="Arial" w:cs="Arial" w:eastAsia="Microsoft YaHei" w:hAnsi="Arial"/>
        </w:rPr>
        <w:t xml:space="preserve">。这三条定律让很多人开始思考：机器人应该怎样对待人？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但请记住：</w:t>
      </w:r>
      <w:r>
        <w:rPr>
          <w:rFonts w:ascii="Arial" w:cs="Arial" w:eastAsia="Microsoft YaHei" w:hAnsi="Arial"/>
          <w:b/>
          <w:bCs/>
        </w:rPr>
        <w:t xml:space="preserve">三定律是科幻小说的内容，不是法律，也不是工程标准。</w:t>
      </w:r>
      <w:r>
        <w:rPr>
          <w:rFonts w:ascii="Arial" w:cs="Arial" w:eastAsia="Microsoft YaHei" w:hAnsi="Arial"/>
        </w:rPr>
        <w:t xml:space="preserve">真实的机器人不会“读懂”这三句话，它们的安全靠工程师的设计、安全标准和法律来保障。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7B4DFF"/>
          <w:sz w:val="21"/>
          <w:szCs w:val="21"/>
        </w:rPr>
        <w:t xml:space="preserve">人物卡：艾萨克·阿西莫夫 Isaac Asimov</w:t>
      </w:r>
    </w:p>
    <w:p>
      <w:pPr>
        <w:keepNext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国家：</w:t>
      </w:r>
      <w:r>
        <w:rPr>
          <w:rFonts w:ascii="Arial" w:cs="Arial" w:eastAsia="Microsoft YaHei" w:hAnsi="Arial"/>
          <w:sz w:val="20"/>
          <w:szCs w:val="20"/>
        </w:rPr>
        <w:t xml:space="preserve">美国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身份：</w:t>
      </w:r>
      <w:r>
        <w:rPr>
          <w:rFonts w:ascii="Arial" w:cs="Arial" w:eastAsia="Microsoft YaHei" w:hAnsi="Arial"/>
          <w:sz w:val="20"/>
          <w:szCs w:val="20"/>
        </w:rPr>
        <w:t xml:space="preserve">科幻作家、生物化学家　</w:t>
      </w:r>
      <w:r>
        <w:rPr>
          <w:rFonts w:ascii="Arial" w:cs="Arial" w:eastAsia="Microsoft YaHei" w:hAnsi="Arial"/>
          <w:b/>
          <w:bCs/>
          <w:sz w:val="20"/>
          <w:szCs w:val="20"/>
        </w:rPr>
        <w:t xml:space="preserve">生卒：</w:t>
      </w:r>
      <w:r>
        <w:rPr>
          <w:rFonts w:ascii="Arial" w:cs="Arial" w:eastAsia="Microsoft YaHei" w:hAnsi="Arial"/>
          <w:sz w:val="20"/>
          <w:szCs w:val="20"/>
        </w:rPr>
        <w:t xml:space="preserve">1920—1992</w:t>
      </w:r>
    </w:p>
    <w:p>
      <w:pPr>
        <w:keepNext w:val="false"/>
        <w:keepLines/>
        <w:pBdr>
          <w:top w:val="single" w:color="7B4DFF" w:sz="4" w:space="4"/>
          <w:left w:val="single" w:color="7B4DFF" w:sz="24" w:space="6"/>
          <w:bottom w:val="single" w:color="7B4DFF" w:sz="4" w:space="4"/>
          <w:right w:val="single" w:color="7B4DFF" w:sz="4" w:space="4"/>
        </w:pBdr>
        <w:shd w:fill="F0EB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贡献：</w:t>
      </w:r>
      <w:r>
        <w:rPr>
          <w:rFonts w:ascii="Arial" w:cs="Arial" w:eastAsia="Microsoft YaHei" w:hAnsi="Arial"/>
          <w:sz w:val="20"/>
          <w:szCs w:val="20"/>
        </w:rPr>
        <w:t xml:space="preserve">在小说中提出“机器人三定律”（科幻设定）。</w:t>
      </w:r>
    </w:p>
    <w:p>
      <w:pPr>
        <w:spacing w:after="70" w:before="0" w:line="240"/>
      </w:pP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真实世界的规则在一步步完善。欧盟在2023年6月通过了《机器条例》(EU) 2023/1230，它将取代原来的《机械指令》，从2027年1月20日起适用，并涵盖带有自主行为的机器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。国际标准化组织也有工业机器人安全标准 ISO 10218（2025年新版）和个人护理机器人安全标准 ISO 13482:2014。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在军事领域，国际社会有一项客观存在的讨论：联合国秘书长和红十字国际委员会主席在2023年10月5日联合呼吁，为“自主武器系统”（不经人干预就自己选择目标并使用武力的武器）制定有法律约束力的国际规则，并在2026年8月25日再次呼吁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。截至本书截稿，还没有专门的国际条约。核心主张是：重大决定必须由人来控制。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E0457B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1942年3月｜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阿西莫夫“机器人三定律”（科幻）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艾萨克·阿西莫夫 Isaac Asimov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《惊奇科幻》杂志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1942年3月发表的短篇小说《转圈圈》第一次完整写出“机器人三定律”。它启发了许多人思考机器人伦理，但它不是法律，也不是工程标准；真实机器人的安全依靠ISO等安全标准、法规和工程设计。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让人们很早开始思考机器人伦理。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讨论机器人规则时常被提起，但要区分小说与现实。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【科幻】不是真实法律或标准。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2023年6月｜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欧盟《机器条例》通过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布鲁塞尔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欧盟《机器条例》(EU) 2023/1230将取代原《机械指令》，从2027年1月20日起适用，涵盖带有自主行为的机器。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机器安全规则跟上机器人发展。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欧洲销售的机器人需要满足安全要求。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E0457B" w:sz="6"/>
              <w:left w:val="single" w:color="E0457B" w:sz="6"/>
              <w:bottom w:val="single" w:color="E0457B" w:sz="6"/>
              <w:right w:val="single" w:color="E0457B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E0457B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2023年10月5日｜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联合国与红十字会呼吁为自主武器立规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联合国秘书长古特雷斯；红十字国际委员会主席斯波利亚里奇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日内瓦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瑞士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联合国；红十字国际委员会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两位领导人联合呼吁为“自主武器系统”制定有法律约束力的国际规则，并于2026年8月25日再次呼吁。截至本书截稿，还没有专门的国际条约。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人类必须对重大决定保持控制。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国际社会持续讨论机器自主与人类控制的边界。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/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机器人伦理讨论的是：设计和使用机器人时，怎样做才对人公平、安全、尊重。可以从六个关键词想起：</w:t>
      </w:r>
      <w:r>
        <w:rPr>
          <w:rFonts w:ascii="Arial" w:cs="Arial" w:eastAsia="Microsoft YaHei" w:hAnsi="Arial"/>
          <w:b/>
          <w:bCs/>
        </w:rPr>
        <w:t xml:space="preserve">安全、责任、隐私、公平、工作、尊重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1962150"/>
            <wp:effectExtent t="0" r="0" b="0" l="0"/>
            <wp:docPr id="33" name="robot-ethics" descr="中间一架天平，一边是机器人一边是人；四周讨论卡分别是安全（谁负责）、隐私（看到和听到的信息）、公平（谁能用得起）、工作（帮人还是替人），下方是尊重（我们怎样对待机器人也反映我们自己）。" title="机器人伦理六个关键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图12-1 机器人伦理六个关键词（原创示意图）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表12-1 机器人伦理六个问题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1"/>
        <w:gridCol w:w="3902"/>
        <w:gridCol w:w="5103"/>
      </w:tblGrid>
      <w:tr>
        <w:trPr>
          <w:cantSplit/>
          <w:tblHeader/>
        </w:trPr>
        <w:tc>
          <w:tcPr>
            <w:tcW w:type="dxa" w:w="9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0457B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关键词</w:t>
            </w:r>
          </w:p>
        </w:tc>
        <w:tc>
          <w:tcPr>
            <w:tcW w:type="dxa" w:w="39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0457B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要问的问题</w:t>
            </w:r>
          </w:p>
        </w:tc>
        <w:tc>
          <w:tcPr>
            <w:tcW w:type="dxa" w:w="510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0457B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例子</w:t>
            </w:r>
          </w:p>
        </w:tc>
      </w:tr>
      <w:tr>
        <w:trPr>
          <w:cantSplit/>
          <w:tblHeader w:val="off"/>
        </w:trPr>
        <w:tc>
          <w:tcPr>
            <w:tcW w:type="dxa" w:w="9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安全</w:t>
            </w:r>
          </w:p>
        </w:tc>
        <w:tc>
          <w:tcPr>
            <w:tcW w:type="dxa" w:w="39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会不会伤到人？</w:t>
            </w:r>
          </w:p>
        </w:tc>
        <w:tc>
          <w:tcPr>
            <w:tcW w:type="dxa" w:w="510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急停按钮、减速区、安全标准</w:t>
            </w:r>
          </w:p>
        </w:tc>
      </w:tr>
      <w:tr>
        <w:trPr>
          <w:cantSplit/>
          <w:tblHeader w:val="off"/>
        </w:trPr>
        <w:tc>
          <w:tcPr>
            <w:tcW w:type="dxa" w:w="9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责任</w:t>
            </w:r>
          </w:p>
        </w:tc>
        <w:tc>
          <w:tcPr>
            <w:tcW w:type="dxa" w:w="39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出了错谁负责？</w:t>
            </w:r>
          </w:p>
        </w:tc>
        <w:tc>
          <w:tcPr>
            <w:tcW w:type="dxa" w:w="510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设计者、制造者、使用者、规则制定者</w:t>
            </w:r>
          </w:p>
        </w:tc>
      </w:tr>
      <w:tr>
        <w:trPr>
          <w:cantSplit/>
          <w:tblHeader w:val="off"/>
        </w:trPr>
        <w:tc>
          <w:tcPr>
            <w:tcW w:type="dxa" w:w="9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隐私</w:t>
            </w:r>
          </w:p>
        </w:tc>
        <w:tc>
          <w:tcPr>
            <w:tcW w:type="dxa" w:w="39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会不会收集不该收集的信息？</w:t>
            </w:r>
          </w:p>
        </w:tc>
        <w:tc>
          <w:tcPr>
            <w:tcW w:type="dxa" w:w="510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家用机器人的摄像头</w:t>
            </w:r>
          </w:p>
        </w:tc>
      </w:tr>
      <w:tr>
        <w:trPr>
          <w:cantSplit/>
          <w:tblHeader w:val="off"/>
        </w:trPr>
        <w:tc>
          <w:tcPr>
            <w:tcW w:type="dxa" w:w="9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公平</w:t>
            </w:r>
          </w:p>
        </w:tc>
        <w:tc>
          <w:tcPr>
            <w:tcW w:type="dxa" w:w="39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谁能用上？谁被忽视？</w:t>
            </w:r>
          </w:p>
        </w:tc>
        <w:tc>
          <w:tcPr>
            <w:tcW w:type="dxa" w:w="510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价格、无障碍设计</w:t>
            </w:r>
          </w:p>
        </w:tc>
      </w:tr>
      <w:tr>
        <w:trPr>
          <w:cantSplit/>
          <w:tblHeader w:val="off"/>
        </w:trPr>
        <w:tc>
          <w:tcPr>
            <w:tcW w:type="dxa" w:w="9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工作</w:t>
            </w:r>
          </w:p>
        </w:tc>
        <w:tc>
          <w:tcPr>
            <w:tcW w:type="dxa" w:w="39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对劳动者有什么影响？</w:t>
            </w:r>
          </w:p>
        </w:tc>
        <w:tc>
          <w:tcPr>
            <w:tcW w:type="dxa" w:w="510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培训与再培训</w:t>
            </w:r>
          </w:p>
        </w:tc>
      </w:tr>
      <w:tr>
        <w:trPr>
          <w:cantSplit/>
          <w:tblHeader w:val="off"/>
        </w:trPr>
        <w:tc>
          <w:tcPr>
            <w:tcW w:type="dxa" w:w="90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尊重</w:t>
            </w:r>
          </w:p>
        </w:tc>
        <w:tc>
          <w:tcPr>
            <w:tcW w:type="dxa" w:w="390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是否尊重人的尊严和选择？</w:t>
            </w:r>
          </w:p>
        </w:tc>
        <w:tc>
          <w:tcPr>
            <w:tcW w:type="dxa" w:w="510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照护中保留人的陪伴</w:t>
            </w:r>
          </w:p>
        </w:tc>
      </w:tr>
    </w:tbl>
    <w:p>
      <w:pPr>
        <w:spacing w:after="12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谁来负责？</w:t>
      </w:r>
      <w:r>
        <w:rPr>
          <w:rFonts w:ascii="Arial" w:cs="Arial" w:eastAsia="Microsoft YaHei" w:hAnsi="Arial"/>
        </w:rPr>
        <w:t xml:space="preserve">机器人没有意识，不能像人一样承担责任。出了问题，通常要看设计是否合理、制造是否合格、使用是否按规范、规则是否清楚——这需要设计者、制造者、使用者和规则制定者共同面对。具体怎样分担，各国法律仍在讨论，本书不下法律结论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标准与法律的区别：</w:t>
      </w:r>
      <w:r>
        <w:rPr>
          <w:rFonts w:ascii="Arial" w:cs="Arial" w:eastAsia="Microsoft YaHei" w:hAnsi="Arial"/>
        </w:rPr>
        <w:t xml:space="preserve">ISO 等标准是专家制定的技术要求；法律由国家或地区制定，具有强制力。欧盟《机器条例》就是一部直接在各成员国生效的“条例”。</w:t>
      </w: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DECEC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D9434B"/>
          <w:sz w:val="21"/>
          <w:szCs w:val="21"/>
        </w:rPr>
        <w:t xml:space="preserve">【历史争议】三定律为什么不能当真？</w:t>
      </w: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DECEC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三定律出自小说，用日常语言写成，像“不得伤害人类”这样的话，机器人无法直接执行；真实安全要靠可测量、可检验的设计要求，比如允许的接触力、急停响应等。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pStyle w:val="ListParagraph"/>
        <w:keepLines/>
        <w:numPr>
          <w:ilvl w:val="0"/>
          <w:numId w:val="7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家用机器人带摄像头和麦克风，要注意数据存在哪里、谁能看到。</w:t>
      </w:r>
    </w:p>
    <w:p>
      <w:pPr>
        <w:pStyle w:val="ListParagraph"/>
        <w:keepLines/>
        <w:numPr>
          <w:ilvl w:val="0"/>
          <w:numId w:val="7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配送机器人在人行道上行驶，需要规定速度、路线和出事后的处理方式。</w:t>
      </w:r>
    </w:p>
    <w:p>
      <w:pPr>
        <w:pStyle w:val="ListParagraph"/>
        <w:keepLines/>
        <w:numPr>
          <w:ilvl w:val="0"/>
          <w:numId w:val="7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护理机器人可以减轻体力劳动，但沟通和情感支持仍应由人承担。</w:t>
      </w:r>
    </w:p>
    <w:p>
      <w:pPr>
        <w:pStyle w:val="ListParagraph"/>
        <w:keepLines/>
        <w:numPr>
          <w:ilvl w:val="0"/>
          <w:numId w:val="71"/>
        </w:numPr>
        <w:spacing w:after="20" w:line="280" w:lineRule="exact"/>
      </w:pPr>
      <w:r>
        <w:rPr>
          <w:rFonts w:ascii="Arial" w:cs="Arial" w:eastAsia="Microsoft YaHei" w:hAnsi="Arial"/>
        </w:rPr>
        <w:t xml:space="preserve">联合国和红十字会就自主武器呼吁立规，强调重大决定由人控制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展望规则的下一步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按照已通过的法律，欧盟《机器条例》从2027年1月20日起适用；这是法律已定的日程，仍可能调整。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机器人安全标准可能继续更新，覆盖更多服务机器人和人形机器人。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自主武器的国际规则能否达成，取决于各国的谈判与合作，目前没有定论。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动手活动：机器人伦理小法庭（12—15岁·约40分钟）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情景卡（配送机器人撞倒自行车、家用机器人拍到邻居、工厂引入机器人……）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7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分组扮演制造商、使用者、受影响的人、法官</w:t>
      </w:r>
    </w:p>
    <w:p>
      <w:pPr>
        <w:pStyle w:val="ListParagraph"/>
        <w:keepNext w:val="false"/>
        <w:keepLines/>
        <w:numPr>
          <w:ilvl w:val="0"/>
          <w:numId w:val="7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讨论谁该负责、怎样避免再次发生</w:t>
      </w:r>
    </w:p>
    <w:p>
      <w:pPr>
        <w:pStyle w:val="ListParagraph"/>
        <w:keepNext w:val="false"/>
        <w:keepLines/>
        <w:numPr>
          <w:ilvl w:val="0"/>
          <w:numId w:val="7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形成“机器人使用公约”建议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责任、安全、隐私与公平。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【8—11岁】“机器人三定律”是法律吗？它出自哪里？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【8—11岁】家用机器人带摄像头，我们应该注意什么？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【12—15岁】欧盟《机器条例》什么时候通过、什么时候开始适用？</w:t>
      </w:r>
    </w:p>
    <w:p>
      <w:pPr>
        <w:pStyle w:val="ListParagraph"/>
        <w:keepLines/>
        <w:numPr>
          <w:ilvl w:val="0"/>
          <w:numId w:val="73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【12—15岁】为什么说机器人出错时，责任需要多方共同面对？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不是。它出自阿西莫夫1942年3月发表的科幻小说《转圈圈》，是科幻设定。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了解数据存在哪里、谁能看到，不拍摄他人隐私，按需要关闭摄像头。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2023年6月通过，从2027年1月20日起适用（法律日程，仍可能调整）。</w:t>
      </w:r>
    </w:p>
    <w:p>
      <w:pPr>
        <w:pStyle w:val="ListParagraph"/>
        <w:keepNext w:val="false"/>
        <w:keepLines/>
        <w:numPr>
          <w:ilvl w:val="0"/>
          <w:numId w:val="74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机器人没有意识，不能自己承担责任；问题可能出在设计、制造、使用或规则上，需要设计者、制造者、使用者和规则制定者共同面对。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E0457B" w:sz="6" w:space="2"/>
        </w:pBdr>
        <w:spacing w:after="90" w:before="180"/>
      </w:pPr>
      <w:r>
        <w:rPr>
          <w:rFonts w:ascii="Arial" w:cs="Arial" w:eastAsia="Microsoft YaHei" w:hAnsi="Arial"/>
          <w:color w:val="E0457B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7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红十字国际委员会（ICRC）：联合国秘书长与红十字国际委员会主席关于自主武器的联合呼吁（2023、2026）。</w:t>
      </w:r>
    </w:p>
    <w:p>
      <w:pPr>
        <w:pStyle w:val="ListParagraph"/>
        <w:keepLines/>
        <w:numPr>
          <w:ilvl w:val="0"/>
          <w:numId w:val="7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欧盟职业安全与健康局（EU-OSHA）：《机器条例》(EU) 2023/1230 介绍页。</w:t>
      </w:r>
    </w:p>
    <w:p>
      <w:pPr>
        <w:pStyle w:val="ListParagraph"/>
        <w:keepLines/>
        <w:numPr>
          <w:ilvl w:val="0"/>
          <w:numId w:val="75"/>
        </w:numPr>
        <w:spacing w:after="20" w:line="280" w:lineRule="exact"/>
      </w:pPr>
      <w:r>
        <w:rPr>
          <w:rFonts w:ascii="Arial" w:cs="Arial" w:eastAsia="Microsoft YaHei" w:hAnsi="Arial"/>
        </w:rPr>
        <w:t xml:space="preserve">第2部第11章：AI的风险与规则。</w:t>
      </w:r>
    </w:p>
    <w:p>
      <w:pPr>
        <w:spacing w:after="60" w:before="0" w:line="240"/>
        <w:sectPr>
          <w:headerReference w:type="default" r:id="rId34"/>
          <w:footerReference w:type="default" r:id="rId3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A9FB0" w:sz="6" w:space="8"/>
          <w:left w:val="single" w:color="1A9FB0" w:sz="6" w:space="8"/>
          <w:right w:val="single" w:color="1A9FB0" w:sz="6" w:space="8"/>
        </w:pBdr>
        <w:shd w:fill="1A9FB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13</w:t>
      </w:r>
    </w:p>
    <w:p>
      <w:pPr>
        <w:pStyle w:val="Heading1"/>
        <w:keepNext/>
        <w:pBdr>
          <w:top w:val="single" w:color="1A9FB0" w:sz="6" w:space="6"/>
          <w:left w:val="single" w:color="1A9FB0" w:sz="6" w:space="8"/>
          <w:bottom w:val="single" w:color="1A9FB0" w:sz="6" w:space="8"/>
          <w:right w:val="single" w:color="1A9FB0" w:sz="6" w:space="8"/>
        </w:pBdr>
        <w:shd w:fill="1A9FB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第13章　世界各国的机器人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哪些国家的机器人最多？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关键词：日本、德国、韩国、中国、美国等；IFR统计口径；国际合作。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漫画式提问：谁家的机器人最多？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我听说中国的机器人最多，是真的吗？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可我又在新闻里看到，韩国的机器人“密度”是世界第一。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两个说法都有出处，只是算的东西不一样。一个数的是“装了多少台”，一个数的是“每一万名工人身边有几台”。我们来核实一下！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机器人不是某一个国家发明的。美国人申请了第一种可编程机械臂的专利，日本把工业机器人推向大规模应用，德国、韩国的工厂大量使用机器人，中国如今是最大的工业机器人市场。这一章要回答：各国在机器人发展中做了什么？看统计数字时，为什么一定要先问“口径”？</w:t>
      </w: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1961年，美国通用汽车的一家工厂里，第一台Unimate开始搬运灼热的金属件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。几年后，日本的川崎重工和美国的Unimation公司合作，1969年开始量产日本第一台国产工业机器人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。到了1980年，日本的机器人行业协会把这一年称为“机器人普及元年”，当年出货约4500台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。日本的大学和公司还造出了WABOT-1、ASIMO等人形机器人，详见第6章。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今天，机器人在全世界的工厂里工作。国际机器人联合会（IFR）总部在德国法兰克福，每年发布全球统计。2026年9月它公布：2025年全球工厂里运行的工业机器人达到约500万台，其中当年新装的机器人里，大约每5台就有3台装在中国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各国走过的路各不相同。</w:t>
      </w:r>
      <w:r>
        <w:rPr>
          <w:rFonts w:ascii="Arial" w:cs="Arial" w:eastAsia="Microsoft YaHei" w:hAnsi="Arial"/>
          <w:b/>
          <w:bCs/>
        </w:rPr>
        <w:t xml:space="preserve">美国</w:t>
      </w:r>
      <w:r>
        <w:rPr>
          <w:rFonts w:ascii="Arial" w:cs="Arial" w:eastAsia="Microsoft YaHei" w:hAnsi="Arial"/>
        </w:rPr>
        <w:t xml:space="preserve">有德沃尔的专利、Unimate、Shakey，还有一辆接一辆的火星车（第9章）；2025年，美国新装工业机器人3.84万台，首次超过日本成为第二大市场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</w:t>
      </w:r>
      <w:r>
        <w:rPr>
          <w:rFonts w:ascii="Arial" w:cs="Arial" w:eastAsia="Microsoft YaHei" w:hAnsi="Arial"/>
          <w:b/>
          <w:bCs/>
        </w:rPr>
        <w:t xml:space="preserve">日本</w:t>
      </w:r>
      <w:r>
        <w:rPr>
          <w:rFonts w:ascii="Arial" w:cs="Arial" w:eastAsia="Microsoft YaHei" w:hAnsi="Arial"/>
        </w:rPr>
        <w:t xml:space="preserve">较早大规模使用电动机器人，如今又面对老龄化：2026年9月，65岁以上人口约占29.6%，政府把移乘、排泄、看护与沟通、入浴等列为护理技术利用的重点领域（第7章）。</w:t>
      </w:r>
      <w:r>
        <w:rPr>
          <w:rFonts w:ascii="Arial" w:cs="Arial" w:eastAsia="Microsoft YaHei" w:hAnsi="Arial"/>
          <w:b/>
          <w:bCs/>
        </w:rPr>
        <w:t xml:space="preserve">韩国</w:t>
      </w:r>
      <w:r>
        <w:rPr>
          <w:rFonts w:ascii="Arial" w:cs="Arial" w:eastAsia="Microsoft YaHei" w:hAnsi="Arial"/>
        </w:rPr>
        <w:t xml:space="preserve">制造业的机器人密度是世界第一。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</w:rPr>
        <w:t xml:space="preserve">中国</w:t>
      </w:r>
      <w:r>
        <w:rPr>
          <w:rFonts w:ascii="Arial" w:cs="Arial" w:eastAsia="Microsoft YaHei" w:hAnsi="Arial"/>
        </w:rPr>
        <w:t xml:space="preserve">的变化很快：2023年11月，工业和信息化部发布《人形机器人创新发展指导意见》，提出到2027年综合实力达到世界先进水平——这是</w:t>
      </w:r>
      <w:r>
        <w:rPr>
          <w:rFonts w:ascii="Arial" w:cs="Arial" w:eastAsia="Microsoft YaHei" w:hAnsi="Arial"/>
          <w:b/>
          <w:bCs/>
        </w:rPr>
        <w:t xml:space="preserve">政策目标</w:t>
      </w:r>
      <w:r>
        <w:rPr>
          <w:rFonts w:ascii="Arial" w:cs="Arial" w:eastAsia="Microsoft YaHei" w:hAnsi="Arial"/>
        </w:rPr>
        <w:t xml:space="preserve">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，不是已经达成的结果；2025年，“具身智能”首次写入《政府工作报告》，2026年再次提到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。中国还有蛟龙号、奋斗者号载人深潜和玉兔号、祝融号等深空探测成果（第9章）。</w:t>
      </w:r>
      <w:r>
        <w:rPr>
          <w:rFonts w:ascii="Arial" w:cs="Arial" w:eastAsia="Microsoft YaHei" w:hAnsi="Arial"/>
          <w:b/>
          <w:bCs/>
        </w:rPr>
        <w:t xml:space="preserve">欧盟</w:t>
      </w:r>
      <w:r>
        <w:rPr>
          <w:rFonts w:ascii="Arial" w:cs="Arial" w:eastAsia="Microsoft YaHei" w:hAnsi="Arial"/>
        </w:rPr>
        <w:t xml:space="preserve">则用法律管理机器安全：《机器条例》将从2027年1月20日起适用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A9FB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1980年｜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日本“机器人普及元年”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日本产业用机器人工业会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日本产业用机器人工业会（今日本机器人工业会）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日本产业用机器人工业会把1980年称为“普及元年”，当年出货约4500台。两次石油危机后，日本工厂大量采用电动机器人提高效率。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工业机器人开始大规模应用。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汽车、电子工厂的自动化生产线。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2023年11月2日｜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工信部发布《人形机器人创新发展指导意见》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工业和信息化部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指导意见（工信部科〔2023〕193号，落款2023年10月20日，11月2日发布）提出：到2025年人形机器人创新体系初步建立，“大脑、小脑、肢体”等关键技术取得突破；到2027年综合实力达到世界先进水平。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国家层面推动人形机器人发展。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多地建立人形机器人创新中心。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文中目标为政策目标，不是已达成的结果。</w:t>
            </w:r>
          </w:p>
        </w:tc>
      </w:tr>
      <w:tr>
        <w:trPr>
          <w:trHeight w:val="120" w:hRule="exact"/>
        </w:trPr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  <w:tr>
        <w:trPr>
          <w:cantSplit/>
        </w:trPr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2025年3月5日｜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“具身智能”首次写入政府工作报告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北京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国务院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2025年《政府工作报告》提出培育“生物制造、量子科技、具身智能、6G等未来产业”。新华社解释，具身智能是指将AI融入机器人等物理实体，让它们能感知、学习并与环境互动。2026年报告再次提到。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具身智能成为国家重点发展方向。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各地出现具身智能研究机构和企业。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A9FB0" w:sz="6"/>
              <w:left w:val="single" w:color="1A9FB0" w:sz="6"/>
              <w:bottom w:val="single" w:color="1A9FB0" w:sz="6"/>
              <w:right w:val="single" w:color="1A9FB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A9FB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1E9E6A"/>
                <w:sz w:val="16"/>
                <w:szCs w:val="16"/>
                <w:shd w:fill="FFFFFF" w:color="auto" w:val="clear"/>
              </w:rPr>
              <w:t xml:space="preserve">已发生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2026年9月24日｜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全球工厂里运行的工业机器人达到500万台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法兰克福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国际机器人联合会（IFR）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FR《世界机器人2026》：2025年全球工业机器人运行存量增长9%至创纪录的500万台，年安装量增长11%、超过60万台；中国安装35.4万台、约占59%，其中国产品牌占55%；美国安装3.84万台，首次超过日本（3.62万台）成为第二大市场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工业机器人持续增长，中国是最大市场。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汽车、电子、金属加工工厂。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“500万台”是工厂里运行的工业机器人，不含扫地机等服务机器人。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比较各国机器人时，常见两种数法：</w:t>
      </w:r>
    </w:p>
    <w:p>
      <w:pPr>
        <w:pStyle w:val="ListParagraph"/>
        <w:keepLines/>
        <w:numPr>
          <w:ilvl w:val="0"/>
          <w:numId w:val="76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数总量：</w:t>
      </w:r>
      <w:r>
        <w:rPr>
          <w:rFonts w:ascii="Arial" w:cs="Arial" w:eastAsia="Microsoft YaHei" w:hAnsi="Arial"/>
        </w:rPr>
        <w:t xml:space="preserve">一年新装了多少台，或者一共有多少台在工厂里运行。中国的工厂多、规模大，总量就多。</w:t>
      </w:r>
    </w:p>
    <w:p>
      <w:pPr>
        <w:pStyle w:val="ListParagraph"/>
        <w:keepLines/>
        <w:numPr>
          <w:ilvl w:val="0"/>
          <w:numId w:val="76"/>
        </w:numPr>
        <w:spacing w:after="20" w:line="280" w:lineRule="exact"/>
      </w:pPr>
      <w:r>
        <w:rPr>
          <w:rFonts w:ascii="Arial" w:cs="Arial" w:eastAsia="Microsoft YaHei" w:hAnsi="Arial"/>
          <w:b/>
          <w:bCs/>
        </w:rPr>
        <w:t xml:space="preserve">算密度：</w:t>
      </w:r>
      <w:r>
        <w:rPr>
          <w:rFonts w:ascii="Arial" w:cs="Arial" w:eastAsia="Microsoft YaHei" w:hAnsi="Arial"/>
        </w:rPr>
        <w:t xml:space="preserve">制造业里每1万名员工身边有几台工业机器人。它看的是“自动化程度”，韩国排第一。</w:t>
      </w:r>
    </w:p>
    <w:p>
      <w:pPr>
        <w:spacing w:after="6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两种数法回答的是不同的问题，就像“全班一共有多少本书”和“平均每人有几本书”不是一回事。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表13-1 谁预测的？数据来源与口径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2200"/>
        <w:gridCol w:w="2500"/>
        <w:gridCol w:w="2906"/>
      </w:tblGrid>
      <w:tr>
        <w:trPr>
          <w:cantSplit/>
          <w:tblHeader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谁（报告·发布年）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类型·口径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结论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注意（口径说明）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国际机器人联合会（IFR）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《世界机器人2026》中国新闻稿》2026年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统计：中国工业机器人安装量（2025年）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35.4万台，约占全球59%；国产品牌占55%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IFR统计口径；“国产品牌”指中国本土供应商。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国际机器人联合会（IFR）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《世界机器人2026》美国新闻稿》2026年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统计：美国与日本安装量（2025年）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美国3.84万台（+12%），首次超过日本（3.62万台）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年度安装量排名，不代表运行存量排名。</w:t>
            </w:r>
          </w:p>
        </w:tc>
      </w:tr>
      <w:tr>
        <w:trPr>
          <w:cantSplit/>
          <w:tblHeader w:val="off"/>
        </w:trPr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国际机器人联合会（IFR）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《机器人密度新闻稿（2024年数据）》2026年</w:t>
            </w:r>
          </w:p>
        </w:tc>
        <w:tc>
          <w:tcPr>
            <w:tcW w:type="dxa" w:w="22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统计：制造业每万名员工的工业机器人数（2024年）</w:t>
            </w:r>
          </w:p>
        </w:tc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韩国1220台居首，新加坡818，德国449，日本446；全球平均132</w:t>
            </w:r>
          </w:p>
        </w:tc>
        <w:tc>
          <w:tcPr>
            <w:tcW w:type="dxa" w:w="2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中国按更新后的就业数据为166台，与旧口径470台不可直接比较。</w:t>
            </w:r>
          </w:p>
        </w:tc>
      </w:tr>
    </w:tbl>
    <w:p>
      <w:pPr>
        <w:spacing w:after="8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读这张表要注意三点。第一，</w:t>
      </w:r>
      <w:r>
        <w:rPr>
          <w:rFonts w:ascii="Arial" w:cs="Arial" w:eastAsia="Microsoft YaHei" w:hAnsi="Arial"/>
          <w:b/>
          <w:bCs/>
        </w:rPr>
        <w:t xml:space="preserve">“500万台”只包括工厂里运行的工业机器人</w:t>
      </w:r>
      <w:r>
        <w:rPr>
          <w:rFonts w:ascii="Arial" w:cs="Arial" w:eastAsia="Microsoft YaHei" w:hAnsi="Arial"/>
        </w:rPr>
        <w:t xml:space="preserve">，不包括扫地机等服务机器人。第二，</w:t>
      </w:r>
      <w:r>
        <w:rPr>
          <w:rFonts w:ascii="Arial" w:cs="Arial" w:eastAsia="Microsoft YaHei" w:hAnsi="Arial"/>
          <w:b/>
          <w:bCs/>
        </w:rPr>
        <w:t xml:space="preserve">机器人密度只算制造业</w:t>
      </w:r>
      <w:r>
        <w:rPr>
          <w:rFonts w:ascii="Arial" w:cs="Arial" w:eastAsia="Microsoft YaHei" w:hAnsi="Arial"/>
        </w:rPr>
        <w:t xml:space="preserve">，反映自动化程度，不反映一个国家机器人的总数。第三，</w:t>
      </w:r>
      <w:r>
        <w:rPr>
          <w:rFonts w:ascii="Arial" w:cs="Arial" w:eastAsia="Microsoft YaHei" w:hAnsi="Arial"/>
          <w:b/>
          <w:bCs/>
        </w:rPr>
        <w:t xml:space="preserve">口径会变</w:t>
      </w:r>
      <w:r>
        <w:rPr>
          <w:rFonts w:ascii="Arial" w:cs="Arial" w:eastAsia="Microsoft YaHei" w:hAnsi="Arial"/>
        </w:rPr>
        <w:t xml:space="preserve">：IFR以前报告的中国密度是每万人470台，2026年4月改用国家统计局更新后的就业数据，变成166台。分母变了，两个数就不能放在一起说“下降了”。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知识小贴士：看统计先问三件事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EAF1FE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谁统计的？统计的是哪一类机器人？用的是哪一年的数据、什么口径？IFR的服务机器人数据来自对供应商的调查，IFR自己就提醒“不代表整个行业”、不建议跨年比较。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4000500" cy="3324225"/>
            <wp:effectExtent t="0" r="0" b="0" l="0"/>
            <wp:docPr id="34" name="robot-world-map" descr="简化的卡通世界地图标出美国西雅图（亚马逊收购Kiva）、加州门洛帕克（Shakey）和弗里蒙特（Optimus开始生产）、斯帕坦堡（宝马人形机器人试点）、新泽西（1961 Unimate）、马萨诸塞（Roomba）、埃及亚历山大港（希罗）和太平洋马里亚纳海沟（蛟龙号、奋斗者号）；欧洲放大图标出纳沙泰尔、法兰克福、布拉格，东亚放大图标出北京、韩国、东京、福岛、深圳；角落插框列出火星上的旅居者号、勇气号、机遇号、好奇号、毅力号、祝融号和月球上的玉兔号；注明“示意，非精确比例”，底部写“机器人的进步来自世界各地的合作”。" title="世界机器人地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图13-1 世界机器人地图（原创示意图）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表13-2 几个国家的机器人“名片”（数据均来自IFR等，见上文）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3"/>
        <w:gridCol w:w="5878"/>
        <w:gridCol w:w="3165"/>
      </w:tblGrid>
      <w:tr>
        <w:trPr>
          <w:cantSplit/>
          <w:tblHeader/>
        </w:trPr>
        <w:tc>
          <w:tcPr>
            <w:tcW w:type="dxa" w:w="86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国家</w:t>
            </w:r>
          </w:p>
        </w:tc>
        <w:tc>
          <w:tcPr>
            <w:tcW w:type="dxa" w:w="58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代表性事件</w:t>
            </w:r>
          </w:p>
        </w:tc>
        <w:tc>
          <w:tcPr>
            <w:tcW w:type="dxa" w:w="3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A9FB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今天的特点</w:t>
            </w:r>
          </w:p>
        </w:tc>
      </w:tr>
      <w:tr>
        <w:trPr>
          <w:cantSplit/>
          <w:tblHeader w:val="off"/>
        </w:trPr>
        <w:tc>
          <w:tcPr>
            <w:tcW w:type="dxa" w:w="86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美国</w:t>
            </w:r>
          </w:p>
        </w:tc>
        <w:tc>
          <w:tcPr>
            <w:tcW w:type="dxa" w:w="58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1961年Unimate；火星车</w:t>
            </w:r>
          </w:p>
        </w:tc>
        <w:tc>
          <w:tcPr>
            <w:tcW w:type="dxa" w:w="3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2025年安装量第二</w:t>
            </w:r>
          </w:p>
        </w:tc>
      </w:tr>
      <w:tr>
        <w:trPr>
          <w:cantSplit/>
          <w:tblHeader w:val="off"/>
        </w:trPr>
        <w:tc>
          <w:tcPr>
            <w:tcW w:type="dxa" w:w="86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日本</w:t>
            </w:r>
          </w:p>
        </w:tc>
        <w:tc>
          <w:tcPr>
            <w:tcW w:type="dxa" w:w="58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1969年国产工业机器人；WABOT-1；ASIMO</w:t>
            </w:r>
          </w:p>
        </w:tc>
        <w:tc>
          <w:tcPr>
            <w:tcW w:type="dxa" w:w="3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老龄化社会推广护理技术</w:t>
            </w:r>
          </w:p>
        </w:tc>
      </w:tr>
      <w:tr>
        <w:trPr>
          <w:cantSplit/>
          <w:tblHeader w:val="off"/>
        </w:trPr>
        <w:tc>
          <w:tcPr>
            <w:tcW w:type="dxa" w:w="86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韩国</w:t>
            </w:r>
          </w:p>
        </w:tc>
        <w:tc>
          <w:tcPr>
            <w:tcW w:type="dxa" w:w="58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—</w:t>
            </w:r>
          </w:p>
        </w:tc>
        <w:tc>
          <w:tcPr>
            <w:tcW w:type="dxa" w:w="3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制造业机器人密度世界第一</w:t>
            </w:r>
          </w:p>
        </w:tc>
      </w:tr>
      <w:tr>
        <w:trPr>
          <w:cantSplit/>
          <w:tblHeader w:val="off"/>
        </w:trPr>
        <w:tc>
          <w:tcPr>
            <w:tcW w:type="dxa" w:w="86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德国</w:t>
            </w:r>
          </w:p>
        </w:tc>
        <w:tc>
          <w:tcPr>
            <w:tcW w:type="dxa" w:w="58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IFR总部所在地</w:t>
            </w:r>
          </w:p>
        </w:tc>
        <w:tc>
          <w:tcPr>
            <w:tcW w:type="dxa" w:w="3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制造业密度每万人449台</w:t>
            </w:r>
          </w:p>
        </w:tc>
      </w:tr>
      <w:tr>
        <w:trPr>
          <w:cantSplit/>
          <w:tblHeader w:val="off"/>
        </w:trPr>
        <w:tc>
          <w:tcPr>
            <w:tcW w:type="dxa" w:w="86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中国</w:t>
            </w:r>
          </w:p>
        </w:tc>
        <w:tc>
          <w:tcPr>
            <w:tcW w:type="dxa" w:w="58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蛟龙号、祝融号；人形机器人比赛</w:t>
            </w:r>
          </w:p>
        </w:tc>
        <w:tc>
          <w:tcPr>
            <w:tcW w:type="dxa" w:w="31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最大市场，国产品牌约占55%</w:t>
            </w:r>
          </w:p>
        </w:tc>
      </w:tr>
    </w:tbl>
    <w:p>
      <w:pPr>
        <w:spacing w:after="12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国际合作让各国的机器人更安全、更好比较：国际标准化组织（ISO）总部在瑞士日内瓦，2025年发布了新版工业机器人安全标准ISO 10218，各国厂商都要参考；IFR用统一方法统计各国数据；北京举办的世界人形机器人运动会有来自16个国家和地区的队伍参赛 </w:t>
      </w:r>
      <w:r>
        <w:rPr>
          <w:rFonts w:ascii="Arial" w:cs="Arial" w:eastAsia="Microsoft YaHei" w:hAnsi="Arial"/>
          <w:b/>
          <w:bCs/>
          <w:color w:val="8A5CF6"/>
          <w:sz w:val="18"/>
          <w:szCs w:val="18"/>
          <w:bdr w:val="single" w:color="8A5CF6" w:sz="4" w:space="0"/>
          <w:shd w:fill="FFFFFF" w:color="auto" w:val="clear"/>
        </w:rPr>
        <w:t xml:space="preserve"> 演示 </w:t>
      </w:r>
      <w:r>
        <w:rPr>
          <w:rFonts w:ascii="Arial" w:cs="Arial" w:eastAsia="Microsoft YaHei" w:hAnsi="Arial"/>
        </w:rPr>
        <w:t xml:space="preserve">。</w:t>
      </w: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展望各国机器人的下一步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IFR预计，到2029年中国工业机器人市场年均增长5%—10%——这是机构预测，可能不准。日本、韩国等老龄化社会可能更多用机器人弥补劳动力不足；各国也可能在安全标准、数据统计上加强合作，或者因为成本、供应链和规则分歧而走得不一样快。哪种情况出现，取决于技术、成本、安全规则、教育和人们的选择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动手活动：统计口径小侦探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本章的数据表、纸笔。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7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分组：一组用“总量”、一组用“密度”给国家排序。</w:t>
      </w:r>
    </w:p>
    <w:p>
      <w:pPr>
        <w:pStyle w:val="ListParagraph"/>
        <w:keepNext w:val="false"/>
        <w:keepLines/>
        <w:numPr>
          <w:ilvl w:val="0"/>
          <w:numId w:val="7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比较两份排名为什么不同，写下各自回答的是什么问题。</w:t>
      </w:r>
    </w:p>
    <w:p>
      <w:pPr>
        <w:pStyle w:val="ListParagraph"/>
        <w:keepNext w:val="false"/>
        <w:keepLines/>
        <w:numPr>
          <w:ilvl w:val="0"/>
          <w:numId w:val="77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讨论：如果有人说“某国机器人密度从470降到166”，这句话错在哪里？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统计数字要先看口径。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7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【8—11岁】1969年，日本哪家公司开始量产日本第一台国产工业机器人？</w:t>
      </w:r>
    </w:p>
    <w:p>
      <w:pPr>
        <w:pStyle w:val="ListParagraph"/>
        <w:keepLines/>
        <w:numPr>
          <w:ilvl w:val="0"/>
          <w:numId w:val="7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【8—11岁】“机器人密度”数的是什么？哪个国家排第一？</w:t>
      </w:r>
    </w:p>
    <w:p>
      <w:pPr>
        <w:pStyle w:val="ListParagraph"/>
        <w:keepLines/>
        <w:numPr>
          <w:ilvl w:val="0"/>
          <w:numId w:val="7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【12—15岁】为什么不能说“中国机器人密度从470台降到了166台”？</w:t>
      </w:r>
    </w:p>
    <w:p>
      <w:pPr>
        <w:pStyle w:val="ListParagraph"/>
        <w:keepLines/>
        <w:numPr>
          <w:ilvl w:val="0"/>
          <w:numId w:val="78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【12—15岁】工信部提出“到2027年人形机器人综合实力达到世界先进水平”，这属于事实还是政策目标？应标什么证据等级？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7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川崎重工（与美国Unimation公司技术合作）。</w:t>
      </w:r>
    </w:p>
    <w:p>
      <w:pPr>
        <w:pStyle w:val="ListParagraph"/>
        <w:keepNext w:val="false"/>
        <w:keepLines/>
        <w:numPr>
          <w:ilvl w:val="0"/>
          <w:numId w:val="7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制造业里每1万名员工拥有的工业机器人数量；韩国排第一（每万人1220台）。</w:t>
      </w:r>
    </w:p>
    <w:p>
      <w:pPr>
        <w:pStyle w:val="ListParagraph"/>
        <w:keepNext w:val="false"/>
        <w:keepLines/>
        <w:numPr>
          <w:ilvl w:val="0"/>
          <w:numId w:val="7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IFR在2026年改用了国家统计局更新后的就业人数，计算口径变了，新旧两个数不能直接比较。</w:t>
      </w:r>
    </w:p>
    <w:p>
      <w:pPr>
        <w:pStyle w:val="ListParagraph"/>
        <w:keepNext w:val="false"/>
        <w:keepLines/>
        <w:numPr>
          <w:ilvl w:val="0"/>
          <w:numId w:val="79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政策目标，不代表一定实现，属于展望。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A9FB0" w:sz="6" w:space="2"/>
        </w:pBdr>
        <w:spacing w:after="90" w:before="180"/>
      </w:pPr>
      <w:r>
        <w:rPr>
          <w:rFonts w:ascii="Arial" w:cs="Arial" w:eastAsia="Microsoft YaHei" w:hAnsi="Arial"/>
          <w:color w:val="1A9FB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8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国际机器人联合会（IFR）《世界机器人2026》新闻稿及中国、美国分册。</w:t>
      </w:r>
    </w:p>
    <w:p>
      <w:pPr>
        <w:pStyle w:val="ListParagraph"/>
        <w:keepLines/>
        <w:numPr>
          <w:ilvl w:val="0"/>
          <w:numId w:val="80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本书第3章“工业机器人的诞生”、第9章“探索极限”。</w:t>
      </w:r>
    </w:p>
    <w:p>
      <w:pPr>
        <w:spacing w:after="60" w:before="0" w:line="240"/>
        <w:sectPr>
          <w:headerReference w:type="default" r:id="rId36"/>
          <w:footerReference w:type="default" r:id="rId3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00" w:before="0" w:line="240"/>
      </w:pPr>
    </w:p>
    <w:p>
      <w:pPr>
        <w:keepNext/>
        <w:pBdr>
          <w:top w:val="single" w:color="1B2140" w:sz="6" w:space="8"/>
          <w:left w:val="single" w:color="1B2140" w:sz="6" w:space="8"/>
          <w:right w:val="single" w:color="1B2140" w:sz="6" w:space="8"/>
        </w:pBdr>
        <w:shd w:fill="1B2140" w:color="auto" w:val="clear"/>
        <w:spacing w:after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20"/>
          <w:szCs w:val="20"/>
        </w:rPr>
        <w:t xml:space="preserve">CHAPTER 14</w:t>
      </w:r>
    </w:p>
    <w:p>
      <w:pPr>
        <w:pStyle w:val="Heading1"/>
        <w:keepNext/>
        <w:pBdr>
          <w:top w:val="single" w:color="1B2140" w:sz="6" w:space="6"/>
          <w:left w:val="single" w:color="1B2140" w:sz="6" w:space="8"/>
          <w:bottom w:val="single" w:color="1B2140" w:sz="6" w:space="8"/>
          <w:right w:val="single" w:color="1B2140" w:sz="6" w:space="8"/>
        </w:pBdr>
        <w:shd w:fill="1B2140" w:color="auto" w:val="clear"/>
        <w:spacing w:after="200" w:before="0"/>
        <w:ind w:left="170" w:right="170"/>
      </w:pPr>
      <w:r>
        <w:rPr>
          <w:rFonts w:ascii="Arial" w:cs="Arial" w:eastAsia="Microsoft YaHei" w:hAnsi="Arial"/>
          <w:b/>
          <w:bCs/>
          <w:color w:val="FFFFFF"/>
          <w:sz w:val="40"/>
          <w:szCs w:val="40"/>
        </w:rPr>
        <w:t xml:space="preserve">第14章　2035：人类和机器的未来</w:t>
      </w:r>
    </w:p>
    <w:p>
      <w:pPr>
        <w:keepNext w:val="false"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1E6" w:color="auto" w:val="clear"/>
        <w:spacing w:after="0" w:before="6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FF8A3D"/>
        </w:rPr>
        <w:t xml:space="preserve">本章核心问题　</w:t>
      </w:r>
      <w:r>
        <w:rPr>
          <w:rFonts w:ascii="Arial" w:cs="Arial" w:eastAsia="Microsoft YaHei" w:hAnsi="Arial"/>
          <w:b/>
          <w:bCs/>
          <w:color w:val="1B2140"/>
        </w:rPr>
        <w:t xml:space="preserve">十年后，机器人会在我们生活中扮演什么角色？我能做什么？</w:t>
      </w:r>
      <w:r>
        <w:rPr>
          <w:rFonts w:ascii="Arial" w:cs="Arial" w:eastAsia="Microsoft YaHei" w:hAnsi="Arial"/>
          <w:color w:val="5A6380"/>
          <w:sz w:val="17"/>
          <w:szCs w:val="17"/>
        </w:rPr>
        <w:t xml:space="preserve">　关键词：四个场景×三种情景；我是机器人设计师；学习路径与安全守则。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本章问题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F6FED"/>
          <w:sz w:val="21"/>
          <w:szCs w:val="21"/>
        </w:rPr>
        <w:t xml:space="preserve">漫画式提问：十年后的机器人</w:t>
      </w:r>
    </w:p>
    <w:p>
      <w:pPr>
        <w:keepNext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乐乐：</w:t>
      </w:r>
      <w:r>
        <w:rPr>
          <w:rFonts w:ascii="Arial" w:cs="Arial" w:eastAsia="Microsoft YaHei" w:hAnsi="Arial"/>
          <w:sz w:val="20"/>
          <w:szCs w:val="20"/>
        </w:rPr>
        <w:t xml:space="preserve">到2035年，每家都会有一个机器人保姆吗？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安安：</w:t>
      </w:r>
      <w:r>
        <w:rPr>
          <w:rFonts w:ascii="Arial" w:cs="Arial" w:eastAsia="Microsoft YaHei" w:hAnsi="Arial"/>
          <w:sz w:val="20"/>
          <w:szCs w:val="20"/>
        </w:rPr>
        <w:t xml:space="preserve">还是说机器人只会待在工厂里？</w:t>
      </w:r>
    </w:p>
    <w:p>
      <w:pPr>
        <w:keepNext w:val="false"/>
        <w:keepLines/>
        <w:pBdr>
          <w:top w:val="single" w:color="2F6FED" w:sz="4" w:space="4"/>
          <w:left w:val="single" w:color="2F6FED" w:sz="24" w:space="6"/>
          <w:bottom w:val="single" w:color="2F6FED" w:sz="4" w:space="4"/>
          <w:right w:val="single" w:color="2F6FED" w:sz="4" w:space="4"/>
        </w:pBdr>
        <w:shd w:fill="F4F7FF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比特：</w:t>
      </w:r>
      <w:r>
        <w:rPr>
          <w:rFonts w:ascii="Arial" w:cs="Arial" w:eastAsia="Microsoft YaHei" w:hAnsi="Arial"/>
          <w:sz w:val="20"/>
          <w:szCs w:val="20"/>
        </w:rPr>
        <w:t xml:space="preserve">没有人能准确知道。我只是一个程序，不会算命。不过我们可以想几种可能，再看看今天的自己能做什么。</w:t>
      </w:r>
    </w:p>
    <w:p>
      <w:pPr>
        <w:spacing w:after="70" w:before="0" w:line="240"/>
      </w:pP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前面十三章，我们看到了机器人从古书里的故事一路走到工厂、火星和城市。这一章不预言唯一的未来，而是用“较快、基准、较慢”三种情景想一想2035年，并且动手当一回机器人设计师。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历史故事或真实案例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回头看一看：两千年前，希罗写下会自己转的汽转球；1920年，《R.U.R.》让“robot”一词传遍世界；1961年，Unimate走进工厂；1997年，旅居者号在火星上行驶；2002年，扫地机器人走进普通家庭；2025年，全球工厂里的工业机器人达到约500万台 </w:t>
      </w:r>
      <w:r>
        <w:rPr>
          <w:rFonts w:ascii="Segoe UI Emoji" w:cs="Segoe UI Emoji" w:eastAsia="Segoe UI Emoji" w:hAnsi="Segoe UI Emoji"/>
          <w:sz w:val="18"/>
          <w:szCs w:val="18"/>
          <w:shd w:fill="1E9E6A" w:color="auto" w:val="clear"/>
        </w:rPr>
        <w:t xml:space="preserve"> ✅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1E9E6A" w:color="auto" w:val="clear"/>
        </w:rPr>
        <w:t xml:space="preserve">已发生 </w:t>
      </w:r>
      <w:r>
        <w:rPr>
          <w:rFonts w:ascii="Arial" w:cs="Arial" w:eastAsia="Microsoft YaHei" w:hAnsi="Arial"/>
        </w:rPr>
        <w:t xml:space="preserve">。每一步都是很多国家、很多人一点点做出来的。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今天，人形机器人在少数工厂里试点 </w:t>
      </w:r>
      <w:r>
        <w:rPr>
          <w:rFonts w:ascii="Arial" w:cs="Arial" w:eastAsia="Microsoft YaHei" w:hAnsi="Arial"/>
          <w:b/>
          <w:bCs/>
          <w:color w:val="2F6FED"/>
          <w:sz w:val="18"/>
          <w:szCs w:val="18"/>
          <w:bdr w:val="single" w:color="2F6FED" w:sz="4" w:space="0"/>
          <w:shd w:fill="FFFFFF" w:color="auto" w:val="clear"/>
        </w:rPr>
        <w:t xml:space="preserve"> 试点 </w:t>
      </w:r>
      <w:r>
        <w:rPr>
          <w:rFonts w:ascii="Arial" w:cs="Arial" w:eastAsia="Microsoft YaHei" w:hAnsi="Arial"/>
        </w:rPr>
        <w:t xml:space="preserve">，在比赛中展示进步 </w:t>
      </w:r>
      <w:r>
        <w:rPr>
          <w:rFonts w:ascii="Arial" w:cs="Arial" w:eastAsia="Microsoft YaHei" w:hAnsi="Arial"/>
          <w:b/>
          <w:bCs/>
          <w:color w:val="8A5CF6"/>
          <w:sz w:val="18"/>
          <w:szCs w:val="18"/>
          <w:bdr w:val="single" w:color="8A5CF6" w:sz="4" w:space="0"/>
          <w:shd w:fill="FFFFFF" w:color="auto" w:val="clear"/>
        </w:rPr>
        <w:t xml:space="preserve"> 演示 </w:t>
      </w:r>
      <w:r>
        <w:rPr>
          <w:rFonts w:ascii="Arial" w:cs="Arial" w:eastAsia="Microsoft YaHei" w:hAnsi="Arial"/>
        </w:rPr>
        <w:t xml:space="preserve">，有的公司说已经开始生产，有的计划把机器人卖进家庭 </w:t>
      </w:r>
      <w:r>
        <w:rPr>
          <w:rFonts w:ascii="Arial" w:cs="Arial" w:eastAsia="Microsoft YaHei" w:hAnsi="Arial"/>
          <w:b/>
          <w:bCs/>
          <w:color w:val="E8731E"/>
          <w:sz w:val="18"/>
          <w:szCs w:val="18"/>
          <w:bdr w:val="single" w:color="E8731E" w:sz="4" w:space="0"/>
          <w:shd w:fill="FFFFFF" w:color="auto" w:val="clear"/>
        </w:rPr>
        <w:t xml:space="preserve"> 计划 </w:t>
      </w:r>
      <w:r>
        <w:rPr>
          <w:rFonts w:ascii="Arial" w:cs="Arial" w:eastAsia="Microsoft YaHei" w:hAnsi="Arial"/>
        </w:rPr>
        <w:t xml:space="preserve">——但它们还远没有普及。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关于未来，书里能找到的大多是</w:t>
      </w:r>
      <w:r>
        <w:rPr>
          <w:rFonts w:ascii="Arial" w:cs="Arial" w:eastAsia="Microsoft YaHei" w:hAnsi="Arial"/>
          <w:b/>
          <w:bCs/>
        </w:rPr>
        <w:t xml:space="preserve">规则日程</w:t>
      </w:r>
      <w:r>
        <w:rPr>
          <w:rFonts w:ascii="Arial" w:cs="Arial" w:eastAsia="Microsoft YaHei" w:hAnsi="Arial"/>
        </w:rPr>
        <w:t xml:space="preserve">和</w:t>
      </w:r>
      <w:r>
        <w:rPr>
          <w:rFonts w:ascii="Arial" w:cs="Arial" w:eastAsia="Microsoft YaHei" w:hAnsi="Arial"/>
          <w:b/>
          <w:bCs/>
        </w:rPr>
        <w:t xml:space="preserve">政策目标</w:t>
      </w:r>
      <w:r>
        <w:rPr>
          <w:rFonts w:ascii="Arial" w:cs="Arial" w:eastAsia="Microsoft YaHei" w:hAnsi="Arial"/>
        </w:rPr>
        <w:t xml:space="preserve">，而不是确定的结果。欧盟《机器条例》写明从2027年1月20日起适用，覆盖带有自主行为的机器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；中国工信部提出到2027年人形机器人综合实力达到世界先进水平，这是政策目标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。法律日程可能调整，政策目标也不一定实现，所以都标为展望。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B2140"/>
          <w:sz w:val="23"/>
          <w:szCs w:val="23"/>
        </w:rPr>
        <w:t xml:space="preserve">里程碑信息卡</w:t>
      </w: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73"/>
        <w:gridCol w:w="160"/>
        <w:gridCol w:w="4873"/>
      </w:tblGrid>
      <w:tr>
        <w:trPr>
          <w:cantSplit/>
        </w:trPr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6"/>
                <w:szCs w:val="16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2027年1月20日｜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欧盟《机器条例》开始适用（法律日程）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布鲁塞尔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这是已通过法律写明的日期，属于未来日程，仍可能调整。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安全规则继续完善。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制造商为新规做准备。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法律已定的未来日程，标为展望。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  <w:tc>
          <w:tcPr>
            <w:tcW w:type="dxa" w:w="4873"/>
            <w:tcBorders>
              <w:top w:val="single" w:color="1B2140" w:sz="6"/>
              <w:left w:val="single" w:color="1B2140" w:sz="6"/>
              <w:bottom w:val="single" w:color="1B2140" w:sz="6"/>
              <w:right w:val="single" w:color="1B2140" w:sz="6"/>
            </w:tcBorders>
            <w:tcMar>
              <w:top w:type="dxa" w:w="0"/>
              <w:left w:type="dxa" w:w="20"/>
              <w:bottom w:type="dxa" w:w="30"/>
              <w:right w:type="dxa" w:w="20"/>
            </w:tcMar>
            <w:vAlign w:val="top"/>
          </w:tcPr>
          <w:p>
            <w:pPr>
              <w:keepLines/>
              <w:shd w:fill="1B2140" w:color="auto" w:val="clear"/>
              <w:spacing w:after="0" w:before="0" w:line="240" w:lineRule="exact"/>
              <w:ind w:left="50" w:right="50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6"/>
                <w:szCs w:val="16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2027年｜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政策目标：人形机器人综合实力达到世界先进水平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人物：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</w:p>
          <w:p>
            <w:pPr>
              <w:keepLines/>
              <w:shd w:fill="F4F7FF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城市/地点：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—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国家：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  <w:r>
              <w:rPr>
                <w:rFonts w:ascii="Arial" w:cs="Arial" w:eastAsia="Microsoft YaHei" w:hAnsi="Arial"/>
                <w:color w:val="A0A8C0"/>
                <w:sz w:val="16"/>
                <w:szCs w:val="16"/>
              </w:rPr>
              <w:t xml:space="preserve">｜</w:t>
            </w: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机构/公司：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工业和信息化部（政策目标）</w:t>
            </w:r>
          </w:p>
          <w:p>
            <w:pPr>
              <w:keepLines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事件：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这是2023年指导意见中的政策目标，不是预测，也不代表一定实现。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技术意义：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了解政策目标与实际进展的区别。</w:t>
            </w:r>
          </w:p>
          <w:p>
            <w:pPr>
              <w:keepLines/>
              <w:shd w:fill="F7F9FE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社会贡献：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关注每年的真实进展。</w:t>
            </w:r>
          </w:p>
          <w:p>
            <w:pPr>
              <w:keepLines/>
              <w:shd w:fill="FDECEC" w:color="auto" w:val="clear"/>
              <w:spacing w:after="0" w:before="0" w:line="205" w:lineRule="exact"/>
              <w:ind w:left="50" w:right="50"/>
            </w:pPr>
            <w:r>
              <w:rPr>
                <w:rFonts w:ascii="Arial" w:cs="Arial" w:eastAsia="Microsoft YaHei" w:hAnsi="Arial"/>
                <w:b/>
                <w:bCs/>
                <w:color w:val="C2323A"/>
                <w:sz w:val="16"/>
                <w:szCs w:val="16"/>
              </w:rPr>
              <w:t xml:space="preserve">【历史争议】 </w:t>
            </w: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政策目标，标为展望。</w:t>
            </w:r>
          </w:p>
        </w:tc>
      </w:tr>
    </w:tbl>
    <w:p>
      <w:pPr>
        <w:spacing w:after="10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它是怎样工作的</w:t>
      </w:r>
    </w:p>
    <w:p>
      <w:pPr>
        <w:keepNext/>
        <w:pBdr>
          <w:bottom w:val="dotted" w:color="FF8A3D" w:sz="6" w:space="2"/>
        </w:pBdr>
        <w:spacing w:after="60" w:before="100"/>
      </w:pPr>
      <w:r>
        <w:rPr>
          <w:rFonts w:ascii="Arial" w:cs="Arial" w:eastAsia="Microsoft YaHei" w:hAnsi="Arial"/>
          <w:color w:val="FF8A3D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FF8A3D"/>
          <w:sz w:val="22"/>
          <w:szCs w:val="22"/>
        </w:rPr>
        <w:t xml:space="preserve">8—11岁必读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想未来有一个好办法，叫</w:t>
      </w:r>
      <w:r>
        <w:rPr>
          <w:rFonts w:ascii="Arial" w:cs="Arial" w:eastAsia="Microsoft YaHei" w:hAnsi="Arial"/>
          <w:b/>
          <w:bCs/>
        </w:rPr>
        <w:t xml:space="preserve">情景规划</w:t>
      </w:r>
      <w:r>
        <w:rPr>
          <w:rFonts w:ascii="Arial" w:cs="Arial" w:eastAsia="Microsoft YaHei" w:hAnsi="Arial"/>
        </w:rPr>
        <w:t xml:space="preserve">：不猜唯一的答案，而是像出门前准备晴天、阴天、雨天三套计划那样，想好几种可能。本书用三种情景：</w:t>
      </w:r>
      <w:r>
        <w:rPr>
          <w:rFonts w:ascii="Arial" w:cs="Arial" w:eastAsia="Microsoft YaHei" w:hAnsi="Arial"/>
          <w:b/>
          <w:bCs/>
        </w:rPr>
        <w:t xml:space="preserve">较快</w:t>
      </w:r>
      <w:r>
        <w:rPr>
          <w:rFonts w:ascii="Arial" w:cs="Arial" w:eastAsia="Microsoft YaHei" w:hAnsi="Arial"/>
        </w:rPr>
        <w:t xml:space="preserve">（技术进步快、成本降得快、大家愿意用）、</w:t>
      </w:r>
      <w:r>
        <w:rPr>
          <w:rFonts w:ascii="Arial" w:cs="Arial" w:eastAsia="Microsoft YaHei" w:hAnsi="Arial"/>
          <w:b/>
          <w:bCs/>
        </w:rPr>
        <w:t xml:space="preserve">基准</w:t>
      </w:r>
      <w:r>
        <w:rPr>
          <w:rFonts w:ascii="Arial" w:cs="Arial" w:eastAsia="Microsoft YaHei" w:hAnsi="Arial"/>
        </w:rPr>
        <w:t xml:space="preserve">（按现在的趋势稳步走）、</w:t>
      </w:r>
      <w:r>
        <w:rPr>
          <w:rFonts w:ascii="Arial" w:cs="Arial" w:eastAsia="Microsoft YaHei" w:hAnsi="Arial"/>
          <w:b/>
          <w:bCs/>
        </w:rPr>
        <w:t xml:space="preserve">较慢</w:t>
      </w:r>
      <w:r>
        <w:rPr>
          <w:rFonts w:ascii="Arial" w:cs="Arial" w:eastAsia="Microsoft YaHei" w:hAnsi="Arial"/>
        </w:rPr>
        <w:t xml:space="preserve">（遇到成本、安全或规则方面的阻力）。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143250" cy="2000250"/>
            <wp:effectExtent t="0" r="0" b="0" l="0"/>
            <wp:docPr id="35" name="scenarios-robots" descr="表格的行是较快、基准、较慢三种情景，列是家、工厂、医院、城市，格子里机器人图标的多少表示“多一些/少一些”；注明这是思考框架，不是预测，并列出技术、成本、安全规则、人们是否接受、能源等影响因素。" title="2035年的三种可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图14-1 2035年的三种可能（原创示意图）</w:t>
      </w:r>
    </w:p>
    <w:p>
      <w:pPr>
        <w:keepNext/>
        <w:pBdr>
          <w:bottom w:val="dotted" w:color="7B4DFF" w:sz="6" w:space="2"/>
        </w:pBdr>
        <w:spacing w:after="60" w:before="100"/>
      </w:pPr>
      <w:r>
        <w:rPr>
          <w:rFonts w:ascii="Arial" w:cs="Arial" w:eastAsia="Microsoft YaHei" w:hAnsi="Arial"/>
          <w:color w:val="7B4DFF"/>
          <w:sz w:val="24"/>
          <w:szCs w:val="24"/>
        </w:rPr>
        <w:t xml:space="preserve">● </w:t>
      </w:r>
      <w:r>
        <w:rPr>
          <w:rFonts w:ascii="Arial" w:cs="Arial" w:eastAsia="Microsoft YaHei" w:hAnsi="Arial"/>
          <w:b/>
          <w:bCs/>
          <w:color w:val="7B4DFF"/>
          <w:sz w:val="22"/>
          <w:szCs w:val="22"/>
        </w:rPr>
        <w:t xml:space="preserve">12—15岁进阶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造机器人也有一个循环，叫</w:t>
      </w:r>
      <w:r>
        <w:rPr>
          <w:rFonts w:ascii="Arial" w:cs="Arial" w:eastAsia="Microsoft YaHei" w:hAnsi="Arial"/>
          <w:b/>
          <w:bCs/>
        </w:rPr>
        <w:t xml:space="preserve">设计循环</w:t>
      </w:r>
      <w:r>
        <w:rPr>
          <w:rFonts w:ascii="Arial" w:cs="Arial" w:eastAsia="Microsoft YaHei" w:hAnsi="Arial"/>
        </w:rPr>
        <w:t xml:space="preserve">：发现问题→设计→搭建→编程→测试→改进，再回到发现新问题。工程师很少一次就成功：小车可能撞墙，传感器可能在强光下读错，每次测试都会发现新的改进点。真正的机器人公司也是这样，还要额外考虑安全标准、隐私和成本。</w:t>
      </w:r>
    </w:p>
    <w:p>
      <w:pPr>
        <w:keepNext/>
        <w:spacing w:after="0" w:before="80"/>
        <w:jc w:val="center"/>
      </w:pPr>
      <w:r>
        <w:drawing>
          <wp:inline distT="0" distB="0" distL="0" distR="0">
            <wp:extent cx="3095625" cy="2047875"/>
            <wp:effectExtent t="0" r="0" b="0" l="0"/>
            <wp:docPr id="36" name="design-loop" descr="发现问题、设计、搭建（micro:bit / 积木小车）、编程、测试、改进六步围成一个循环，中间安安和乐乐在测试会感知障碍并转弯的小车。" title="我是机器人设计师：设计循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40"/>
        <w:jc w:val="center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图14-2 我是机器人设计师：设计循环（原创示意图）</w:t>
      </w: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生活与社会中的例子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表14-1 我的机器人学习路径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13"/>
        <w:gridCol w:w="2022"/>
        <w:gridCol w:w="2830"/>
        <w:gridCol w:w="3841"/>
      </w:tblGrid>
      <w:tr>
        <w:trPr>
          <w:cantSplit/>
          <w:tblHeader/>
        </w:trPr>
        <w:tc>
          <w:tcPr>
            <w:tcW w:type="dxa" w:w="1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阶段</w:t>
            </w:r>
          </w:p>
        </w:tc>
        <w:tc>
          <w:tcPr>
            <w:tcW w:type="dxa" w:w="202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目标</w:t>
            </w:r>
          </w:p>
        </w:tc>
        <w:tc>
          <w:tcPr>
            <w:tcW w:type="dxa" w:w="283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工具</w:t>
            </w:r>
          </w:p>
        </w:tc>
        <w:tc>
          <w:tcPr>
            <w:tcW w:type="dxa" w:w="384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作品</w:t>
            </w:r>
          </w:p>
        </w:tc>
      </w:tr>
      <w:tr>
        <w:trPr>
          <w:cantSplit/>
          <w:tblHeader w:val="off"/>
        </w:trPr>
        <w:tc>
          <w:tcPr>
            <w:tcW w:type="dxa" w:w="1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8—11岁</w:t>
            </w:r>
          </w:p>
        </w:tc>
        <w:tc>
          <w:tcPr>
            <w:tcW w:type="dxa" w:w="202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理解感知—决策—行动</w:t>
            </w:r>
          </w:p>
        </w:tc>
        <w:tc>
          <w:tcPr>
            <w:tcW w:type="dxa" w:w="283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纸上编程、Scratch</w:t>
            </w:r>
          </w:p>
        </w:tc>
        <w:tc>
          <w:tcPr>
            <w:tcW w:type="dxa" w:w="384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会走迷宫的纸上机器人</w:t>
            </w:r>
          </w:p>
        </w:tc>
      </w:tr>
      <w:tr>
        <w:trPr>
          <w:cantSplit/>
          <w:tblHeader w:val="off"/>
        </w:trPr>
        <w:tc>
          <w:tcPr>
            <w:tcW w:type="dxa" w:w="1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8—11岁</w:t>
            </w:r>
          </w:p>
        </w:tc>
        <w:tc>
          <w:tcPr>
            <w:tcW w:type="dxa" w:w="202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理解规则与安全</w:t>
            </w:r>
          </w:p>
        </w:tc>
        <w:tc>
          <w:tcPr>
            <w:tcW w:type="dxa" w:w="283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积木套件、安全区游戏</w:t>
            </w:r>
          </w:p>
        </w:tc>
        <w:tc>
          <w:tcPr>
            <w:tcW w:type="dxa" w:w="384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一份班级机器人安全公约</w:t>
            </w:r>
          </w:p>
        </w:tc>
      </w:tr>
      <w:tr>
        <w:trPr>
          <w:cantSplit/>
          <w:tblHeader w:val="off"/>
        </w:trPr>
        <w:tc>
          <w:tcPr>
            <w:tcW w:type="dxa" w:w="1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12—15岁</w:t>
            </w:r>
          </w:p>
        </w:tc>
        <w:tc>
          <w:tcPr>
            <w:tcW w:type="dxa" w:w="202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用传感器控制动作</w:t>
            </w:r>
          </w:p>
        </w:tc>
        <w:tc>
          <w:tcPr>
            <w:tcW w:type="dxa" w:w="283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micro:bit、积木小车</w:t>
            </w:r>
          </w:p>
        </w:tc>
        <w:tc>
          <w:tcPr>
            <w:tcW w:type="dxa" w:w="384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避障小车（c5，需学校提供器材，可选）</w:t>
            </w:r>
          </w:p>
        </w:tc>
      </w:tr>
      <w:tr>
        <w:trPr>
          <w:cantSplit/>
          <w:tblHeader w:val="off"/>
        </w:trPr>
        <w:tc>
          <w:tcPr>
            <w:tcW w:type="dxa" w:w="1213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12—15岁</w:t>
            </w:r>
          </w:p>
        </w:tc>
        <w:tc>
          <w:tcPr>
            <w:tcW w:type="dxa" w:w="2022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以人为本的设计</w:t>
            </w:r>
          </w:p>
        </w:tc>
        <w:tc>
          <w:tcPr>
            <w:tcW w:type="dxa" w:w="283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设计模板、测试记录表</w:t>
            </w:r>
          </w:p>
        </w:tc>
        <w:tc>
          <w:tcPr>
            <w:tcW w:type="dxa" w:w="384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8"/>
              <w:left w:type="dxa" w:w="80"/>
              <w:bottom w:type="dxa" w:w="18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7"/>
                <w:szCs w:val="17"/>
              </w:rPr>
              <w:t xml:space="preserve">帮手机器人方案与改进报告</w:t>
            </w:r>
          </w:p>
        </w:tc>
      </w:tr>
    </w:tbl>
    <w:p>
      <w:pPr>
        <w:spacing w:after="120" w:before="0" w:line="240"/>
      </w:pPr>
    </w:p>
    <w:p>
      <w:pPr>
        <w:keepNext/>
        <w:keepLines/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D9434B"/>
          <w:sz w:val="21"/>
          <w:szCs w:val="21"/>
        </w:rPr>
        <w:t xml:space="preserve">机器人安全守则</w:t>
      </w:r>
    </w:p>
    <w:p>
      <w:pPr>
        <w:pStyle w:val="ListParagraph"/>
        <w:keepNext w:val="false"/>
        <w:keepLines/>
        <w:numPr>
          <w:ilvl w:val="0"/>
          <w:numId w:val="81"/>
        </w:numPr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动手做时使用电池盒低压供电，不接市电；剪刀、螺丝刀等工具在大人陪同下使用。</w:t>
      </w:r>
    </w:p>
    <w:p>
      <w:pPr>
        <w:pStyle w:val="ListParagraph"/>
        <w:keepNext w:val="false"/>
        <w:keepLines/>
        <w:numPr>
          <w:ilvl w:val="0"/>
          <w:numId w:val="81"/>
        </w:numPr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机器人在运动时不把手伸进它的活动范围；先学会急停按钮或断电开关在哪里。</w:t>
      </w:r>
    </w:p>
    <w:p>
      <w:pPr>
        <w:pStyle w:val="ListParagraph"/>
        <w:keepNext w:val="false"/>
        <w:keepLines/>
        <w:numPr>
          <w:ilvl w:val="0"/>
          <w:numId w:val="81"/>
        </w:numPr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带摄像头或联网的设备，在家长和老师指导下使用，不拍摄、不上传他人的照片和个人信息。</w:t>
      </w:r>
    </w:p>
    <w:p>
      <w:pPr>
        <w:pStyle w:val="ListParagraph"/>
        <w:keepNext w:val="false"/>
        <w:keepLines/>
        <w:numPr>
          <w:ilvl w:val="0"/>
          <w:numId w:val="81"/>
        </w:numPr>
        <w:pBdr>
          <w:top w:val="single" w:color="D9434B" w:sz="4" w:space="4"/>
          <w:left w:val="single" w:color="D9434B" w:sz="24" w:space="6"/>
          <w:bottom w:val="single" w:color="D9434B" w:sz="4" w:space="4"/>
          <w:right w:val="single" w:color="D9434B" w:sz="4" w:space="4"/>
        </w:pBdr>
        <w:shd w:fill="FFEDEE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无人机只在允许的场地和时间飞行，遵守当地规定。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2035可能的样子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下表把家庭、工厂、医院与照护、城市与户外四个场景的2035年情景放在一起 </w:t>
      </w:r>
      <w:r>
        <w:rPr>
          <w:rFonts w:ascii="Segoe UI Emoji" w:cs="Segoe UI Emoji" w:eastAsia="Segoe UI Emoji" w:hAnsi="Segoe UI Emoji"/>
          <w:sz w:val="18"/>
          <w:szCs w:val="18"/>
          <w:shd w:fill="E8731E" w:color="auto" w:val="clear"/>
        </w:rPr>
        <w:t xml:space="preserve"> 🔮</w:t>
      </w:r>
      <w:r>
        <w:rPr>
          <w:rFonts w:ascii="Arial" w:cs="Arial" w:eastAsia="Microsoft YaHei" w:hAnsi="Arial"/>
          <w:b/>
          <w:bCs/>
          <w:color w:val="FFFFFF"/>
          <w:sz w:val="18"/>
          <w:szCs w:val="18"/>
          <w:shd w:fill="E8731E" w:color="auto" w:val="clear"/>
        </w:rPr>
        <w:t xml:space="preserve">展望 </w:t>
      </w:r>
      <w:r>
        <w:rPr>
          <w:rFonts w:ascii="Arial" w:cs="Arial" w:eastAsia="Microsoft YaHei" w:hAnsi="Arial"/>
        </w:rPr>
        <w:t xml:space="preserve">。它们都是本书编写组依据资料趋势设想的讨论材料，不是预言。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表14-2 2035年的三种情景（全部为展望，用于讨论，不是预言）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0"/>
        <w:gridCol w:w="2868"/>
        <w:gridCol w:w="2868"/>
        <w:gridCol w:w="2870"/>
      </w:tblGrid>
      <w:tr>
        <w:trPr>
          <w:cantSplit/>
          <w:tblHeader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领域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较快（2035）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基准（2035）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较慢（2035）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家庭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部分家庭有能整理物品、帮助老人起居的机器人助手，隐私保护和安全标准随之完善。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家里有几种各司其职的机器人和智能设备协同工作，人仍负责照顾和陪伴。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多功能家用机器人仍很昂贵，只在少数场景使用。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工厂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人和机器人在许多工厂里并肩工作，危险和重复劳动大幅减少，新的技术岗位增加。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机器人成为大多数制造业的常规设备，工人更多负责编程、维护和质量管理。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自动化水平在不同国家和行业差距拉大。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医院与照护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机器人帮助护理员完成移乘、巡视等繁重工作，让人有更多时间陪伴和关怀。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护理机器人在老龄化社会中逐步增多，但照护中的沟通和情感支持仍由人承担。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护理机器人推广有限，护理人员短缺问题主要依靠政策和培训解决。</w:t>
            </w:r>
          </w:p>
        </w:tc>
      </w:tr>
      <w:tr>
        <w:trPr>
          <w:cantSplit/>
          <w:tblHeader w:val="off"/>
        </w:trPr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城市与户外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城市里的配送、清洁、巡检大量由机器人完成，城市设施为机器人重新设计。</w:t>
            </w:r>
          </w:p>
        </w:tc>
        <w:tc>
          <w:tcPr>
            <w:tcW w:type="dxa" w:w="286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机器人在特定区域和时段工作，与人和车辆共享空间的规则更加成熟。</w:t>
            </w:r>
          </w:p>
        </w:tc>
        <w:tc>
          <w:tcPr>
            <w:tcW w:type="dxa" w:w="287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城市机器人主要用于危险作业和特殊场景，日常生活中仍不常见。</w:t>
            </w:r>
          </w:p>
        </w:tc>
      </w:tr>
    </w:tbl>
    <w:p>
      <w:pPr>
        <w:spacing w:after="60" w:line="280" w:lineRule="exact"/>
      </w:pPr>
      <w:r>
        <w:rPr>
          <w:rFonts w:ascii="Arial" w:cs="Arial" w:eastAsia="Microsoft YaHei" w:hAnsi="Arial"/>
          <w:color w:val="5A6380"/>
          <w:sz w:val="16"/>
          <w:szCs w:val="16"/>
        </w:rPr>
        <w:t xml:space="preserve">以下全部是【</w:t>
      </w:r>
      <w:r>
        <w:rPr>
          <w:rFonts w:ascii="Segoe UI Emoji" w:cs="Segoe UI Emoji" w:eastAsia="Segoe UI Emoji" w:hAnsi="Segoe UI Emoji"/>
          <w:color w:val="5A6380"/>
          <w:sz w:val="16"/>
          <w:szCs w:val="16"/>
        </w:rPr>
        <w:t xml:space="preserve">🔮</w:t>
      </w:r>
      <w:r>
        <w:rPr>
          <w:rFonts w:ascii="Arial" w:cs="Arial" w:eastAsia="Microsoft YaHei" w:hAnsi="Arial"/>
          <w:color w:val="5A6380"/>
          <w:sz w:val="16"/>
          <w:szCs w:val="16"/>
        </w:rPr>
        <w:t xml:space="preserve">展望】情景，由本书编写组依据所列资料的趋势设想，用于讨论，不是预言。</w:t>
      </w:r>
    </w:p>
    <w:p>
      <w:pPr>
        <w:spacing w:after="80" w:before="0" w:line="240"/>
      </w:pP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20" w:before="0" w:line="265" w:lineRule="exact"/>
        <w:ind w:left="170" w:right="140"/>
      </w:pPr>
      <w:r>
        <w:rPr>
          <w:rFonts w:ascii="Segoe UI Emoji" w:cs="Segoe UI Emoji" w:eastAsia="Segoe UI Emoji" w:hAnsi="Segoe UI Emoji"/>
          <w:b/>
          <w:bCs/>
          <w:color w:val="FF8A3D"/>
          <w:sz w:val="21"/>
          <w:szCs w:val="21"/>
        </w:rPr>
        <w:t xml:space="preserve">🔮</w:t>
      </w:r>
      <w:r>
        <w:rPr>
          <w:rFonts w:ascii="Arial" w:cs="Arial" w:eastAsia="Microsoft YaHei" w:hAnsi="Arial"/>
          <w:b/>
          <w:bCs/>
          <w:color w:val="FF8A3D"/>
          <w:sz w:val="21"/>
          <w:szCs w:val="21"/>
        </w:rPr>
        <w:t xml:space="preserve">展望写给未来的设计师</w:t>
      </w:r>
    </w:p>
    <w:p>
      <w:pPr>
        <w:keepNext/>
        <w:keepLines/>
        <w:pBdr>
          <w:top w:val="single" w:color="FF8A3D" w:sz="4" w:space="4"/>
          <w:left w:val="single" w:color="FF8A3D" w:sz="24" w:space="6"/>
          <w:bottom w:val="single" w:color="FF8A3D" w:sz="4" w:space="4"/>
          <w:right w:val="single" w:color="FF8A3D" w:sz="4" w:space="4"/>
        </w:pBdr>
        <w:shd w:fill="FFF0E5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sz w:val="20"/>
          <w:szCs w:val="20"/>
        </w:rPr>
        <w:t xml:space="preserve">无论走向哪种情景，有几件事都很重要：让机器人先做又脏、又累、又危险的工作；人负责判断、沟通和关怀；规则和安全标准跟上技术；让更多地区、更多人用得上。未来取决于技术、成本、安全规则、教育和人们的选择——也包括你的选择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动手活动</w:t>
      </w: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动手活动：设计我的帮手机器人（8—15岁·约45分钟）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设计模板、彩笔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8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选一个身边的真实问题（如帮老人提醒吃药）</w:t>
      </w:r>
    </w:p>
    <w:p>
      <w:pPr>
        <w:pStyle w:val="ListParagraph"/>
        <w:keepNext w:val="false"/>
        <w:keepLines/>
        <w:numPr>
          <w:ilvl w:val="0"/>
          <w:numId w:val="8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画出机器人：用哪些传感器？怎样行动？</w:t>
      </w:r>
    </w:p>
    <w:p>
      <w:pPr>
        <w:pStyle w:val="ListParagraph"/>
        <w:keepNext w:val="false"/>
        <w:keepLines/>
        <w:numPr>
          <w:ilvl w:val="0"/>
          <w:numId w:val="8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写下安全和隐私措施</w:t>
      </w:r>
    </w:p>
    <w:p>
      <w:pPr>
        <w:pStyle w:val="ListParagraph"/>
        <w:keepNext w:val="false"/>
        <w:keepLines/>
        <w:numPr>
          <w:ilvl w:val="0"/>
          <w:numId w:val="82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3分钟展示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以人为本的机器人设计。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设计中不收集他人个人信息。</w:t>
      </w:r>
    </w:p>
    <w:p>
      <w:pPr>
        <w:spacing w:after="70" w:before="0" w:line="240"/>
      </w:pPr>
    </w:p>
    <w:p>
      <w:pPr>
        <w:keepNext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22B07D"/>
          <w:sz w:val="21"/>
          <w:szCs w:val="21"/>
        </w:rPr>
        <w:t xml:space="preserve">动手活动：2035年的机器人一天（8—15岁·约40分钟）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材料：</w:t>
      </w:r>
      <w:r>
        <w:rPr>
          <w:rFonts w:ascii="Arial" w:cs="Arial" w:eastAsia="Microsoft YaHei" w:hAnsi="Arial"/>
          <w:sz w:val="20"/>
          <w:szCs w:val="20"/>
        </w:rPr>
        <w:t xml:space="preserve">情景卡（较快/基准/较慢）× 场景卡（家/工厂/医院/城市）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步骤：</w:t>
      </w:r>
    </w:p>
    <w:p>
      <w:pPr>
        <w:pStyle w:val="ListParagraph"/>
        <w:keepNext w:val="false"/>
        <w:keepLines/>
        <w:numPr>
          <w:ilvl w:val="0"/>
          <w:numId w:val="83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抽卡后写或画出2035年的一天</w:t>
      </w:r>
    </w:p>
    <w:p>
      <w:pPr>
        <w:pStyle w:val="ListParagraph"/>
        <w:keepNext w:val="false"/>
        <w:keepLines/>
        <w:numPr>
          <w:ilvl w:val="0"/>
          <w:numId w:val="83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用证据等级标出哪些今天已经有了</w:t>
      </w:r>
    </w:p>
    <w:p>
      <w:pPr>
        <w:pStyle w:val="ListParagraph"/>
        <w:keepNext w:val="false"/>
        <w:keepLines/>
        <w:numPr>
          <w:ilvl w:val="0"/>
          <w:numId w:val="83"/>
        </w:numPr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讨论我们希望哪种未来，以及需要什么规则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3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学到什么：</w:t>
      </w:r>
      <w:r>
        <w:rPr>
          <w:rFonts w:ascii="Arial" w:cs="Arial" w:eastAsia="Microsoft YaHei" w:hAnsi="Arial"/>
          <w:sz w:val="20"/>
          <w:szCs w:val="20"/>
        </w:rPr>
        <w:t xml:space="preserve">情景思维与区分事实/想象。</w:t>
      </w:r>
    </w:p>
    <w:p>
      <w:pPr>
        <w:keepNext w:val="false"/>
        <w:keepLines/>
        <w:pBdr>
          <w:top w:val="single" w:color="22B07D" w:sz="4" w:space="4"/>
          <w:left w:val="single" w:color="22B07D" w:sz="24" w:space="6"/>
          <w:bottom w:val="single" w:color="22B07D" w:sz="4" w:space="4"/>
          <w:right w:val="single" w:color="22B07D" w:sz="4" w:space="4"/>
        </w:pBdr>
        <w:shd w:fill="E9F8F1" w:color="auto" w:val="clear"/>
        <w:spacing w:after="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sz w:val="20"/>
          <w:szCs w:val="20"/>
        </w:rPr>
        <w:t xml:space="preserve">安全提醒：</w:t>
      </w:r>
      <w:r>
        <w:rPr>
          <w:rFonts w:ascii="Arial" w:cs="Arial" w:eastAsia="Microsoft YaHei" w:hAnsi="Arial"/>
          <w:sz w:val="20"/>
          <w:szCs w:val="20"/>
        </w:rPr>
        <w:t xml:space="preserve">无。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练习</w:t>
      </w:r>
    </w:p>
    <w:p>
      <w:pPr>
        <w:pStyle w:val="ListParagraph"/>
        <w:keepLines/>
        <w:numPr>
          <w:ilvl w:val="0"/>
          <w:numId w:val="8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【8—11岁】设计循环有哪六步？测试失败了应该怎么办？</w:t>
      </w:r>
    </w:p>
    <w:p>
      <w:pPr>
        <w:pStyle w:val="ListParagraph"/>
        <w:keepLines/>
        <w:numPr>
          <w:ilvl w:val="0"/>
          <w:numId w:val="8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【8—11岁】说出两条做机器人小项目时的安全守则。</w:t>
      </w:r>
    </w:p>
    <w:p>
      <w:pPr>
        <w:pStyle w:val="ListParagraph"/>
        <w:keepLines/>
        <w:numPr>
          <w:ilvl w:val="0"/>
          <w:numId w:val="8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【12—15岁】“欧盟《机器条例》从2027年1月20日起适用”为什么标为展望，而不是已发生？</w:t>
      </w:r>
    </w:p>
    <w:p>
      <w:pPr>
        <w:pStyle w:val="ListParagraph"/>
        <w:keepLines/>
        <w:numPr>
          <w:ilvl w:val="0"/>
          <w:numId w:val="84"/>
        </w:numPr>
        <w:spacing w:after="20" w:line="280" w:lineRule="exact"/>
      </w:pPr>
      <w:r>
        <w:rPr>
          <w:rFonts w:ascii="Arial" w:cs="Arial" w:eastAsia="Microsoft YaHei" w:hAnsi="Arial"/>
        </w:rPr>
        <w:t xml:space="preserve">【12—15岁】选一个场景，比较2035年“较快”和“较慢”两种情景的不同，并说出影响它的两个因素。</w:t>
      </w:r>
    </w:p>
    <w:p>
      <w:pPr>
        <w:spacing w:after="60" w:before="0" w:line="240"/>
      </w:pPr>
    </w:p>
    <w:p>
      <w:pPr>
        <w:keepNext/>
        <w:keepLines/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20" w:before="0" w:line="265" w:lineRule="exact"/>
        <w:ind w:left="170" w:right="140"/>
      </w:pPr>
      <w:r>
        <w:rPr>
          <w:rFonts w:ascii="Arial" w:cs="Arial" w:eastAsia="Microsoft YaHei" w:hAnsi="Arial"/>
          <w:b/>
          <w:bCs/>
          <w:color w:val="8A93AD"/>
          <w:sz w:val="21"/>
          <w:szCs w:val="21"/>
        </w:rPr>
        <w:t xml:space="preserve">参考答案</w:t>
      </w:r>
    </w:p>
    <w:p>
      <w:pPr>
        <w:pStyle w:val="ListParagraph"/>
        <w:keepNext w:val="false"/>
        <w:keepLines/>
        <w:numPr>
          <w:ilvl w:val="0"/>
          <w:numId w:val="8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发现问题、设计、搭建、编程、测试、改进；失败时找出原因，修改设计后再测试。</w:t>
      </w:r>
    </w:p>
    <w:p>
      <w:pPr>
        <w:pStyle w:val="ListParagraph"/>
        <w:keepNext w:val="false"/>
        <w:keepLines/>
        <w:numPr>
          <w:ilvl w:val="0"/>
          <w:numId w:val="8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例如：只用低压电池供电、不接市电；工具在大人陪同下使用；机器人运动时不把手伸进去；不拍摄、不上传他人个人信息。</w:t>
      </w:r>
    </w:p>
    <w:p>
      <w:pPr>
        <w:pStyle w:val="ListParagraph"/>
        <w:keepNext w:val="false"/>
        <w:keepLines/>
        <w:numPr>
          <w:ilvl w:val="0"/>
          <w:numId w:val="8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3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它是法律写明的未来日程，到2026年10月还没有开始适用，而且日程仍可能调整。</w:t>
      </w:r>
    </w:p>
    <w:p>
      <w:pPr>
        <w:pStyle w:val="ListParagraph"/>
        <w:keepNext w:val="false"/>
        <w:keepLines/>
        <w:numPr>
          <w:ilvl w:val="0"/>
          <w:numId w:val="85"/>
        </w:numPr>
        <w:pBdr>
          <w:top w:val="single" w:color="8A93AD" w:sz="4" w:space="4"/>
          <w:left w:val="single" w:color="8A93AD" w:sz="24" w:space="6"/>
          <w:bottom w:val="single" w:color="8A93AD" w:sz="4" w:space="4"/>
          <w:right w:val="single" w:color="8A93AD" w:sz="4" w:space="4"/>
        </w:pBdr>
        <w:shd w:fill="F2F4F9" w:color="auto" w:val="clear"/>
        <w:spacing w:after="0" w:before="0" w:line="265" w:lineRule="exact"/>
        <w:ind w:left="560" w:right="140" w:hanging="300"/>
      </w:pPr>
      <w:r>
        <w:rPr>
          <w:rFonts w:ascii="Arial" w:cs="Arial" w:eastAsia="Microsoft YaHei" w:hAnsi="Arial"/>
          <w:sz w:val="20"/>
          <w:szCs w:val="20"/>
        </w:rPr>
        <w:t xml:space="preserve">答案不唯一。例如家庭：较快情景下部分家庭有能整理物品、帮助老人起居的机器人助手；较慢情景下多功能家用机器人仍很昂贵、少有人用。影响因素可写成本、安全标准、隐私顾虑、技术可靠性等。</w:t>
      </w:r>
    </w:p>
    <w:p>
      <w:pPr>
        <w:spacing w:after="70" w:before="0" w:line="240"/>
      </w:pPr>
    </w:p>
    <w:p>
      <w:pPr>
        <w:pStyle w:val="Heading2"/>
        <w:keepNext/>
        <w:pBdr>
          <w:bottom w:val="single" w:color="1B2140" w:sz="6" w:space="2"/>
        </w:pBdr>
        <w:spacing w:after="90" w:before="180"/>
      </w:pPr>
      <w:r>
        <w:rPr>
          <w:rFonts w:ascii="Arial" w:cs="Arial" w:eastAsia="Microsoft YaHei" w:hAnsi="Arial"/>
          <w:color w:val="1B2140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延伸阅读</w:t>
      </w:r>
    </w:p>
    <w:p>
      <w:pPr>
        <w:pStyle w:val="ListParagraph"/>
        <w:keepLines/>
        <w:numPr>
          <w:ilvl w:val="0"/>
          <w:numId w:val="8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本书第11章“人和机器人一起工作”、第12章“机器人伦理与规则”。</w:t>
      </w:r>
    </w:p>
    <w:p>
      <w:pPr>
        <w:pStyle w:val="ListParagraph"/>
        <w:keepLines/>
        <w:numPr>
          <w:ilvl w:val="0"/>
          <w:numId w:val="8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欧盟职业安全与健康局（EU-OSHA）关于《机器条例》(EU) 2023/1230的介绍页。</w:t>
      </w:r>
    </w:p>
    <w:p>
      <w:pPr>
        <w:pStyle w:val="ListParagraph"/>
        <w:keepLines/>
        <w:numPr>
          <w:ilvl w:val="0"/>
          <w:numId w:val="86"/>
        </w:numPr>
        <w:spacing w:after="20" w:line="280" w:lineRule="exact"/>
      </w:pPr>
      <w:r>
        <w:rPr>
          <w:rFonts w:ascii="Arial" w:cs="Arial" w:eastAsia="Microsoft YaHei" w:hAnsi="Arial"/>
        </w:rPr>
        <w:t xml:space="preserve">本系列第2部《人工智能新时代》第14章“我和AI一起成长”。</w:t>
      </w:r>
    </w:p>
    <w:p>
      <w:pPr>
        <w:spacing w:after="60" w:before="0" w:line="240"/>
        <w:sectPr>
          <w:headerReference w:type="default" r:id="rId38"/>
          <w:footerReference w:type="default" r:id="rId3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1B2140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1B2140"/>
          <w:sz w:val="40"/>
          <w:szCs w:val="40"/>
        </w:rPr>
        <w:t xml:space="preserve">机器人总时间轴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下表按时间顺序列出本书全部 54 个里程碑事件（日期按资料可核实的精度书写），“章”一栏指向详细信息卡所在的章节。其中 3 条属于未来的预测或法律日程，单独放在表末的“展望区”，它们可能发生，也可能改变。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表附-1 机器人总时间轴（古代—2026已发生＋展望区）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50"/>
        <w:gridCol w:w="4250"/>
        <w:gridCol w:w="1400"/>
        <w:gridCol w:w="1700"/>
        <w:gridCol w:w="906"/>
      </w:tblGrid>
      <w:tr>
        <w:trPr>
          <w:cantSplit/>
          <w:tblHeader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时间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事件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证据等级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国家/地区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1B2140" w:color="auto" w:val="clear"/>
            <w:tcMar>
              <w:top w:type="dxa" w:w="25"/>
              <w:left w:type="dxa" w:w="80"/>
              <w:bottom w:type="dxa" w:w="25"/>
              <w:right w:type="dxa" w:w="80"/>
            </w:tcMar>
            <w:vAlign w:val="center"/>
          </w:tcPr>
          <w:p>
            <w:pPr>
              <w:keepLines/>
              <w:spacing w:after="0" w:before="0" w:line="23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章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古代—1899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成书年代有争议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古书里的“偃师造倡”故事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约公元1世纪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希罗的自动装置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埃及（当时属罗马帝国）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公元231年、234年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诸葛亮的“木牛流马”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中国（三国蜀汉）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1768—1774年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雅克-德罗兹的写字人偶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瑞士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1900—1959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1920年11月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剧本《R.U.R.》诞生“robot”一词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捷克斯洛伐克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1942年3月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阿西莫夫“机器人三定律”（科幻）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1954年12月10日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德沃尔申请可编程机械臂专利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1960—1989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1961年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第一台Unimate进入工厂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1966—1972年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Shakey：会“看”会规划的移动机器人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1969年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日本第一台国产工业机器人量产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1973年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WABOT-1：真人大小的人形机器人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1970年代末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PUMA 机械臂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1980年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日本“机器人普及元年”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1990—2009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1997年7月4日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“旅居者”号：第一辆在其他行星行驶的车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美国（NASA）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2000年7月11日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达芬奇手术系统获FDA许可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2000年11月20日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本田ASIMO发布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2002年9月18日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Roomba扫地机器人上市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2004年1月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勇气号与机遇号火星车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美国（NASA）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2010—2023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2011年4月17日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机器人进入福岛核电站厂房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2012年3月19日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亚马逊收购Kiva仓储机器人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2012年6月27日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蛟龙号下潜7062米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2012年8月6日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好奇号火星车着陆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美国（NASA）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2013年7月11日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Atlas人形机器人首次公开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2013年12月14日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嫦娥三号与玉兔号月球车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2016年2月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协作机器人技术规范 ISO/TS 15066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瑞士（ISO总部）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2020年11月10日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奋斗者号坐底10909米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2021年2月18日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毅力号火星车着陆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美国（NASA）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2021年4月19日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机智号：在另一颗行星上的首次动力飞行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美国（NASA）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2021年5月22日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祝融号火星车驶上火星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9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2023年6月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欧盟《机器条例》通过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2023年10月5日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联合国与红十字会呼吁为自主武器立规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瑞士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2023年11月2日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工信部发布《人形机器人创新发展指导意见》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3E9FA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b/>
                <w:bCs/>
                <w:color w:val="1B2140"/>
                <w:sz w:val="16"/>
                <w:szCs w:val="16"/>
              </w:rPr>
              <w:t xml:space="preserve">2024—2026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2024年6月27日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人形机器人在仓库小规模商用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2F6FED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2F6FED" w:color="auto" w:val="clear"/>
              </w:rPr>
              <w:t xml:space="preserve">试点中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2024年6月28日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日本修订护理技术利用重点领域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2024年10月31日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π0：一个模型控制多种机器人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2025年2月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工业机器人安全标准ISO 10218发布新版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瑞士（ISO总部）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2025年3月5日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“具身智能”首次写入政府工作报告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2025年3月12日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机器人“视觉-语言-动作”模型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 / 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2025年3月18日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开放的人形机器人基础模型 GR00T N1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2025年4月19日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首届人形机器人半程马拉松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2025年8月14日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首届世界人形机器人运动会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2026年4月19日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第二届人形机器人半程马拉松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2026年4月30日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家用人形机器人工厂开始生产（计划交付）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2F6FED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2F6FED" w:color="auto" w:val="clear"/>
              </w:rPr>
              <w:t xml:space="preserve">试点中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7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2026年6月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无人机送外卖累计超百万单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2F6FED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2F6FED" w:color="auto" w:val="clear"/>
              </w:rPr>
              <w:t xml:space="preserve">试点中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中国、阿联酋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2026年6月25日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人形机器人在汽车工厂试点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2F6FED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2F6FED" w:color="auto" w:val="clear"/>
              </w:rPr>
              <w:t xml:space="preserve">试点中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2026年7月30日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Gemini Robotics 2 私有预览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英国 / 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5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2026年8月11日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IFR发布机器人与就业立场文件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11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2026年8月22日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第二届世界人形机器人运动会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7B4DFF" w:color="auto" w:val="clear"/>
              </w:rPr>
              <w:t xml:space="preserve"> 🔬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7B4DFF" w:color="auto" w:val="clear"/>
              </w:rPr>
              <w:t xml:space="preserve">研究中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2026年9月24日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全球工厂里运行的工业机器人达到500万台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13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2026年9月30日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IFR首次单独统计人形机器人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1E9E6A" w:color="auto" w:val="clear"/>
              </w:rPr>
              <w:t xml:space="preserve"> ✅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1E9E6A" w:color="auto" w:val="clear"/>
              </w:rPr>
              <w:t xml:space="preserve">已发生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德国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2026年10月21日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特斯拉称开始生产Optimus人形机器人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2F6FED" w:color="auto" w:val="clear"/>
              </w:rPr>
              <w:t xml:space="preserve"> 🧪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2F6FED" w:color="auto" w:val="clear"/>
              </w:rPr>
              <w:t xml:space="preserve">试点中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美国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9906"/>
            <w:gridSpan w:val="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E8731E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keepNext/>
              <w:keepLines/>
              <w:spacing w:after="0" w:before="0" w:line="235" w:lineRule="exact"/>
            </w:pPr>
            <w:r>
              <w:rPr>
                <w:rFonts w:ascii="Segoe UI Emoji" w:cs="Segoe UI Emoji" w:eastAsia="Segoe UI Emoji" w:hAnsi="Segoe UI Emoji"/>
                <w:sz w:val="17"/>
                <w:szCs w:val="17"/>
                <w:shd w:fill="FFFFFF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E8731E"/>
                <w:sz w:val="17"/>
                <w:szCs w:val="17"/>
                <w:shd w:fill="FFFFFF" w:color="auto" w:val="clear"/>
              </w:rPr>
              <w:t xml:space="preserve">展望 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7"/>
                <w:szCs w:val="17"/>
              </w:rPr>
              <w:t xml:space="preserve">　展望区：2027—2040（预测与已定日程，可能改变，不是已发生的事实）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2027年1月20日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欧盟《机器条例》开始适用（法律日程）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欧盟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2027年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政策目标：人形机器人综合实力达到世界先进水平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中国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16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2040年</w:t>
            </w:r>
          </w:p>
        </w:tc>
        <w:tc>
          <w:tcPr>
            <w:tcW w:type="dxa" w:w="425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日本推算：护理员需求持续增加</w:t>
            </w:r>
          </w:p>
        </w:tc>
        <w:tc>
          <w:tcPr>
            <w:tcW w:type="dxa" w:w="14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Segoe UI Emoji" w:cs="Segoe UI Emoji" w:eastAsia="Segoe UI Emoji" w:hAnsi="Segoe UI Emoji"/>
                <w:sz w:val="16"/>
                <w:szCs w:val="16"/>
                <w:shd w:fill="E8731E" w:color="auto" w:val="clear"/>
              </w:rPr>
              <w:t xml:space="preserve"> 🔮</w:t>
            </w: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  <w:shd w:fill="E8731E" w:color="auto" w:val="clear"/>
              </w:rPr>
              <w:t xml:space="preserve">展望 </w:t>
            </w:r>
          </w:p>
        </w:tc>
        <w:tc>
          <w:tcPr>
            <w:tcW w:type="dxa" w:w="1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日本</w:t>
            </w:r>
          </w:p>
        </w:tc>
        <w:tc>
          <w:tcPr>
            <w:tcW w:type="dxa" w:w="9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F4EB" w:color="auto" w:val="clear"/>
            <w:tcMar>
              <w:top w:type="dxa" w:w="8"/>
              <w:left w:type="dxa" w:w="80"/>
              <w:bottom w:type="dxa" w:w="8"/>
              <w:right w:type="dxa" w:w="80"/>
            </w:tcMar>
            <w:vAlign w:val="center"/>
          </w:tcPr>
          <w:p>
            <w:pPr>
              <w:keepLines/>
              <w:spacing w:after="0" w:before="0" w:line="200" w:lineRule="exact"/>
              <w:jc w:val="center"/>
            </w:pPr>
            <w:r>
              <w:rPr>
                <w:rFonts w:ascii="Arial" w:cs="Arial" w:eastAsia="Microsoft YaHei" w:hAnsi="Arial"/>
                <w:sz w:val="16"/>
                <w:szCs w:val="16"/>
              </w:rPr>
              <w:t xml:space="preserve">7</w:t>
            </w:r>
          </w:p>
        </w:tc>
      </w:tr>
    </w:tbl>
    <w:p>
      <w:pPr>
        <w:sectPr>
          <w:headerReference w:type="default" r:id="rId40"/>
          <w:footerReference w:type="default" r:id="rId41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2F6FE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F6FED"/>
          <w:sz w:val="40"/>
          <w:szCs w:val="40"/>
        </w:rPr>
        <w:t xml:space="preserve">术语表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每个术语给出中文、英文、儿童比喻和准确解释。比喻帮助理解，解释才是准确定义；按首次出现的章节排列。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表附-2 术语表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100"/>
        <w:gridCol w:w="2700"/>
        <w:gridCol w:w="4300"/>
        <w:gridCol w:w="806"/>
      </w:tblGrid>
      <w:tr>
        <w:trPr>
          <w:cantSplit/>
          <w:tblHeader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术语（英文）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儿童比喻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准确解释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F6FE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章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机器人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（Robot）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能自己“看一看、想一想、动一动”的机器。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能通过传感器感知环境、由计算机按程序或AI做出决策、再用执行器完成动作的机器。外形可以是机械臂、小车、无人机，不一定像人。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感知—决策—行动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（Sense–Think–Act）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眼睛看、大脑想、手脚动。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描述机器人工作方式的基本循环：传感器收集信息，控制器处理并决策，执行器产生动作，然后再次感知结果。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自主程度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（Autonomy）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从“遥控”到“自己做主”的一把尺子。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机器在没有人实时操作的情况下完成任务的能力。遥控设备自主程度低，自主导航的机器人自主程度较高，但仍在人设定的范围内工作。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自动机 / 自动人偶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（Automaton）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上紧发条就会按固定动作表演的机械玩偶。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依靠机械结构自动完成预设动作的装置，没有传感器反馈，不能根据环境改变行为，是机器人的“前辈”。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工业机器人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（Industrial Robot）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工厂里不知疲倦的“铁手臂”。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用于制造业的可编程多关节机械臂等设备，常用于焊接、喷涂、搬运、装配。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传感器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（Sensor）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机器人的眼睛、耳朵和皮肤。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把光、声、距离、力、温度、运动等物理量转换成电信号的器件。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摄像头 / 机器视觉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（Camera / Machine Vision）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机器人的“眼睛”。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用摄像头获取图像，再用算法识别物体、位置和颜色等信息的技术。光线不好时可能出错。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激光雷达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（LiDAR）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不停向四周“扔”光点再数回来时间的测距尺。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发射激光并测量反射回来的时间，得到周围物体的距离和形状，常用于自动驾驶和移动机器人。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超声波传感器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（Ultrasonic Sensor）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像蝙蝠一样用声音测距离。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发出人耳听不到的高频声波，根据回声时间计算距离。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力 / 触觉传感器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（Force / Tactile Sensor）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机器人的“皮肤”，知道捏得轻还是重。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测量接触力或压力的传感器，让机械手能轻轻拿起鸡蛋、碰到人时及时停止。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陀螺仪与加速度计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（Gyroscope &amp; Accelerometer）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机器人的“平衡感”。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测量转动和加速度的传感器，帮助无人机悬停、双足机器人保持平衡。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编码器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（Encoder）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记住每个关节转了多少圈的小计数器。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测量电机或关节旋转角度和速度的传感器，是精确控制的基础。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执行器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（Actuator）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机器人的“肌肉”。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把电能（或液压、气压）转换成运动的部件，如电机、液压缸、气动元件。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电机与减速器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（Motor &amp; Gearbox）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电机是转得飞快的小陀螺，减速器把它变成慢而有力的转动。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电机提供旋转动力，减速器降低转速、增大力矩，让关节能举起重物。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自由度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（Degree of Freedom (DoF)）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能独立活动的“关节数量”。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机器人能独立运动的方向或关节数量。常见工业机械臂有6个自由度，可到达空间中的各种位置和姿态。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末端执行器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（End Effector）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机械臂的“手”。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安装在机械臂末端、直接完成任务的工具，如夹爪、吸盘、焊枪、喷枪。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反馈控制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（Feedback Control）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骑自行车时不停微调方向。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不断比较目标和实际状态的差距，并据此调整动作的控制方法。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仿真训练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（Simulation Training）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先在电子游戏里练习，再到真实世界上场。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在计算机模拟的虚拟环境中让机器人反复练习，再把学到的技能迁移到真实机器人上，需要额外测试来弥补“虚拟与现实的差距”。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机器人基础模型 / 具身智能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（Robot Foundation Model / Embodied AI）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给机器人装上“既能看懂、又能动手”的大脑。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把视觉、语言和动作结合起来训练的大型AI模型，让机器人能按语言指令完成多种任务；截至2026年多在研究和试点阶段。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人形机器人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（Humanoid Robot）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长得像人、能走能拿东西的机器。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具有类似人体结构（头、躯干、双臂、双腿）的机器人。优点是能使用为人设计的环境和工具；截至2026年多数处于研发、演示或小规模试点阶段。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四足机器人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（Quadruped Robot）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四条腿的“机器狗”。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用四条腿行走的移动机器人，适合在楼梯、碎石等不平地面巡检。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服务机器人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（Service Robot）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在家里、商店、医院帮忙的机器人。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为人或设备提供服务、而非用于工业制造的机器人，如清洁、配送、导览、护理机器人。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手术机器人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（Surgical Robot）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医生手的“放大镜和稳定器”。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由外科医生在控制台操作的机械系统，可让器械更稳定、精细地完成微创手术；它不会自己决定做手术。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外骨骼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（Exoskeleton）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穿在身上的“机器助力服”。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穿戴在人体外部、用电机或弹簧辅助关节运动的装置，用于康复训练或减轻搬运负担。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火星车 / 月球车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（Rover）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替人类去外星球散步的科学小车。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在月球或火星表面移动并进行科学探测的机器人车辆，因通信延迟需要一定的自主导航能力。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潜水器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（Submersible / ROV）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深海里的“探险潜艇”。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在深海作业的载人或无人设备。无人遥控潜水器（ROV）通过缆绳由人操控。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无人机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（Drone / UAV）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会自己飞的“空中小帮手”。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无人驾驶的飞行器，可遥控或自主飞行，用于航拍、植保、巡检、物流等；须遵守空域和飞行规定。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协作机器人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（Collaborative Robot (Cobot)）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和人并肩工作、懂得“礼让”的机械臂。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设计成可与人在同一空间安全协作的机器人，通常具备力限制、减速和碰撞停止等功能。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安全标准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（Safety Standard）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机器人世界的“交通规则”。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由ISO等标准组织制定的设计和使用要求，如工业机器人安全标准ISO 10218，用于降低伤害风险。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急停按钮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（Emergency Stop）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红色的“马上停下”按钮。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可立即切断机器人动作的安全装置，是机器人安全设计的基本要求之一。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机器人三定律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（Asimov's Three Laws of Robotics）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科幻小说里给机器人立的规矩。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科幻作家阿西莫夫在小说中提出的虚构原则。它不是法律，也不是工程标准，真实机器人靠安全标准、法规和工程设计来保障安全。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2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机器人密度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（Robot Density）</w:t>
            </w:r>
          </w:p>
        </w:tc>
        <w:tc>
          <w:tcPr>
            <w:tcW w:type="dxa" w:w="27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每1万名工人身边有几台工业机器人。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国际机器人联合会（IFR）用来比较各国制造业自动化程度的指标：每万名制造业员工对应的工业机器人数量。</w:t>
            </w:r>
          </w:p>
        </w:tc>
        <w:tc>
          <w:tcPr>
            <w:tcW w:type="dxa" w:w="8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</w:tbl>
    <w:p>
      <w:pPr>
        <w:sectPr>
          <w:headerReference w:type="default" r:id="rId42"/>
          <w:footerReference w:type="default" r:id="rId43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7B4DFF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7B4DFF"/>
          <w:sz w:val="40"/>
          <w:szCs w:val="40"/>
        </w:rPr>
        <w:t xml:space="preserve">人物/机构索引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按人物出生年代大致排序。“机构/公司”取自相关里程碑事件；同一人物参与多项发明时，章节号全部列出。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表附-3 人物索引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00"/>
        <w:gridCol w:w="1300"/>
        <w:gridCol w:w="2300"/>
        <w:gridCol w:w="3100"/>
        <w:gridCol w:w="706"/>
      </w:tblGrid>
      <w:tr>
        <w:trPr>
          <w:cantSplit/>
          <w:tblHeader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人物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国家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机构/公司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发明/贡献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章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亚历山大港的希罗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（Heron of Alexandria，约10—约75）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埃及（罗马帝国时期）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著书描述上百种自动装置。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诸葛亮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（Zhuge Liang，181—234）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中国（三国蜀汉）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—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史书记载其设计木牛流马运粮。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皮埃尔·雅克-德罗兹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（Pierre Jaquet-Droz，1721—1790）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瑞士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纳沙泰尔艺术与历史博物馆（现藏）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与儿子制作写字人偶等自动人偶。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卡雷尔·恰佩克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（Karel Čapek，1890—1938）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捷克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国家剧院（首演）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剧本《R.U.R.》让“robot”一词传遍世界。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约瑟夫·恰佩克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（Josef Čapek，1887—1945）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捷克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国家剧院（首演）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建议弟弟用“robot”命名剧中的人造工人。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艾萨克·阿西莫夫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（Isaac Asimov，1920—1992）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《惊奇科幻》杂志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在小说中提出“机器人三定律”（科幻设定）。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乔治·德沃尔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（George Devol，1912—2011）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通用汽车；Unimation公司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申请第一种可编程机械臂专利。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约瑟夫·恩格尔伯格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（Joseph Engelberger，1925—2015）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通用汽车；Unimation公司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创办Unimation，被称为“机器人之父”。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加藤一郎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（Ichiro Kato，1925—1994）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早稻田大学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主持研制WABOT-1人形机器人。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维克多·沙因曼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（Victor Scheinman，1942—2016）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Unimation公司（为通用汽车开发）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设计斯坦福臂与PUMA机械臂。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2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叶聪</w:t>
            </w: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（Ye Cong，1979—）</w:t>
            </w:r>
          </w:p>
        </w:tc>
        <w:tc>
          <w:tcPr>
            <w:tcW w:type="dxa" w:w="1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2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国家海洋局组织</w:t>
            </w:r>
          </w:p>
        </w:tc>
        <w:tc>
          <w:tcPr>
            <w:tcW w:type="dxa" w:w="31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参与蛟龙号7062米深潜等任务。</w:t>
            </w:r>
          </w:p>
        </w:tc>
        <w:tc>
          <w:tcPr>
            <w:tcW w:type="dxa" w:w="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</w:tbl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表附-4 机构索引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1500"/>
        <w:gridCol w:w="4300"/>
        <w:gridCol w:w="1106"/>
      </w:tblGrid>
      <w:tr>
        <w:trPr>
          <w:cantSplit/>
          <w:tblHeader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机构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国家/地区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相关里程碑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7B4DFF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章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《列子·汤问》（古籍记载）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古书里的“偃师造倡”故事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纳沙泰尔艺术与历史博物馆（现藏）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瑞士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雅克-德罗兹的写字人偶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国家剧院（首演）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捷克斯洛伐克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剧本《R.U.R.》诞生“robot”一词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通用汽车；Unimation公司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第一台Unimate进入工厂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川崎重工（与Unimation技术合作）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日本第一台国产工业机器人量产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斯坦福研究院（今SRI International）；DARPA资助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Shakey：会“看”会规划的移动机器人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Unimation公司（为通用汽车开发）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PUMA 机械臂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Physical Intelligence公司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π0：一个模型控制多种机器人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Google DeepMind；英伟达等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 / 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机器人“视觉-语言-动作”模型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英伟达（NVIDIA）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开放的人形机器人基础模型 GR00T N1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Google DeepMind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英国 / 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Gemini Robotics 2 私有预览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早稻田大学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WABOT-1：真人大小的人形机器人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本田技研工业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本田ASIMO发布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波士顿动力；DARPA资助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Atlas人形机器人首次公开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GXO物流；Agility Robotics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人形机器人在仓库小规模商用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北京经济技术开发区等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首届人形机器人半程马拉松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北京市政府等主办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首届世界人形机器人运动会；第二届世界人形机器人运动会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深圳市荣耀智能科技等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第二届人形机器人半程马拉松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宝马集团；Figure AI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人形机器人在汽车工厂试点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国际机器人联合会（IFR）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德国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IFR发布机器人与就业立场文件；全球工厂里运行的工业机器人达到500万台；IFR首次单独统计人形机器人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6、11、13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特斯拉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特斯拉称开始生产Optimus人形机器人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iRobot公司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Roomba扫地机器人上市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亚马逊；Kiva Systems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亚马逊收购Kiva仓储机器人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厚生劳动省、经济产业省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日本修订护理技术利用重点领域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1X Technologies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家用人形机器人工厂开始生产（计划交付）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日本厚生劳动省（推算）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日本推算：护理员需求持续增加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直觉外科公司（Intuitive Surgical）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达芬奇手术系统获FDA许可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美国国家航空航天局喷气推进实验室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美国（NASA）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“旅居者”号：第一辆在其他行星行驶的车；勇气号与机遇号火星车；好奇号火星车着陆；毅力号火星车着陆；机智号：在另一颗行星上的首次动力飞行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东京电力；iRobot（PackBot遥控机器人）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机器人进入福岛核电站厂房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国家海洋局组织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蛟龙号下潜7062米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国家航天局 / 中国探月工程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嫦娥三号与玉兔号月球车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中国（全海深载人潜水器项目）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奋斗者号坐底10909米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国家航天局（天问一号任务）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祝融号火星车驶上火星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美团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中国、阿联酋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无人机送外卖累计超百万单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国际标准化组织（ISO）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瑞士（ISO总部）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协作机器人技术规范 ISO/TS 15066；工业机器人安全标准ISO 10218发布新版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《惊奇科幻》杂志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美国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阿西莫夫“机器人三定律”（科幻）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欧盟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欧盟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欧盟《机器条例》通过；欧盟《机器条例》开始适用（法律日程）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12、14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联合国；红十字国际委员会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瑞士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联合国与红十字会呼吁为自主武器立规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日本产业用机器人工业会（今日本机器人工业会）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日本“机器人普及元年”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工业和信息化部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工信部发布《人形机器人创新发展指导意见》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国务院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“具身智能”首次写入政府工作报告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</w:tr>
      <w:tr>
        <w:trPr>
          <w:cantSplit/>
          <w:tblHeader w:val="off"/>
        </w:trPr>
        <w:tc>
          <w:tcPr>
            <w:tcW w:type="dxa" w:w="30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sz w:val="16"/>
                <w:szCs w:val="16"/>
              </w:rPr>
              <w:t xml:space="preserve">工业和信息化部（政策目标）</w:t>
            </w:r>
          </w:p>
        </w:tc>
        <w:tc>
          <w:tcPr>
            <w:tcW w:type="dxa" w:w="15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中国</w:t>
            </w:r>
          </w:p>
        </w:tc>
        <w:tc>
          <w:tcPr>
            <w:tcW w:type="dxa" w:w="43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政策目标：人形机器人综合实力达到世界先进水平</w:t>
            </w:r>
          </w:p>
        </w:tc>
        <w:tc>
          <w:tcPr>
            <w:tcW w:type="dxa" w:w="11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</w:tr>
    </w:tbl>
    <w:p>
      <w:pPr>
        <w:sectPr>
          <w:headerReference w:type="default" r:id="rId44"/>
          <w:footerReference w:type="default" r:id="rId45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FF8A3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FF8A3D"/>
          <w:sz w:val="40"/>
          <w:szCs w:val="40"/>
        </w:rPr>
        <w:t xml:space="preserve">课堂练习与答案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本节汇总全书 23 道课堂练习，可整页打印作为知识测验。题目标注适用层次与对应章节；答案与解析附在题目之后（打印测验时可只印题目部分）。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［8—11岁·第1章·选择］</w:t>
      </w:r>
      <w:r>
        <w:rPr>
          <w:rFonts w:ascii="Arial" w:cs="Arial" w:eastAsia="Microsoft YaHei" w:hAnsi="Arial"/>
          <w:sz w:val="19"/>
          <w:szCs w:val="19"/>
        </w:rPr>
        <w:t xml:space="preserve">下面哪个最符合“机器人”的定义？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会感知、会决策、会行动的机器　　B. 只要长得像人就是机器人　　C. 任何电器　　D. 会发光的玩具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［8—11岁·第1章·判断］</w:t>
      </w:r>
      <w:r>
        <w:rPr>
          <w:rFonts w:ascii="Arial" w:cs="Arial" w:eastAsia="Microsoft YaHei" w:hAnsi="Arial"/>
          <w:sz w:val="19"/>
          <w:szCs w:val="19"/>
        </w:rPr>
        <w:t xml:space="preserve">判断：扫地机器人不是机器人，因为它不像人。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3.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［8—11岁·第2章·选择］</w:t>
      </w:r>
      <w:r>
        <w:rPr>
          <w:rFonts w:ascii="Arial" w:cs="Arial" w:eastAsia="Microsoft YaHei" w:hAnsi="Arial"/>
          <w:sz w:val="19"/>
          <w:szCs w:val="19"/>
        </w:rPr>
        <w:t xml:space="preserve">“robot（机器人）”这个词最早出现在哪里？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1920年捷克剧本《R.U.R.》　　B. 1961年的工厂　　C. 2000年的ASIMO　　D. 一部动画片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4.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［12—15岁·第12章·判断］</w:t>
      </w:r>
      <w:r>
        <w:rPr>
          <w:rFonts w:ascii="Arial" w:cs="Arial" w:eastAsia="Microsoft YaHei" w:hAnsi="Arial"/>
          <w:sz w:val="19"/>
          <w:szCs w:val="19"/>
        </w:rPr>
        <w:t xml:space="preserve">判断：阿西莫夫的“机器人三定律”是各国机器人必须遵守的法律。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5.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［12—15岁·第2章·选择］</w:t>
      </w:r>
      <w:r>
        <w:rPr>
          <w:rFonts w:ascii="Arial" w:cs="Arial" w:eastAsia="Microsoft YaHei" w:hAnsi="Arial"/>
          <w:sz w:val="19"/>
          <w:szCs w:val="19"/>
        </w:rPr>
        <w:t xml:space="preserve">关于“偃师造倡”和“木牛流马”，哪种说法最恰当？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证明古代中国造出了机器人　　B. 偃师是传说，木牛流马有史书记载但构造无定论　　C. 都是现代人编的　　D. 都会自己走路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6.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［12—15岁·第3章·选择］</w:t>
      </w:r>
      <w:r>
        <w:rPr>
          <w:rFonts w:ascii="Arial" w:cs="Arial" w:eastAsia="Microsoft YaHei" w:hAnsi="Arial"/>
          <w:sz w:val="19"/>
          <w:szCs w:val="19"/>
        </w:rPr>
        <w:t xml:space="preserve">第一台Unimate工业机器人在哪里工作？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美国通用汽车的工厂　　B. 火星　　C. 日本的家庭　　D. 医院手术室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7.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［8—11岁·第4章·连线］</w:t>
      </w:r>
      <w:r>
        <w:rPr>
          <w:rFonts w:ascii="Arial" w:cs="Arial" w:eastAsia="Microsoft YaHei" w:hAnsi="Arial"/>
          <w:sz w:val="19"/>
          <w:szCs w:val="19"/>
        </w:rPr>
        <w:t xml:space="preserve">把传感器和它的作用连起来。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左列：1. 摄像头　2. 激光雷达　3. 力传感器　4. 陀螺仪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右列：A. 知道捏得轻还是重　B. 保持平衡　C. 看图像　D. 测周围物体的距离和形状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8.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［12—15岁·第5章·选择］</w:t>
      </w:r>
      <w:r>
        <w:rPr>
          <w:rFonts w:ascii="Arial" w:cs="Arial" w:eastAsia="Microsoft YaHei" w:hAnsi="Arial"/>
          <w:sz w:val="19"/>
          <w:szCs w:val="19"/>
        </w:rPr>
        <w:t xml:space="preserve">常见的六轴工业机械臂有几个自由度？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1个　　B. 3个　　C. 6个　　D. 100个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9.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［12—15岁·第5章·选择］</w:t>
      </w:r>
      <w:r>
        <w:rPr>
          <w:rFonts w:ascii="Arial" w:cs="Arial" w:eastAsia="Microsoft YaHei" w:hAnsi="Arial"/>
          <w:sz w:val="19"/>
          <w:szCs w:val="19"/>
        </w:rPr>
        <w:t xml:space="preserve">机器人在“仿真世界”里训练后，为什么还要在真实世界测试？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因为虚拟和现实有差距　　B. 因为仿真不需要电　　C. 因为测试很好玩　　D. 不需要测试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10.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［12—15岁·第6章·排序］</w:t>
      </w:r>
      <w:r>
        <w:rPr>
          <w:rFonts w:ascii="Arial" w:cs="Arial" w:eastAsia="Microsoft YaHei" w:hAnsi="Arial"/>
          <w:sz w:val="19"/>
          <w:szCs w:val="19"/>
        </w:rPr>
        <w:t xml:space="preserve">按时间先后排序。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Roomba上市（2002）　B. Atlas首次公开（2013）　C. 祝融号驶上火星（2021）　D. WABOT-1（1973）　E. 旅居者号着陆火星（1997）　F. ASIMO发布（2000）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正确顺序：＿＿＿＿＿＿＿＿＿＿＿＿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11.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［12—15岁·第6章·选择］</w:t>
      </w:r>
      <w:r>
        <w:rPr>
          <w:rFonts w:ascii="Arial" w:cs="Arial" w:eastAsia="Microsoft YaHei" w:hAnsi="Arial"/>
          <w:sz w:val="19"/>
          <w:szCs w:val="19"/>
        </w:rPr>
        <w:t xml:space="preserve">根据IFR统计，2025年全世界卖出的全尺寸人形机器人大约有多少台？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约7000台　　B. 约700万台　　C. 约5亿台　　D. 一台都没有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12.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［8—11岁·第6章·选择］</w:t>
      </w:r>
      <w:r>
        <w:rPr>
          <w:rFonts w:ascii="Arial" w:cs="Arial" w:eastAsia="Microsoft YaHei" w:hAnsi="Arial"/>
          <w:sz w:val="19"/>
          <w:szCs w:val="19"/>
        </w:rPr>
        <w:t xml:space="preserve">宝马工厂用人形机器人放零件，属于哪个证据等级？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已普及到所有工厂　　B. 试点　　C. 只是科幻　　D. 没有发生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13.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［8—11岁·第8章·判断］</w:t>
      </w:r>
      <w:r>
        <w:rPr>
          <w:rFonts w:ascii="Arial" w:cs="Arial" w:eastAsia="Microsoft YaHei" w:hAnsi="Arial"/>
          <w:sz w:val="19"/>
          <w:szCs w:val="19"/>
        </w:rPr>
        <w:t xml:space="preserve">判断：手术机器人会自己决定给病人做手术。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14.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［8—11岁·第9章·选择］</w:t>
      </w:r>
      <w:r>
        <w:rPr>
          <w:rFonts w:ascii="Arial" w:cs="Arial" w:eastAsia="Microsoft YaHei" w:hAnsi="Arial"/>
          <w:sz w:val="19"/>
          <w:szCs w:val="19"/>
        </w:rPr>
        <w:t xml:space="preserve">为什么要派机器人去火星和核电站厂房？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那里人去不了或太危险　　B. 机器人喜欢旅游　　C. 为了好玩　　D. 机器人不怕任何问题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15.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［12—15岁·第9章·判断］</w:t>
      </w:r>
      <w:r>
        <w:rPr>
          <w:rFonts w:ascii="Arial" w:cs="Arial" w:eastAsia="Microsoft YaHei" w:hAnsi="Arial"/>
          <w:sz w:val="19"/>
          <w:szCs w:val="19"/>
        </w:rPr>
        <w:t xml:space="preserve">判断：奋斗者号是无人水下机器人。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（　　）对　　（　　）错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16.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［8—11岁·第10章·选择］</w:t>
      </w:r>
      <w:r>
        <w:rPr>
          <w:rFonts w:ascii="Arial" w:cs="Arial" w:eastAsia="Microsoft YaHei" w:hAnsi="Arial"/>
          <w:sz w:val="19"/>
          <w:szCs w:val="19"/>
        </w:rPr>
        <w:t xml:space="preserve">送外卖的无人机可以在任何地方随便飞吗？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可以　　B. 只能在获批的区域和航线飞　　C. 只在晚上飞　　D. 只在海上飞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17.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［8—11岁·第11章·选择］</w:t>
      </w:r>
      <w:r>
        <w:rPr>
          <w:rFonts w:ascii="Arial" w:cs="Arial" w:eastAsia="Microsoft YaHei" w:hAnsi="Arial"/>
          <w:sz w:val="19"/>
          <w:szCs w:val="19"/>
        </w:rPr>
        <w:t xml:space="preserve">协作机器人发现有人靠近时，通常会怎么做？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加快速度　　B. 减速或停止　　C. 发出攻击　　D. 不理会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18.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［12—15岁·第11章·选择］</w:t>
      </w:r>
      <w:r>
        <w:rPr>
          <w:rFonts w:ascii="Arial" w:cs="Arial" w:eastAsia="Microsoft YaHei" w:hAnsi="Arial"/>
          <w:sz w:val="19"/>
          <w:szCs w:val="19"/>
        </w:rPr>
        <w:t xml:space="preserve">IFR（机器人行业组织）对机器人与就业的观点是？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机器人通常替代任务而不是整个职业，培训很重要　　B. 机器人会取代所有工作　　C. 机器人和就业毫无关系　　D. 只有机器人工程师有工作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19.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［12—15岁·第12章·连线］</w:t>
      </w:r>
      <w:r>
        <w:rPr>
          <w:rFonts w:ascii="Arial" w:cs="Arial" w:eastAsia="Microsoft YaHei" w:hAnsi="Arial"/>
          <w:sz w:val="19"/>
          <w:szCs w:val="19"/>
        </w:rPr>
        <w:t xml:space="preserve">把伦理问题和例子连起来。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左列：1. 隐私　2. 责任　3. 公平　4. 安全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右列：A. 谁买得起护理机器人　B. 机器人在人身边要能及时停下　C. 家用机器人拍到的画面怎么保存　D. 配送机器人撞了人谁负责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20.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［12—15岁·第13章·选择］</w:t>
      </w:r>
      <w:r>
        <w:rPr>
          <w:rFonts w:ascii="Arial" w:cs="Arial" w:eastAsia="Microsoft YaHei" w:hAnsi="Arial"/>
          <w:sz w:val="19"/>
          <w:szCs w:val="19"/>
        </w:rPr>
        <w:t xml:space="preserve">2025年全球新装工业机器人中，大约多大比例在中国？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约1%　　B. 约20%　　C. 约59%　　D. 100%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21.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［12—15岁·第13章·选择］</w:t>
      </w:r>
      <w:r>
        <w:rPr>
          <w:rFonts w:ascii="Arial" w:cs="Arial" w:eastAsia="Microsoft YaHei" w:hAnsi="Arial"/>
          <w:sz w:val="19"/>
          <w:szCs w:val="19"/>
        </w:rPr>
        <w:t xml:space="preserve">“机器人密度”指的是什么？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机器人有多重　　B. 制造业每万名员工对应的工业机器人数量　　C. 机器人跑多快　　D. 一个国家机器人公司的数量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22.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［8—11岁·第14章·选择］</w:t>
      </w:r>
      <w:r>
        <w:rPr>
          <w:rFonts w:ascii="Arial" w:cs="Arial" w:eastAsia="Microsoft YaHei" w:hAnsi="Arial"/>
          <w:sz w:val="19"/>
          <w:szCs w:val="19"/>
        </w:rPr>
        <w:t xml:space="preserve">本书讲2035年为什么用“较快、基准、较慢”三种情景？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未来不确定，取决于技术、成本、规则和人们的选择　　B. 作者不知道写什么　　C. 机器人已经决定了未来　　D. 为了凑页数</w:t>
      </w:r>
    </w:p>
    <w:p>
      <w:pPr>
        <w:keepNext/>
        <w:keepLines/>
        <w:spacing w:after="10" w:before="60" w:line="250" w:lineRule="exact"/>
      </w:pPr>
      <w:r>
        <w:rPr>
          <w:rFonts w:ascii="Arial" w:cs="Arial" w:eastAsia="Microsoft YaHei" w:hAnsi="Arial"/>
          <w:b/>
          <w:bCs/>
          <w:color w:val="FF8A3D"/>
          <w:sz w:val="19"/>
          <w:szCs w:val="19"/>
        </w:rPr>
        <w:t xml:space="preserve">23. </w:t>
      </w:r>
      <w:r>
        <w:rPr>
          <w:rFonts w:ascii="Arial" w:cs="Arial" w:eastAsia="Microsoft YaHei" w:hAnsi="Arial"/>
          <w:color w:val="7A839E"/>
          <w:sz w:val="16"/>
          <w:szCs w:val="16"/>
        </w:rPr>
        <w:t xml:space="preserve">［8—11岁·第14章·排序］</w:t>
      </w:r>
      <w:r>
        <w:rPr>
          <w:rFonts w:ascii="Arial" w:cs="Arial" w:eastAsia="Microsoft YaHei" w:hAnsi="Arial"/>
          <w:sz w:val="19"/>
          <w:szCs w:val="19"/>
        </w:rPr>
        <w:t xml:space="preserve">设计一个机器人的步骤，请排序。</w:t>
      </w:r>
    </w:p>
    <w:p>
      <w:pPr>
        <w:keepNext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A. 编程　B. 测试　C. 改进　D. 发现问题　E. 设计　F. 搭建</w:t>
      </w:r>
    </w:p>
    <w:p>
      <w:pPr>
        <w:keepNext w:val="false"/>
        <w:keepLines/>
        <w:spacing w:after="0" w:line="240" w:lineRule="exact"/>
        <w:ind w:left="360"/>
      </w:pPr>
      <w:r>
        <w:rPr>
          <w:rFonts w:ascii="Arial" w:cs="Arial" w:eastAsia="Microsoft YaHei" w:hAnsi="Arial"/>
          <w:sz w:val="18"/>
          <w:szCs w:val="18"/>
        </w:rPr>
        <w:t xml:space="preserve">正确顺序：＿＿＿＿＿＿＿＿＿＿＿＿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FF8A3D"/>
          <w:sz w:val="23"/>
          <w:szCs w:val="23"/>
        </w:rPr>
        <w:t xml:space="preserve">参考答案与解析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00"/>
        <w:gridCol w:w="1900"/>
        <w:gridCol w:w="7206"/>
      </w:tblGrid>
      <w:tr>
        <w:trPr>
          <w:cantSplit/>
          <w:tblHeader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题号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答案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F8A3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解析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机器人的关键是感知—决策—行动，不一定像人。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错误。机器人≠人形机器人，扫地机器人能感知、决策、行动。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由恰佩克兄弟提出，剧本1920年出版。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错误。三定律是科幻小说里的设定；真实机器人靠安全标准、法规和工程设计保障安全。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要区分传说、文献记载和史实。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1961年在通用汽车工厂搬运灼热的金属件。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1—C，2—D，3—A，4—B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传感器是机器人的“感官”。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6个独立旋转关节，可到达各种位置和姿态。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真实世界的光线、摩擦、意外情况与仿真不同。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D → E → F → A → B → C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机器人从实验室走向家庭和外星球。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人形机器人数量仍很少，多在试点和研究中。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宝马官方明确称为试点。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错误。医生在控制台操作，机器人是医生“延长的手”。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14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机器人替人承担危险或遥远地方的任务。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15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错误。奋斗者号是载人潜水器，里面坐着潜航员。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16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无人机必须遵守空域和飞行规定。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17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协作机器人有力限制、减速和停止等安全功能。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18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这是行业协会的观点，引用时要注明来源。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19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1—C，2—D，3—A，4—B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机器人伦理关注人的权利与安全。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20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IFR：中国安装35.4万台，约占59%。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21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B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IFR用它比较各国制造业自动化程度，韩国最高。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22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A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情景规划帮助我们思考和准备。</w:t>
            </w:r>
          </w:p>
        </w:tc>
      </w:tr>
      <w:tr>
        <w:trPr>
          <w:cantSplit/>
          <w:tblHeader w:val="off"/>
        </w:trPr>
        <w:tc>
          <w:tcPr>
            <w:tcW w:type="dxa" w:w="8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23</w:t>
            </w:r>
          </w:p>
        </w:tc>
        <w:tc>
          <w:tcPr>
            <w:tcW w:type="dxa" w:w="190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D → E → F → A → B → C</w:t>
            </w:r>
          </w:p>
        </w:tc>
        <w:tc>
          <w:tcPr>
            <w:tcW w:type="dxa" w:w="72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0"/>
              <w:left w:type="dxa" w:w="80"/>
              <w:bottom w:type="dxa" w:w="10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05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设计是一个不断测试和改进的循环。</w:t>
            </w:r>
          </w:p>
        </w:tc>
      </w:tr>
    </w:tbl>
    <w:p>
      <w:pPr>
        <w:sectPr>
          <w:headerReference w:type="default" r:id="rId46"/>
          <w:footerReference w:type="default" r:id="rId47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22B07D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22B07D"/>
          <w:sz w:val="40"/>
          <w:szCs w:val="40"/>
        </w:rPr>
        <w:t xml:space="preserve">教师讲义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教学总目标</w:t>
      </w:r>
    </w:p>
    <w:p>
      <w:pPr>
        <w:spacing w:after="4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本讲义配合《机器人与智能世界：人类和机器的未来》使用，提供三套方案。所有核心活动都不需要联网设备或购买器材；c5避障小车为可选项目。</w:t>
      </w:r>
    </w:p>
    <w:p>
      <w:pPr>
        <w:pStyle w:val="ListParagraph"/>
        <w:keepLines/>
        <w:numPr>
          <w:ilvl w:val="0"/>
          <w:numId w:val="87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知识目标：</w:t>
      </w:r>
      <w:r>
        <w:rPr>
          <w:rFonts w:ascii="Arial" w:cs="Arial" w:eastAsia="Microsoft YaHei" w:hAnsi="Arial"/>
          <w:sz w:val="19"/>
          <w:szCs w:val="19"/>
        </w:rPr>
        <w:t xml:space="preserve">能用“感知—决策—行动”解释什么是机器人；说出传感器、执行器、反馈控制的作用；了解从Unimate、火星车到人形机器人的主要节点；分清机器人与人形机器人、遥控与自主、演示与试点与商用。</w:t>
      </w:r>
    </w:p>
    <w:p>
      <w:pPr>
        <w:pStyle w:val="ListParagraph"/>
        <w:keepLines/>
        <w:numPr>
          <w:ilvl w:val="0"/>
          <w:numId w:val="87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能力目标：</w:t>
      </w:r>
      <w:r>
        <w:rPr>
          <w:rFonts w:ascii="Arial" w:cs="Arial" w:eastAsia="Microsoft YaHei" w:hAnsi="Arial"/>
          <w:sz w:val="19"/>
          <w:szCs w:val="19"/>
        </w:rPr>
        <w:t xml:space="preserve">能读懂统计数据的口径；能按设计循环完成一个简单的机器人方案或作品；能用证据等级判断机器人新闻。</w:t>
      </w:r>
    </w:p>
    <w:p>
      <w:pPr>
        <w:pStyle w:val="ListParagraph"/>
        <w:keepLines/>
        <w:numPr>
          <w:ilvl w:val="0"/>
          <w:numId w:val="87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态度目标：</w:t>
      </w:r>
      <w:r>
        <w:rPr>
          <w:rFonts w:ascii="Arial" w:cs="Arial" w:eastAsia="Microsoft YaHei" w:hAnsi="Arial"/>
          <w:sz w:val="19"/>
          <w:szCs w:val="19"/>
        </w:rPr>
        <w:t xml:space="preserve">认识到机器人是多国多人接力的成果；重视人机协作的安全规则与隐私；明白机器人没有意识和感情，重大决定由人负责。</w:t>
      </w:r>
    </w:p>
    <w:p>
      <w:pPr>
        <w:spacing w:after="60" w:before="0" w:line="240"/>
      </w:pP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方案一：45分钟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适用对象：</w:t>
      </w:r>
      <w:r>
        <w:rPr>
          <w:rFonts w:ascii="Arial" w:cs="Arial" w:eastAsia="Microsoft YaHei" w:hAnsi="Arial"/>
          <w:sz w:val="19"/>
          <w:szCs w:val="19"/>
        </w:rPr>
        <w:t xml:space="preserve">8—15岁，单元导入课或科技活动周讲座。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教学目标：</w:t>
      </w:r>
      <w:r>
        <w:rPr>
          <w:rFonts w:ascii="Arial" w:cs="Arial" w:eastAsia="Microsoft YaHei" w:hAnsi="Arial"/>
          <w:sz w:val="19"/>
          <w:szCs w:val="19"/>
        </w:rPr>
        <w:t xml:space="preserve">认识身边的机器人；理解感知—决策—行动；初步区分演示与商用。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教学准备：</w:t>
      </w:r>
      <w:r>
        <w:rPr>
          <w:rFonts w:ascii="Arial" w:cs="Arial" w:eastAsia="Microsoft YaHei" w:hAnsi="Arial"/>
          <w:sz w:val="19"/>
          <w:szCs w:val="19"/>
        </w:rPr>
        <w:t xml:space="preserve">第1章图解、物品图片卡（活动c1）、眼罩和纸杯（活动c2）。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表师-1 45分钟流程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18"/>
        <w:gridCol w:w="854"/>
        <w:gridCol w:w="4874"/>
        <w:gridCol w:w="2960"/>
      </w:tblGrid>
      <w:tr>
        <w:trPr>
          <w:cantSplit/>
          <w:tblHeader/>
        </w:trPr>
        <w:tc>
          <w:tcPr>
            <w:tcW w:type="dxa" w:w="121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时间</w:t>
            </w:r>
          </w:p>
        </w:tc>
        <w:tc>
          <w:tcPr>
            <w:tcW w:type="dxa" w:w="85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环节</w:t>
            </w:r>
          </w:p>
        </w:tc>
        <w:tc>
          <w:tcPr>
            <w:tcW w:type="dxa" w:w="4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教师活动</w:t>
            </w:r>
          </w:p>
        </w:tc>
        <w:tc>
          <w:tcPr>
            <w:tcW w:type="dxa" w:w="296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学生活动</w:t>
            </w:r>
          </w:p>
        </w:tc>
      </w:tr>
      <w:tr>
        <w:trPr>
          <w:cantSplit/>
          <w:tblHeader w:val="off"/>
        </w:trPr>
        <w:tc>
          <w:tcPr>
            <w:tcW w:type="dxa" w:w="121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0—8分钟</w:t>
            </w:r>
          </w:p>
        </w:tc>
        <w:tc>
          <w:tcPr>
            <w:tcW w:type="dxa" w:w="85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导入</w:t>
            </w:r>
          </w:p>
        </w:tc>
        <w:tc>
          <w:tcPr>
            <w:tcW w:type="dxa" w:w="4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出示扫地机、机械臂、火星车图片，问“它们为什么都叫机器人”</w:t>
            </w:r>
          </w:p>
        </w:tc>
        <w:tc>
          <w:tcPr>
            <w:tcW w:type="dxa" w:w="296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猜测并说理由</w:t>
            </w:r>
          </w:p>
        </w:tc>
      </w:tr>
      <w:tr>
        <w:trPr>
          <w:cantSplit/>
          <w:tblHeader w:val="off"/>
        </w:trPr>
        <w:tc>
          <w:tcPr>
            <w:tcW w:type="dxa" w:w="121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8—20分钟</w:t>
            </w:r>
          </w:p>
        </w:tc>
        <w:tc>
          <w:tcPr>
            <w:tcW w:type="dxa" w:w="85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判断</w:t>
            </w:r>
          </w:p>
        </w:tc>
        <w:tc>
          <w:tcPr>
            <w:tcW w:type="dxa" w:w="4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组织活动c1“这是机器人吗？”</w:t>
            </w:r>
          </w:p>
        </w:tc>
        <w:tc>
          <w:tcPr>
            <w:tcW w:type="dxa" w:w="296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用三个问题给卡片分类</w:t>
            </w:r>
          </w:p>
        </w:tc>
      </w:tr>
      <w:tr>
        <w:trPr>
          <w:cantSplit/>
          <w:tblHeader w:val="off"/>
        </w:trPr>
        <w:tc>
          <w:tcPr>
            <w:tcW w:type="dxa" w:w="121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20—35分钟</w:t>
            </w:r>
          </w:p>
        </w:tc>
        <w:tc>
          <w:tcPr>
            <w:tcW w:type="dxa" w:w="85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体验</w:t>
            </w:r>
          </w:p>
        </w:tc>
        <w:tc>
          <w:tcPr>
            <w:tcW w:type="dxa" w:w="4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组织活动c2“人体机器人接力”</w:t>
            </w:r>
          </w:p>
        </w:tc>
        <w:tc>
          <w:tcPr>
            <w:tcW w:type="dxa" w:w="296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分工扮演传感器、计算机、电机走迷宫</w:t>
            </w:r>
          </w:p>
        </w:tc>
      </w:tr>
      <w:tr>
        <w:trPr>
          <w:cantSplit/>
          <w:tblHeader w:val="off"/>
        </w:trPr>
        <w:tc>
          <w:tcPr>
            <w:tcW w:type="dxa" w:w="121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35—42分钟</w:t>
            </w:r>
          </w:p>
        </w:tc>
        <w:tc>
          <w:tcPr>
            <w:tcW w:type="dxa" w:w="85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辨析</w:t>
            </w:r>
          </w:p>
        </w:tc>
        <w:tc>
          <w:tcPr>
            <w:tcW w:type="dxa" w:w="4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讲人形机器人比赛、试点与普及的区别</w:t>
            </w:r>
          </w:p>
        </w:tc>
        <w:tc>
          <w:tcPr>
            <w:tcW w:type="dxa" w:w="296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判断题抢答</w:t>
            </w:r>
          </w:p>
        </w:tc>
      </w:tr>
      <w:tr>
        <w:trPr>
          <w:cantSplit/>
          <w:tblHeader w:val="off"/>
        </w:trPr>
        <w:tc>
          <w:tcPr>
            <w:tcW w:type="dxa" w:w="121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42—45分钟</w:t>
            </w:r>
          </w:p>
        </w:tc>
        <w:tc>
          <w:tcPr>
            <w:tcW w:type="dxa" w:w="85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总结</w:t>
            </w:r>
          </w:p>
        </w:tc>
        <w:tc>
          <w:tcPr>
            <w:tcW w:type="dxa" w:w="487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引导说出“会感知、会行动、需要人把关”</w:t>
            </w:r>
          </w:p>
        </w:tc>
        <w:tc>
          <w:tcPr>
            <w:tcW w:type="dxa" w:w="2960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写一句收获</w:t>
            </w:r>
          </w:p>
        </w:tc>
      </w:tr>
    </w:tbl>
    <w:p>
      <w:pPr>
        <w:spacing w:after="12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关键提问：</w:t>
      </w:r>
    </w:p>
    <w:p>
      <w:pPr>
        <w:pStyle w:val="ListParagraph"/>
        <w:keepLines/>
        <w:numPr>
          <w:ilvl w:val="0"/>
          <w:numId w:val="88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扫地机和遥控车都会动，哪一个更像机器人？为什么？</w:t>
      </w:r>
    </w:p>
    <w:p>
      <w:pPr>
        <w:pStyle w:val="ListParagraph"/>
        <w:keepLines/>
        <w:numPr>
          <w:ilvl w:val="0"/>
          <w:numId w:val="88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机器人一定长得像人吗？</w:t>
      </w:r>
    </w:p>
    <w:p>
      <w:pPr>
        <w:pStyle w:val="ListParagraph"/>
        <w:keepLines/>
        <w:numPr>
          <w:ilvl w:val="0"/>
          <w:numId w:val="88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蒙眼的“电机”为什么会走错？真实机器人怎样减少这种错误？</w:t>
      </w:r>
    </w:p>
    <w:p>
      <w:pPr>
        <w:pStyle w:val="ListParagraph"/>
        <w:keepLines/>
        <w:numPr>
          <w:ilvl w:val="0"/>
          <w:numId w:val="88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看到人形机器人跑马拉松的视频，能说明家里很快就会有人形机器人吗？</w:t>
      </w:r>
    </w:p>
    <w:p>
      <w:pPr>
        <w:pStyle w:val="ListParagraph"/>
        <w:keepLines/>
        <w:numPr>
          <w:ilvl w:val="0"/>
          <w:numId w:val="88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阿西莫夫的“机器人三定律”是法律吗？</w:t>
      </w:r>
    </w:p>
    <w:p>
      <w:pPr>
        <w:spacing w:after="6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评价建议：</w:t>
      </w:r>
      <w:r>
        <w:rPr>
          <w:rFonts w:ascii="Arial" w:cs="Arial" w:eastAsia="Microsoft YaHei" w:hAnsi="Arial"/>
          <w:sz w:val="19"/>
          <w:szCs w:val="19"/>
        </w:rPr>
        <w:t xml:space="preserve">观察分类理由是否用到“感知、决策、行动”；用课末一句收获了解理解程度，不打分。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方案二：90分钟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适用对象：</w:t>
      </w:r>
      <w:r>
        <w:rPr>
          <w:rFonts w:ascii="Arial" w:cs="Arial" w:eastAsia="Microsoft YaHei" w:hAnsi="Arial"/>
          <w:sz w:val="19"/>
          <w:szCs w:val="19"/>
        </w:rPr>
        <w:t xml:space="preserve">10—15岁，信息科技课或综合实践课。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教学目标：</w:t>
      </w:r>
      <w:r>
        <w:rPr>
          <w:rFonts w:ascii="Arial" w:cs="Arial" w:eastAsia="Microsoft YaHei" w:hAnsi="Arial"/>
          <w:sz w:val="19"/>
          <w:szCs w:val="19"/>
        </w:rPr>
        <w:t xml:space="preserve">理解传感器和反馈控制；了解工业机器人与人机协作安全；会判断证据等级。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教学准备：</w:t>
      </w:r>
      <w:r>
        <w:rPr>
          <w:rFonts w:ascii="Arial" w:cs="Arial" w:eastAsia="Microsoft YaHei" w:hAnsi="Arial"/>
          <w:sz w:val="19"/>
          <w:szCs w:val="19"/>
        </w:rPr>
        <w:t xml:space="preserve">第4、5、11章图解，方格纸与指令卡（c3），彩色胶带（c7），新闻摘要卡（c6，来自本书已核实事件）。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表师-2 90分钟流程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67"/>
        <w:gridCol w:w="855"/>
        <w:gridCol w:w="4706"/>
        <w:gridCol w:w="3078"/>
      </w:tblGrid>
      <w:tr>
        <w:trPr>
          <w:cantSplit/>
          <w:tblHeader/>
        </w:trPr>
        <w:tc>
          <w:tcPr>
            <w:tcW w:type="dxa" w:w="12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时间</w:t>
            </w:r>
          </w:p>
        </w:tc>
        <w:tc>
          <w:tcPr>
            <w:tcW w:type="dxa" w:w="85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环节</w:t>
            </w:r>
          </w:p>
        </w:tc>
        <w:tc>
          <w:tcPr>
            <w:tcW w:type="dxa" w:w="4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教师活动</w:t>
            </w:r>
          </w:p>
        </w:tc>
        <w:tc>
          <w:tcPr>
            <w:tcW w:type="dxa" w:w="30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学生活动</w:t>
            </w:r>
          </w:p>
        </w:tc>
      </w:tr>
      <w:tr>
        <w:trPr>
          <w:cantSplit/>
          <w:tblHeader w:val="off"/>
        </w:trPr>
        <w:tc>
          <w:tcPr>
            <w:tcW w:type="dxa" w:w="12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0—10分钟</w:t>
            </w:r>
          </w:p>
        </w:tc>
        <w:tc>
          <w:tcPr>
            <w:tcW w:type="dxa" w:w="85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回顾</w:t>
            </w:r>
          </w:p>
        </w:tc>
        <w:tc>
          <w:tcPr>
            <w:tcW w:type="dxa" w:w="4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用第1章定义复习</w:t>
            </w:r>
          </w:p>
        </w:tc>
        <w:tc>
          <w:tcPr>
            <w:tcW w:type="dxa" w:w="30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说出三个环节</w:t>
            </w:r>
          </w:p>
        </w:tc>
      </w:tr>
      <w:tr>
        <w:trPr>
          <w:cantSplit/>
          <w:tblHeader w:val="off"/>
        </w:trPr>
        <w:tc>
          <w:tcPr>
            <w:tcW w:type="dxa" w:w="12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10—35分钟</w:t>
            </w:r>
          </w:p>
        </w:tc>
        <w:tc>
          <w:tcPr>
            <w:tcW w:type="dxa" w:w="85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编程</w:t>
            </w:r>
          </w:p>
        </w:tc>
        <w:tc>
          <w:tcPr>
            <w:tcW w:type="dxa" w:w="4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组织c3“纸上编程小机器人”</w:t>
            </w:r>
          </w:p>
        </w:tc>
        <w:tc>
          <w:tcPr>
            <w:tcW w:type="dxa" w:w="30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排出指令，加入“如果前方有墙”</w:t>
            </w:r>
          </w:p>
        </w:tc>
      </w:tr>
      <w:tr>
        <w:trPr>
          <w:cantSplit/>
          <w:tblHeader w:val="off"/>
        </w:trPr>
        <w:tc>
          <w:tcPr>
            <w:tcW w:type="dxa" w:w="12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35—50分钟</w:t>
            </w:r>
          </w:p>
        </w:tc>
        <w:tc>
          <w:tcPr>
            <w:tcW w:type="dxa" w:w="85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原理</w:t>
            </w:r>
          </w:p>
        </w:tc>
        <w:tc>
          <w:tcPr>
            <w:tcW w:type="dxa" w:w="4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讲传感器会出错、反馈控制</w:t>
            </w:r>
          </w:p>
        </w:tc>
        <w:tc>
          <w:tcPr>
            <w:tcW w:type="dxa" w:w="30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讨论强光、反光为什么会让传感器出错</w:t>
            </w:r>
          </w:p>
        </w:tc>
      </w:tr>
      <w:tr>
        <w:trPr>
          <w:cantSplit/>
          <w:tblHeader w:val="off"/>
        </w:trPr>
        <w:tc>
          <w:tcPr>
            <w:tcW w:type="dxa" w:w="12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50—70分钟</w:t>
            </w:r>
          </w:p>
        </w:tc>
        <w:tc>
          <w:tcPr>
            <w:tcW w:type="dxa" w:w="85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安全</w:t>
            </w:r>
          </w:p>
        </w:tc>
        <w:tc>
          <w:tcPr>
            <w:tcW w:type="dxa" w:w="4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组织c7“协作安全区演练”，介绍急停与ISO安全标准</w:t>
            </w:r>
          </w:p>
        </w:tc>
        <w:tc>
          <w:tcPr>
            <w:tcW w:type="dxa" w:w="30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按区域规则减速、停止</w:t>
            </w:r>
          </w:p>
        </w:tc>
      </w:tr>
      <w:tr>
        <w:trPr>
          <w:cantSplit/>
          <w:tblHeader w:val="off"/>
        </w:trPr>
        <w:tc>
          <w:tcPr>
            <w:tcW w:type="dxa" w:w="12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70—85分钟</w:t>
            </w:r>
          </w:p>
        </w:tc>
        <w:tc>
          <w:tcPr>
            <w:tcW w:type="dxa" w:w="85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辨析</w:t>
            </w:r>
          </w:p>
        </w:tc>
        <w:tc>
          <w:tcPr>
            <w:tcW w:type="dxa" w:w="4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组织c6“演示、试点还是商用？”</w:t>
            </w:r>
          </w:p>
        </w:tc>
        <w:tc>
          <w:tcPr>
            <w:tcW w:type="dxa" w:w="30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给新闻卡标证据等级</w:t>
            </w:r>
          </w:p>
        </w:tc>
      </w:tr>
      <w:tr>
        <w:trPr>
          <w:cantSplit/>
          <w:tblHeader w:val="off"/>
        </w:trPr>
        <w:tc>
          <w:tcPr>
            <w:tcW w:type="dxa" w:w="1267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85—90分钟</w:t>
            </w:r>
          </w:p>
        </w:tc>
        <w:tc>
          <w:tcPr>
            <w:tcW w:type="dxa" w:w="85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总结</w:t>
            </w:r>
          </w:p>
        </w:tc>
        <w:tc>
          <w:tcPr>
            <w:tcW w:type="dxa" w:w="470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梳理“三个看新闻的问题”</w:t>
            </w:r>
          </w:p>
        </w:tc>
        <w:tc>
          <w:tcPr>
            <w:tcW w:type="dxa" w:w="3078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填写学习单</w:t>
            </w:r>
          </w:p>
        </w:tc>
      </w:tr>
    </w:tbl>
    <w:p>
      <w:pPr>
        <w:spacing w:after="12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关键提问：</w:t>
      </w:r>
    </w:p>
    <w:p>
      <w:pPr>
        <w:pStyle w:val="ListParagraph"/>
        <w:keepLines/>
        <w:numPr>
          <w:ilvl w:val="0"/>
          <w:numId w:val="89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为什么说机器人“不能只靠一个传感器”？</w:t>
      </w:r>
    </w:p>
    <w:p>
      <w:pPr>
        <w:pStyle w:val="ListParagraph"/>
        <w:keepLines/>
        <w:numPr>
          <w:ilvl w:val="0"/>
          <w:numId w:val="89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遥控的PackBot进入福岛核电站厂房，算自主机器人吗？</w:t>
      </w:r>
    </w:p>
    <w:p>
      <w:pPr>
        <w:pStyle w:val="ListParagraph"/>
        <w:keepLines/>
        <w:numPr>
          <w:ilvl w:val="0"/>
          <w:numId w:val="89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协作机器人和传统工业机器人在安全设计上有什么不同？</w:t>
      </w:r>
    </w:p>
    <w:p>
      <w:pPr>
        <w:pStyle w:val="ListParagraph"/>
        <w:keepLines/>
        <w:numPr>
          <w:ilvl w:val="0"/>
          <w:numId w:val="89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“全球500万台机器人”包括扫地机吗？</w:t>
      </w:r>
    </w:p>
    <w:p>
      <w:pPr>
        <w:pStyle w:val="ListParagraph"/>
        <w:keepLines/>
        <w:numPr>
          <w:ilvl w:val="0"/>
          <w:numId w:val="89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宝马说Figure 02是“试点”，为什么不能写成“已经大规模使用”？</w:t>
      </w:r>
    </w:p>
    <w:p>
      <w:pPr>
        <w:pStyle w:val="ListParagraph"/>
        <w:keepLines/>
        <w:numPr>
          <w:ilvl w:val="0"/>
          <w:numId w:val="89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蛟龙号、奋斗者号是机器人吗？</w:t>
      </w:r>
    </w:p>
    <w:p>
      <w:pPr>
        <w:spacing w:after="6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评价建议：</w:t>
      </w:r>
      <w:r>
        <w:rPr>
          <w:rFonts w:ascii="Arial" w:cs="Arial" w:eastAsia="Microsoft YaHei" w:hAnsi="Arial"/>
          <w:sz w:val="19"/>
          <w:szCs w:val="19"/>
        </w:rPr>
        <w:t xml:space="preserve">检查程序是否用到条件判断；证据等级判断要能说出关键词（“计划”“演示”“试点”）。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方案三：4课时单元</w:t>
      </w: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适用对象：</w:t>
      </w:r>
      <w:r>
        <w:rPr>
          <w:rFonts w:ascii="Arial" w:cs="Arial" w:eastAsia="Microsoft YaHei" w:hAnsi="Arial"/>
          <w:sz w:val="19"/>
          <w:szCs w:val="19"/>
        </w:rPr>
        <w:t xml:space="preserve">10—15岁，每课时45分钟。</w:t>
      </w:r>
    </w:p>
    <w:p>
      <w:pPr>
        <w:keepNext/>
        <w:spacing w:after="60" w:before="120"/>
        <w:jc w:val="left"/>
      </w:pPr>
      <w:r>
        <w:rPr>
          <w:rFonts w:ascii="Arial" w:cs="Arial" w:eastAsia="Microsoft YaHei" w:hAnsi="Arial"/>
          <w:b/>
          <w:bCs/>
          <w:color w:val="5A6380"/>
          <w:sz w:val="17"/>
          <w:szCs w:val="17"/>
        </w:rPr>
        <w:t xml:space="preserve">表师-3 4课时安排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86"/>
        <w:gridCol w:w="2761"/>
        <w:gridCol w:w="3865"/>
        <w:gridCol w:w="2394"/>
      </w:tblGrid>
      <w:tr>
        <w:trPr>
          <w:cantSplit/>
          <w:tblHeader/>
        </w:trPr>
        <w:tc>
          <w:tcPr>
            <w:tcW w:type="dxa" w:w="8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课时</w:t>
            </w:r>
          </w:p>
        </w:tc>
        <w:tc>
          <w:tcPr>
            <w:tcW w:type="dxa" w:w="27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主题（章节）</w:t>
            </w:r>
          </w:p>
        </w:tc>
        <w:tc>
          <w:tcPr>
            <w:tcW w:type="dxa" w:w="38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主要内容</w:t>
            </w:r>
          </w:p>
        </w:tc>
        <w:tc>
          <w:tcPr>
            <w:tcW w:type="dxa" w:w="239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22B07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center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/>
                <w:bCs/>
                <w:color w:val="FFFFFF"/>
                <w:sz w:val="16"/>
                <w:szCs w:val="16"/>
              </w:rPr>
              <w:t xml:space="preserve">活动</w:t>
            </w:r>
          </w:p>
        </w:tc>
      </w:tr>
      <w:tr>
        <w:trPr>
          <w:cantSplit/>
          <w:tblHeader w:val="off"/>
        </w:trPr>
        <w:tc>
          <w:tcPr>
            <w:tcW w:type="dxa" w:w="8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第1课时</w:t>
            </w:r>
          </w:p>
        </w:tc>
        <w:tc>
          <w:tcPr>
            <w:tcW w:type="dxa" w:w="27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机器人是什么（第1—3章）</w:t>
            </w:r>
          </w:p>
        </w:tc>
        <w:tc>
          <w:tcPr>
            <w:tcW w:type="dxa" w:w="38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定义、词源、传说与科幻、工业机器人诞生</w:t>
            </w:r>
          </w:p>
        </w:tc>
        <w:tc>
          <w:tcPr>
            <w:tcW w:type="dxa" w:w="239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c1；辨析【传说】【科幻】</w:t>
            </w:r>
          </w:p>
        </w:tc>
      </w:tr>
      <w:tr>
        <w:trPr>
          <w:cantSplit/>
          <w:tblHeader w:val="off"/>
        </w:trPr>
        <w:tc>
          <w:tcPr>
            <w:tcW w:type="dxa" w:w="8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第2课时</w:t>
            </w:r>
          </w:p>
        </w:tc>
        <w:tc>
          <w:tcPr>
            <w:tcW w:type="dxa" w:w="27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怎样感知与行动（第4—6章）</w:t>
            </w:r>
          </w:p>
        </w:tc>
        <w:tc>
          <w:tcPr>
            <w:tcW w:type="dxa" w:w="38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传感器、执行器、反馈、人形机器人</w:t>
            </w:r>
          </w:p>
        </w:tc>
        <w:tc>
          <w:tcPr>
            <w:tcW w:type="dxa" w:w="239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c2或c4；可选c5</w:t>
            </w:r>
          </w:p>
        </w:tc>
      </w:tr>
      <w:tr>
        <w:trPr>
          <w:cantSplit/>
          <w:tblHeader w:val="off"/>
        </w:trPr>
        <w:tc>
          <w:tcPr>
            <w:tcW w:type="dxa" w:w="8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第3课时</w:t>
            </w:r>
          </w:p>
        </w:tc>
        <w:tc>
          <w:tcPr>
            <w:tcW w:type="dxa" w:w="27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机器人在社会中（第7—11章）</w:t>
            </w:r>
          </w:p>
        </w:tc>
        <w:tc>
          <w:tcPr>
            <w:tcW w:type="dxa" w:w="38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家庭、医疗、探索、配送、人机协作</w:t>
            </w:r>
          </w:p>
        </w:tc>
        <w:tc>
          <w:tcPr>
            <w:tcW w:type="dxa" w:w="239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c6、c7</w:t>
            </w:r>
          </w:p>
        </w:tc>
      </w:tr>
      <w:tr>
        <w:trPr>
          <w:cantSplit/>
          <w:tblHeader w:val="off"/>
        </w:trPr>
        <w:tc>
          <w:tcPr>
            <w:tcW w:type="dxa" w:w="886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第4课时</w:t>
            </w:r>
          </w:p>
        </w:tc>
        <w:tc>
          <w:tcPr>
            <w:tcW w:type="dxa" w:w="2761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规则与未来（第12—14章）</w:t>
            </w:r>
          </w:p>
        </w:tc>
        <w:tc>
          <w:tcPr>
            <w:tcW w:type="dxa" w:w="3865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伦理与规则、各国机器人、2035情景、设计</w:t>
            </w:r>
          </w:p>
        </w:tc>
        <w:tc>
          <w:tcPr>
            <w:tcW w:type="dxa" w:w="2394"/>
            <w:tcBorders>
              <w:top w:val="single" w:color="D5DBEA" w:sz="4"/>
              <w:left w:val="single" w:color="D5DBEA" w:sz="4"/>
              <w:bottom w:val="single" w:color="D5DBEA" w:sz="4"/>
              <w:right w:val="single" w:color="D5DBEA" w:sz="4"/>
            </w:tcBorders>
            <w:shd w:fill="F6F8FD" w:color="auto" w:val="clear"/>
            <w:tcMar>
              <w:top w:type="dxa" w:w="12"/>
              <w:left w:type="dxa" w:w="80"/>
              <w:bottom w:type="dxa" w:w="12"/>
              <w:right w:type="dxa" w:w="80"/>
            </w:tcMar>
            <w:vAlign w:val="top"/>
          </w:tcPr>
          <w:p>
            <w:pPr>
              <w:keepNext w:val="false"/>
              <w:keepLines/>
              <w:spacing w:after="0" w:before="0" w:line="210" w:lineRule="exact"/>
            </w:pPr>
            <w:r>
              <w:rPr>
                <w:rFonts w:ascii="Arial" w:cs="Arial" w:eastAsia="Microsoft YaHei" w:hAnsi="Arial"/>
                <w:b w:val="false"/>
                <w:bCs w:val="false"/>
                <w:sz w:val="16"/>
                <w:szCs w:val="16"/>
              </w:rPr>
              <w:t xml:space="preserve">c8、c9或c10展示</w:t>
            </w:r>
          </w:p>
        </w:tc>
      </w:tr>
    </w:tbl>
    <w:p>
      <w:pPr>
        <w:spacing w:after="12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关键提问：</w:t>
      </w:r>
    </w:p>
    <w:p>
      <w:pPr>
        <w:pStyle w:val="ListParagraph"/>
        <w:keepLines/>
        <w:numPr>
          <w:ilvl w:val="0"/>
          <w:numId w:val="90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机器人出了错，制造商、使用者和管理者各负什么责任？</w:t>
      </w:r>
    </w:p>
    <w:p>
      <w:pPr>
        <w:pStyle w:val="ListParagraph"/>
        <w:keepLines/>
        <w:numPr>
          <w:ilvl w:val="0"/>
          <w:numId w:val="90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为什么各国机器人数量的排名和“密度”排名不一样？</w:t>
      </w:r>
    </w:p>
    <w:p>
      <w:pPr>
        <w:pStyle w:val="ListParagraph"/>
        <w:keepLines/>
        <w:numPr>
          <w:ilvl w:val="0"/>
          <w:numId w:val="90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日本为什么重视护理机器人？机器人能代替护理员的关怀吗？</w:t>
      </w:r>
    </w:p>
    <w:p>
      <w:pPr>
        <w:pStyle w:val="ListParagraph"/>
        <w:keepLines/>
        <w:numPr>
          <w:ilvl w:val="0"/>
          <w:numId w:val="90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无人机送外卖为什么只在获批的区域飞？</w:t>
      </w:r>
    </w:p>
    <w:p>
      <w:pPr>
        <w:pStyle w:val="ListParagraph"/>
        <w:keepLines/>
        <w:numPr>
          <w:ilvl w:val="0"/>
          <w:numId w:val="90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你设计的帮手机器人怎样保护别人的隐私？</w:t>
      </w:r>
    </w:p>
    <w:p>
      <w:pPr>
        <w:pStyle w:val="ListParagraph"/>
        <w:keepLines/>
        <w:numPr>
          <w:ilvl w:val="0"/>
          <w:numId w:val="90"/>
        </w:numPr>
        <w:spacing w:after="20" w:line="250" w:lineRule="exact"/>
      </w:pPr>
      <w:r>
        <w:rPr>
          <w:rFonts w:ascii="Arial" w:cs="Arial" w:eastAsia="Microsoft YaHei" w:hAnsi="Arial"/>
          <w:sz w:val="19"/>
          <w:szCs w:val="19"/>
        </w:rPr>
        <w:t xml:space="preserve">2035年的三种情景中，你最希望哪一种？需要什么规则？</w:t>
      </w:r>
    </w:p>
    <w:p>
      <w:pPr>
        <w:spacing w:after="60" w:before="0" w:line="240"/>
      </w:pPr>
    </w:p>
    <w:p>
      <w:pPr>
        <w:spacing w:after="4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评价建议：</w:t>
      </w:r>
      <w:r>
        <w:rPr>
          <w:rFonts w:ascii="Arial" w:cs="Arial" w:eastAsia="Microsoft YaHei" w:hAnsi="Arial"/>
          <w:sz w:val="19"/>
          <w:szCs w:val="19"/>
        </w:rPr>
        <w:t xml:space="preserve">形成性评价（课堂讨论、学习单、证据等级标注）与作品评价结合。作品可从“解决真实问题、感知—决策—行动是否清楚、安全与隐私措施、测试与改进记录、表达清楚”五个方面评为优秀、良好、加油三档。</w:t>
      </w:r>
    </w:p>
    <w:p>
      <w:pPr>
        <w:pStyle w:val="Heading2"/>
        <w:keepNext/>
        <w:pBdr>
          <w:bottom w:val="single" w:color="22B07D" w:sz="6" w:space="2"/>
        </w:pBdr>
        <w:spacing w:after="90" w:before="180"/>
      </w:pPr>
      <w:r>
        <w:rPr>
          <w:rFonts w:ascii="Arial" w:cs="Arial" w:eastAsia="Microsoft YaHei" w:hAnsi="Arial"/>
          <w:color w:val="22B07D"/>
          <w:sz w:val="28"/>
          <w:szCs w:val="28"/>
        </w:rPr>
        <w:t xml:space="preserve">▍</w:t>
      </w:r>
      <w:r>
        <w:rPr>
          <w:rFonts w:ascii="Arial" w:cs="Arial" w:eastAsia="Microsoft YaHei" w:hAnsi="Arial"/>
          <w:b/>
          <w:bCs/>
          <w:color w:val="1B2140"/>
          <w:sz w:val="28"/>
          <w:szCs w:val="28"/>
        </w:rPr>
        <w:t xml:space="preserve">差异化与安全提示</w:t>
      </w:r>
    </w:p>
    <w:p>
      <w:pPr>
        <w:pStyle w:val="ListParagraph"/>
        <w:keepLines/>
        <w:numPr>
          <w:ilvl w:val="0"/>
          <w:numId w:val="91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分层：</w:t>
      </w:r>
      <w:r>
        <w:rPr>
          <w:rFonts w:ascii="Arial" w:cs="Arial" w:eastAsia="Microsoft YaHei" w:hAnsi="Arial"/>
          <w:sz w:val="19"/>
          <w:szCs w:val="19"/>
        </w:rPr>
        <w:t xml:space="preserve">8—11岁以角色扮演、纸上编程、画图为主；12—15岁增加数据口径、传感器误差分析和可选的c5避障小车。</w:t>
      </w:r>
    </w:p>
    <w:p>
      <w:pPr>
        <w:pStyle w:val="ListParagraph"/>
        <w:keepLines/>
        <w:numPr>
          <w:ilvl w:val="0"/>
          <w:numId w:val="91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动手安全：</w:t>
      </w:r>
      <w:r>
        <w:rPr>
          <w:rFonts w:ascii="Arial" w:cs="Arial" w:eastAsia="Microsoft YaHei" w:hAnsi="Arial"/>
          <w:sz w:val="19"/>
          <w:szCs w:val="19"/>
        </w:rPr>
        <w:t xml:space="preserve">只用电池盒低压供电，不接市电；剪刀、螺丝刀等工具在大人陪同下使用；注意小零件；角色扮演时慢走不奔跑。</w:t>
      </w:r>
    </w:p>
    <w:p>
      <w:pPr>
        <w:pStyle w:val="ListParagraph"/>
        <w:keepLines/>
        <w:numPr>
          <w:ilvl w:val="0"/>
          <w:numId w:val="91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无人机：</w:t>
      </w:r>
      <w:r>
        <w:rPr>
          <w:rFonts w:ascii="Arial" w:cs="Arial" w:eastAsia="Microsoft YaHei" w:hAnsi="Arial"/>
          <w:sz w:val="19"/>
          <w:szCs w:val="19"/>
        </w:rPr>
        <w:t xml:space="preserve">课堂不放飞；如学校开展相关活动，只在合规场地、由老师组织。</w:t>
      </w:r>
    </w:p>
    <w:p>
      <w:pPr>
        <w:pStyle w:val="ListParagraph"/>
        <w:keepLines/>
        <w:numPr>
          <w:ilvl w:val="0"/>
          <w:numId w:val="91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隐私：</w:t>
      </w:r>
      <w:r>
        <w:rPr>
          <w:rFonts w:ascii="Arial" w:cs="Arial" w:eastAsia="Microsoft YaHei" w:hAnsi="Arial"/>
          <w:sz w:val="19"/>
          <w:szCs w:val="19"/>
        </w:rPr>
        <w:t xml:space="preserve">不拍摄、不上传学生和他人的照片与个人信息；联网设备在家长和老师指导下使用。</w:t>
      </w:r>
    </w:p>
    <w:p>
      <w:pPr>
        <w:pStyle w:val="ListParagraph"/>
        <w:keepLines/>
        <w:numPr>
          <w:ilvl w:val="0"/>
          <w:numId w:val="91"/>
        </w:numPr>
        <w:spacing w:after="20" w:line="250" w:lineRule="exact"/>
      </w:pPr>
      <w:r>
        <w:rPr>
          <w:rFonts w:ascii="Arial" w:cs="Arial" w:eastAsia="Microsoft YaHei" w:hAnsi="Arial"/>
          <w:b/>
          <w:bCs/>
          <w:sz w:val="19"/>
          <w:szCs w:val="19"/>
        </w:rPr>
        <w:t xml:space="preserve">信息核验：</w:t>
      </w:r>
      <w:r>
        <w:rPr>
          <w:rFonts w:ascii="Arial" w:cs="Arial" w:eastAsia="Microsoft YaHei" w:hAnsi="Arial"/>
          <w:sz w:val="19"/>
          <w:szCs w:val="19"/>
        </w:rPr>
        <w:t xml:space="preserve">引导学生对“第一”“突破”“量产”等说法问三个问题：谁说的？什么时候说的？是演示、试点、商用还是计划？</w:t>
      </w:r>
    </w:p>
    <w:p>
      <w:pPr>
        <w:spacing w:after="60" w:before="0" w:line="240"/>
        <w:sectPr>
          <w:headerReference w:type="default" r:id="rId48"/>
          <w:footerReference w:type="default" r:id="rId49"/>
          <w:type w:val="continuous"/>
          <w:pgSz w:w="11906" w:h="16838" w:orient="portrait"/>
          <w:pgMar w:top="1080" w:right="1000" w:bottom="960" w:left="1000" w:header="500" w:footer="480" w:gutter="0"/>
          <w:pgNumType/>
          <w:docGrid w:linePitch="360"/>
        </w:sectPr>
      </w:pPr>
    </w:p>
    <w:p>
      <w:pPr>
        <w:spacing w:after="160" w:before="0" w:line="240"/>
      </w:pPr>
    </w:p>
    <w:p>
      <w:pPr>
        <w:pStyle w:val="Heading1"/>
        <w:keepNext/>
        <w:pBdr>
          <w:bottom w:val="single" w:color="1B2140" w:sz="12" w:space="4"/>
        </w:pBdr>
        <w:spacing w:after="200" w:before="120"/>
      </w:pPr>
      <w:r>
        <w:rPr>
          <w:rFonts w:ascii="Arial" w:cs="Arial" w:eastAsia="Microsoft YaHei" w:hAnsi="Arial"/>
          <w:b/>
          <w:bCs/>
          <w:color w:val="1B2140"/>
          <w:sz w:val="40"/>
          <w:szCs w:val="40"/>
        </w:rPr>
        <w:t xml:space="preserve">参考文献</w:t>
      </w:r>
    </w:p>
    <w:p>
      <w:pPr>
        <w:spacing w:after="60" w:line="280" w:lineRule="exact"/>
      </w:pPr>
      <w:r>
        <w:rPr>
          <w:rFonts w:ascii="Arial" w:cs="Arial" w:eastAsia="Microsoft YaHei" w:hAnsi="Arial"/>
        </w:rPr>
        <w:t xml:space="preserve">以下为本书事实核查所依据的全部来源，共 63 条，访问日期均为 2026-10-25。网页内容可能更新，引用时请以访问日期为准。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[1] </w:t>
      </w:r>
      <w:r>
        <w:rPr>
          <w:rFonts w:ascii="Arial" w:cs="Arial" w:eastAsia="Microsoft YaHei" w:hAnsi="Arial"/>
          <w:sz w:val="16"/>
          <w:szCs w:val="16"/>
        </w:rPr>
        <w:t xml:space="preserve">圣安德鲁斯大学 MacTutor 数学史档案. Heron of Alexandria. </w:t>
      </w:r>
      <w:hyperlink w:history="1" r:id="rId5jt6tnbykerz3-etzei0h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https://mathshistory.st-andrews.ac.uk/Biographies/Heron/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[2] </w:t>
      </w:r>
      <w:r>
        <w:rPr>
          <w:rFonts w:ascii="Arial" w:cs="Arial" w:eastAsia="Microsoft YaHei" w:hAnsi="Arial"/>
          <w:sz w:val="16"/>
          <w:szCs w:val="16"/>
        </w:rPr>
        <w:t xml:space="preserve">维基文库. 《列子·汤问》原文. </w:t>
      </w:r>
      <w:hyperlink w:history="1" r:id="rIdpiigvnug4uuq6effvbpdl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https://zh.wikisource.org/wiki/%E5%88%97%E5%AD%90/%E6%B9%AF%E5%95%8F%E7%AF%87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[3] </w:t>
      </w:r>
      <w:r>
        <w:rPr>
          <w:rFonts w:ascii="Arial" w:cs="Arial" w:eastAsia="Microsoft YaHei" w:hAnsi="Arial"/>
          <w:sz w:val="16"/>
          <w:szCs w:val="16"/>
        </w:rPr>
        <w:t xml:space="preserve">维基文库. 《三国志·卷三十五·诸葛亮传》原文. </w:t>
      </w:r>
      <w:hyperlink w:history="1" r:id="rId_2ftp2a6kiwbnf78umx7u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https://zh.wikisource.org/wiki/%E4%B8%89%E5%9C%8B%E5%BF%97/%E5%8D%B735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[4] </w:t>
      </w:r>
      <w:r>
        <w:rPr>
          <w:rFonts w:ascii="Arial" w:cs="Arial" w:eastAsia="Microsoft YaHei" w:hAnsi="Arial"/>
          <w:sz w:val="16"/>
          <w:szCs w:val="16"/>
        </w:rPr>
        <w:t xml:space="preserve">瑞士资讯 Swissinfo. Trio of antique robots lure visitors to Neuchâtel. </w:t>
      </w:r>
      <w:hyperlink w:history="1" r:id="rId4nsehrvcbnwhjjrbkui4c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https://www.swissinfo.ch/eng/culture/trio-of-antique-robots-lure-visitors-to-neuch%c3%a2tel/2709464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[5] </w:t>
      </w:r>
      <w:r>
        <w:rPr>
          <w:rFonts w:ascii="Arial" w:cs="Arial" w:eastAsia="Microsoft YaHei" w:hAnsi="Arial"/>
          <w:sz w:val="16"/>
          <w:szCs w:val="16"/>
        </w:rPr>
        <w:t xml:space="preserve">捷克外交部（驻洛杉矶总领馆）. 100 years ago, robot was born. </w:t>
      </w:r>
      <w:hyperlink w:history="1" r:id="rIdqqhvhmgttiv-t76ckd2zp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https://mzv.gov.cz/losangeles/en/cultural_news_and_events/x100_year_ago_robot_was_born.html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[6] </w:t>
      </w:r>
      <w:r>
        <w:rPr>
          <w:rFonts w:ascii="Arial" w:cs="Arial" w:eastAsia="Microsoft YaHei" w:hAnsi="Arial"/>
          <w:sz w:val="16"/>
          <w:szCs w:val="16"/>
        </w:rPr>
        <w:t xml:space="preserve">科幻百科全书 SFE. Laws of Robotics. </w:t>
      </w:r>
      <w:hyperlink w:history="1" r:id="rIdoq0sn3kvqyp-s-dmdnfxr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https://sf-encyclopedia.com/entry/laws_of_robotics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[7] </w:t>
      </w:r>
      <w:r>
        <w:rPr>
          <w:rFonts w:ascii="Arial" w:cs="Arial" w:eastAsia="Microsoft YaHei" w:hAnsi="Arial"/>
          <w:sz w:val="16"/>
          <w:szCs w:val="16"/>
        </w:rPr>
        <w:t xml:space="preserve">Google Patents. US2988237A Programmed article transfer (G. Devol). </w:t>
      </w:r>
      <w:hyperlink w:history="1" r:id="rIdvooskm_vtqt-xtwyy2rqf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https://patents.google.com/patent/US2988237A/en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[8] </w:t>
      </w:r>
      <w:r>
        <w:rPr>
          <w:rFonts w:ascii="Arial" w:cs="Arial" w:eastAsia="Microsoft YaHei" w:hAnsi="Arial"/>
          <w:sz w:val="16"/>
          <w:szCs w:val="16"/>
        </w:rPr>
        <w:t xml:space="preserve">美国国家发明家名人堂. George Devol. </w:t>
      </w:r>
      <w:hyperlink w:history="1" r:id="rIdc435hs-shbcfkfmbiuwqm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https://invent.org/inductees/george-devol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[9] </w:t>
      </w:r>
      <w:r>
        <w:rPr>
          <w:rFonts w:ascii="Arial" w:cs="Arial" w:eastAsia="Microsoft YaHei" w:hAnsi="Arial"/>
          <w:sz w:val="16"/>
          <w:szCs w:val="16"/>
        </w:rPr>
        <w:t xml:space="preserve">Robohub（转载A3讣告）. Father of Robotics Joseph F. Engelberger dies at age 90. </w:t>
      </w:r>
      <w:hyperlink w:history="1" r:id="rIdbfag1jnazbfoa2iay0538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https://robohub.org/father-of-robotics-joseph-f-engelberger-dies-at-age-90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[10] </w:t>
      </w:r>
      <w:r>
        <w:rPr>
          <w:rFonts w:ascii="Arial" w:cs="Arial" w:eastAsia="Microsoft YaHei" w:hAnsi="Arial"/>
          <w:sz w:val="16"/>
          <w:szCs w:val="16"/>
        </w:rPr>
        <w:t xml:space="preserve">SRI International. Meet Shakey the robot, the world's first AI-based robot. </w:t>
      </w:r>
      <w:hyperlink w:history="1" r:id="rIdhhf3sueh7aiicqlgggf3b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https://www.sri.com/case-study/the-man-the-myth-the-legend-meet-shakey-the-robot-the-worlds-first-ai-based-robot/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相关章节：5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[11] </w:t>
      </w:r>
      <w:r>
        <w:rPr>
          <w:rFonts w:ascii="Arial" w:cs="Arial" w:eastAsia="Microsoft YaHei" w:hAnsi="Arial"/>
          <w:sz w:val="16"/>
          <w:szCs w:val="16"/>
        </w:rPr>
        <w:t xml:space="preserve">川崎机器人. Kawasaki Robotics Book（日文，2026）. </w:t>
      </w:r>
      <w:hyperlink w:history="1" r:id="rIdb8awnfxyu7jlwf9obi6bp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https://kawasakirobotics.com/uploads/sites/2/2026/04/260416_Kawasaki_Robotics_Book_JP.pdf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[12] </w:t>
      </w:r>
      <w:r>
        <w:rPr>
          <w:rFonts w:ascii="Arial" w:cs="Arial" w:eastAsia="Microsoft YaHei" w:hAnsi="Arial"/>
          <w:sz w:val="16"/>
          <w:szCs w:val="16"/>
        </w:rPr>
        <w:t xml:space="preserve">早稻田大学. The Robots of Waseda: A 50-Year Journey in Humanoid Innovation. </w:t>
      </w:r>
      <w:hyperlink w:history="1" r:id="rId2vel6jiqhvmd2vfu2nck4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https://www.waseda.jp/top/en/?p=88080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[13] </w:t>
      </w:r>
      <w:r>
        <w:rPr>
          <w:rFonts w:ascii="Arial" w:cs="Arial" w:eastAsia="Microsoft YaHei" w:hAnsi="Arial"/>
          <w:sz w:val="16"/>
          <w:szCs w:val="16"/>
        </w:rPr>
        <w:t xml:space="preserve">维基百科. Programmable Universal Machine for Assembly. </w:t>
      </w:r>
      <w:hyperlink w:history="1" r:id="rId7geeto8m4al8lrr1jcgfx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https://en.wikipedia.org/wiki/Programmable_Universal_Machine_for_Assembly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相关章节：5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[14] </w:t>
      </w:r>
      <w:r>
        <w:rPr>
          <w:rFonts w:ascii="Arial" w:cs="Arial" w:eastAsia="Microsoft YaHei" w:hAnsi="Arial"/>
          <w:sz w:val="16"/>
          <w:szCs w:val="16"/>
        </w:rPr>
        <w:t xml:space="preserve">日刊工业新闻 Newswitch. 产业用机器人“普及元年”（连载）. </w:t>
      </w:r>
      <w:hyperlink w:history="1" r:id="rIdwts3iukt8lzmteo4ohpjy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https://newswitch.jp/p/39252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[15] </w:t>
      </w:r>
      <w:r>
        <w:rPr>
          <w:rFonts w:ascii="Arial" w:cs="Arial" w:eastAsia="Microsoft YaHei" w:hAnsi="Arial"/>
          <w:sz w:val="16"/>
          <w:szCs w:val="16"/>
        </w:rPr>
        <w:t xml:space="preserve">美国国家航空航天局 NASA. Mars Pathfinder. </w:t>
      </w:r>
      <w:hyperlink w:history="1" r:id="rIdjlhs9qres4u6g6ui9w4e3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https://science.nasa.gov/mission/mars-pathfinder/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[16] </w:t>
      </w:r>
      <w:r>
        <w:rPr>
          <w:rFonts w:ascii="Arial" w:cs="Arial" w:eastAsia="Microsoft YaHei" w:hAnsi="Arial"/>
          <w:sz w:val="16"/>
          <w:szCs w:val="16"/>
        </w:rPr>
        <w:t xml:space="preserve">直觉外科公司 Intuitive Surgical. Second quarter 2000 results (FDA clearance July 11, 2000). </w:t>
      </w:r>
      <w:hyperlink w:history="1" r:id="rId3x0qqmm20_74vobu0xi3m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https://investor.intuitivesurgical.com/news-releases/news-release-details/intuitive-surgical-announces-second-quarter-results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相关章节：8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[17] </w:t>
      </w:r>
      <w:r>
        <w:rPr>
          <w:rFonts w:ascii="Arial" w:cs="Arial" w:eastAsia="Microsoft YaHei" w:hAnsi="Arial"/>
          <w:sz w:val="16"/>
          <w:szCs w:val="16"/>
        </w:rPr>
        <w:t xml:space="preserve">本田 Honda. Honda Debuts New Humanoid Robot ASIMO (2000-11-20). </w:t>
      </w:r>
      <w:hyperlink w:history="1" r:id="rId-qhoudx-gm2zglpgdzcwq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https://global.honda/en/newsroom/news/2000/c001120b-eng.html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[18] </w:t>
      </w:r>
      <w:r>
        <w:rPr>
          <w:rFonts w:ascii="Arial" w:cs="Arial" w:eastAsia="Microsoft YaHei" w:hAnsi="Arial"/>
          <w:sz w:val="16"/>
          <w:szCs w:val="16"/>
        </w:rPr>
        <w:t xml:space="preserve">iRobot. iRobot Introduces Roomba Intelligent FloorVac (2002-09-18). </w:t>
      </w:r>
      <w:hyperlink w:history="1" r:id="rIdntvu4j_o0eymuv078irv6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https://media.irobot.com/2002-09-18-iRobot-Introduces-Roomba-Intelligent-FloorVac-The-First-Automatic-Floor-Cleaner-In-The-U-S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相关章节：7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[19] </w:t>
      </w:r>
      <w:r>
        <w:rPr>
          <w:rFonts w:ascii="Arial" w:cs="Arial" w:eastAsia="Microsoft YaHei" w:hAnsi="Arial"/>
          <w:sz w:val="16"/>
          <w:szCs w:val="16"/>
        </w:rPr>
        <w:t xml:space="preserve">美国国家航空航天局 NASA. Spirit. </w:t>
      </w:r>
      <w:hyperlink w:history="1" r:id="rIdq67vdbjbbasrya8b1sfcz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https://science.nasa.gov/mission/mer-spirit/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[20] </w:t>
      </w:r>
      <w:r>
        <w:rPr>
          <w:rFonts w:ascii="Arial" w:cs="Arial" w:eastAsia="Microsoft YaHei" w:hAnsi="Arial"/>
          <w:sz w:val="16"/>
          <w:szCs w:val="16"/>
        </w:rPr>
        <w:t xml:space="preserve">美国国家航空航天局 NASA. Opportunity. </w:t>
      </w:r>
      <w:hyperlink w:history="1" r:id="rIdrbttrpebjm9ojatxydek9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https://science.nasa.gov/mission/mer-opportunity/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[21] </w:t>
      </w:r>
      <w:r>
        <w:rPr>
          <w:rFonts w:ascii="Arial" w:cs="Arial" w:eastAsia="Microsoft YaHei" w:hAnsi="Arial"/>
          <w:sz w:val="16"/>
          <w:szCs w:val="16"/>
        </w:rPr>
        <w:t xml:space="preserve">Asian Scientist. Remote-controlled robots investigate Fukushima nuclear plant (2011-04-18). </w:t>
      </w:r>
      <w:hyperlink w:history="1" r:id="rIdxv5hz2aksifwuifr1o2uc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https://www.asianscientist.com/2011/04/topnews/remote-controlled-robots-investigate-fukushima-nuclear-plant/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[22] </w:t>
      </w:r>
      <w:r>
        <w:rPr>
          <w:rFonts w:ascii="Arial" w:cs="Arial" w:eastAsia="Microsoft YaHei" w:hAnsi="Arial"/>
          <w:sz w:val="16"/>
          <w:szCs w:val="16"/>
        </w:rPr>
        <w:t xml:space="preserve">美国证监会存档（亚马逊新闻稿）. Amazon to acquire Kiva Systems (2012-03-19). </w:t>
      </w:r>
      <w:hyperlink w:history="1" r:id="rIdxcippclhc-wrykkn1qjfg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https://www.sec.gov/Archives/edgar/data/1018724/000119312512122135/d318297dex991.htm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相关章节：7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[23] </w:t>
      </w:r>
      <w:r>
        <w:rPr>
          <w:rFonts w:ascii="Arial" w:cs="Arial" w:eastAsia="Microsoft YaHei" w:hAnsi="Arial"/>
          <w:sz w:val="16"/>
          <w:szCs w:val="16"/>
        </w:rPr>
        <w:t xml:space="preserve">美国国家航空航天局 NASA. Curiosity. </w:t>
      </w:r>
      <w:hyperlink w:history="1" r:id="rId6m7nnwmbdu8u-tc1xltke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https://science.nasa.gov/mission/msl-curiosity/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[24] </w:t>
      </w:r>
      <w:r>
        <w:rPr>
          <w:rFonts w:ascii="Arial" w:cs="Arial" w:eastAsia="Microsoft YaHei" w:hAnsi="Arial"/>
          <w:sz w:val="16"/>
          <w:szCs w:val="16"/>
        </w:rPr>
        <w:t xml:space="preserve">美国国防高级研究计划局 DARPA. Atlas Robot Debut. </w:t>
      </w:r>
      <w:hyperlink w:history="1" r:id="rIdkln5pyouiirwsl40bwogz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https://www.darpa.mil/about/innovation-timeline/atlas-robot-debut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[25] </w:t>
      </w:r>
      <w:r>
        <w:rPr>
          <w:rFonts w:ascii="Arial" w:cs="Arial" w:eastAsia="Microsoft YaHei" w:hAnsi="Arial"/>
          <w:sz w:val="16"/>
          <w:szCs w:val="16"/>
        </w:rPr>
        <w:t xml:space="preserve">加拿大广播公司 CBC. China's Chang'e-3 lands on the moon (2013-12). </w:t>
      </w:r>
      <w:hyperlink w:history="1" r:id="rIdzv6cayb2rh5twop0-u_7k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https://amp.cbc.ca/lite/story/1.2465411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[26] </w:t>
      </w:r>
      <w:r>
        <w:rPr>
          <w:rFonts w:ascii="Arial" w:cs="Arial" w:eastAsia="Microsoft YaHei" w:hAnsi="Arial"/>
          <w:sz w:val="16"/>
          <w:szCs w:val="16"/>
        </w:rPr>
        <w:t xml:space="preserve">人民日报（新浪转载）. 蛟龙号下潜7062米（2012-06-28）. </w:t>
      </w:r>
      <w:hyperlink w:history="1" r:id="rIdwtxmep7dfofsu_9r2c2xz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https://news.sina.com.cn/c/2012-06-28/050924671267.shtml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[27] </w:t>
      </w:r>
      <w:r>
        <w:rPr>
          <w:rFonts w:ascii="Arial" w:cs="Arial" w:eastAsia="Microsoft YaHei" w:hAnsi="Arial"/>
          <w:sz w:val="16"/>
          <w:szCs w:val="16"/>
        </w:rPr>
        <w:t xml:space="preserve">中国日报双语新闻. 奋斗者号坐底10909米（2020-11-11）. </w:t>
      </w:r>
      <w:hyperlink w:history="1" r:id="rIdaxaq2rqsrdlctjitxhugs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https://language.chinadaily.com.cn/a/202011/11/WS5fab5a73a31024ad0ba936d2.html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[28] </w:t>
      </w:r>
      <w:r>
        <w:rPr>
          <w:rFonts w:ascii="Arial" w:cs="Arial" w:eastAsia="Microsoft YaHei" w:hAnsi="Arial"/>
          <w:sz w:val="16"/>
          <w:szCs w:val="16"/>
        </w:rPr>
        <w:t xml:space="preserve">美国国家航空航天局 NASA. Mars 2020 Perseverance. </w:t>
      </w:r>
      <w:hyperlink w:history="1" r:id="rIdddqdda3k_gqtzhp6j2nur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https://science.nasa.gov/mission/mars-2020-perseverance/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[29] </w:t>
      </w:r>
      <w:r>
        <w:rPr>
          <w:rFonts w:ascii="Arial" w:cs="Arial" w:eastAsia="Microsoft YaHei" w:hAnsi="Arial"/>
          <w:sz w:val="16"/>
          <w:szCs w:val="16"/>
        </w:rPr>
        <w:t xml:space="preserve">美国国家航空航天局 NASA. After Three Years on Mars, NASA's Ingenuity Helicopter Mission Ends (2024-01-25). </w:t>
      </w:r>
      <w:hyperlink w:history="1" r:id="rIdhxd6rz7f5dptvkhecsqvc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https://www.nasa.gov/news-release/after-three-years-on-mars-nasas-ingenuity-helicopter-mission-ends/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[30] </w:t>
      </w:r>
      <w:r>
        <w:rPr>
          <w:rFonts w:ascii="Arial" w:cs="Arial" w:eastAsia="Microsoft YaHei" w:hAnsi="Arial"/>
          <w:sz w:val="16"/>
          <w:szCs w:val="16"/>
        </w:rPr>
        <w:t xml:space="preserve">中国日报网（据国家航天局）. 天问一号着陆火星（2021-05-15）. </w:t>
      </w:r>
      <w:hyperlink w:history="1" r:id="rIdtfoduqpcdw1k7axvky4vn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https://cn.chinadaily.com.cn/a/202105/15/WS609f64efa3101e7ce974f51c.html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[31] </w:t>
      </w:r>
      <w:r>
        <w:rPr>
          <w:rFonts w:ascii="Arial" w:cs="Arial" w:eastAsia="Microsoft YaHei" w:hAnsi="Arial"/>
          <w:sz w:val="16"/>
          <w:szCs w:val="16"/>
        </w:rPr>
        <w:t xml:space="preserve">中国日报网（据国家航天局）. 祝融号驶上火星表面（2021-05-22）. </w:t>
      </w:r>
      <w:hyperlink w:history="1" r:id="rIdieqd-rxpzrmbayvbi4gfv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https://cn.chinadaily.com.cn/a/202105/22/WS60a8afd9a3101e7ce975109b.html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相关章节：9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[32] </w:t>
      </w:r>
      <w:r>
        <w:rPr>
          <w:rFonts w:ascii="Arial" w:cs="Arial" w:eastAsia="Microsoft YaHei" w:hAnsi="Arial"/>
          <w:sz w:val="16"/>
          <w:szCs w:val="16"/>
        </w:rPr>
        <w:t xml:space="preserve">国际机器人联合会 IFR. Five Million Robots now Operate in Factories Globally (2026-09-24). </w:t>
      </w:r>
      <w:hyperlink w:history="1" r:id="rIdzjeerpcuz2nvi1ls7tgom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https://ifr.org/ifr-press-releases/five-million-robots-now-operate-in-factories-globally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[33] </w:t>
      </w:r>
      <w:r>
        <w:rPr>
          <w:rFonts w:ascii="Arial" w:cs="Arial" w:eastAsia="Microsoft YaHei" w:hAnsi="Arial"/>
          <w:sz w:val="16"/>
          <w:szCs w:val="16"/>
        </w:rPr>
        <w:t xml:space="preserve">国际机器人联合会 IFR. World Robotics 2026 – China press release (PDF). </w:t>
      </w:r>
      <w:hyperlink w:history="1" r:id="rIdvfgecy5is6irq6xqvgjy5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https://ifr.org/downloads/press_docs/EN-2026-SEP-24-IFR_Press_Release_WR-CHINA.pdf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[34] </w:t>
      </w:r>
      <w:r>
        <w:rPr>
          <w:rFonts w:ascii="Arial" w:cs="Arial" w:eastAsia="Microsoft YaHei" w:hAnsi="Arial"/>
          <w:sz w:val="16"/>
          <w:szCs w:val="16"/>
        </w:rPr>
        <w:t xml:space="preserve">国际机器人联合会 IFR. World Robotics 2026 – USA press release (PDF). </w:t>
      </w:r>
      <w:hyperlink w:history="1" r:id="rId9pbv8j4hjbi3yvqlkr66r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https://ifr.org/downloads/press_docs/EN-2026-SEP-24-IFR_Press_Release_WR-USA.pdf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[35] </w:t>
      </w:r>
      <w:r>
        <w:rPr>
          <w:rFonts w:ascii="Arial" w:cs="Arial" w:eastAsia="Microsoft YaHei" w:hAnsi="Arial"/>
          <w:sz w:val="16"/>
          <w:szCs w:val="16"/>
        </w:rPr>
        <w:t xml:space="preserve">国际机器人联合会 IFR. Global Sales of Professional Service Robots Surge 24 Percent (2026-09-30). </w:t>
      </w:r>
      <w:hyperlink w:history="1" r:id="rId9bvrdrvpkgajbzldpnbra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https://ifr.org/ifr-press-releases/global-sales-of-professional-service-robots-surge-24-percent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[36] </w:t>
      </w:r>
      <w:r>
        <w:rPr>
          <w:rFonts w:ascii="Arial" w:cs="Arial" w:eastAsia="Microsoft YaHei" w:hAnsi="Arial"/>
          <w:sz w:val="16"/>
          <w:szCs w:val="16"/>
        </w:rPr>
        <w:t xml:space="preserve">国际机器人联合会 IFR. Roboterdichte (Pressemeldung 2026-04-08, PDF). </w:t>
      </w:r>
      <w:hyperlink w:history="1" r:id="rId_bbey7t9tblzd3t4cpi43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https://ifr.org/downloads/press_docs/DE-2026-APRIL-_8-IFR_PRESSMELDUNG_Roboterdichte-deutsch.pdf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[37] </w:t>
      </w:r>
      <w:r>
        <w:rPr>
          <w:rFonts w:ascii="Arial" w:cs="Arial" w:eastAsia="Microsoft YaHei" w:hAnsi="Arial"/>
          <w:sz w:val="16"/>
          <w:szCs w:val="16"/>
        </w:rPr>
        <w:t xml:space="preserve">国际机器人联合会 IFR. Global Robot Demand in Factories Doubles Over 10 Years (2025-09-25). </w:t>
      </w:r>
      <w:hyperlink w:history="1" r:id="rIdyzj1akjjsmcqzgf1mo_eb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https://ifr.org/ifr-press-releases/news/global-robot-demand-in-factories-doubles-over-10-years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[38] </w:t>
      </w:r>
      <w:r>
        <w:rPr>
          <w:rFonts w:ascii="Arial" w:cs="Arial" w:eastAsia="Microsoft YaHei" w:hAnsi="Arial"/>
          <w:sz w:val="16"/>
          <w:szCs w:val="16"/>
        </w:rPr>
        <w:t xml:space="preserve">国际机器人联合会 IFR. New IFR Position Paper: The Impact of Robots (2026-08-11). </w:t>
      </w:r>
      <w:hyperlink w:history="1" r:id="rIdkkrmhizip5tme48vxtoci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https://ifr.org/ifr-press-releases/news/new-ifr-position-paper-the-impact-of-robots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[39] </w:t>
      </w:r>
      <w:r>
        <w:rPr>
          <w:rFonts w:ascii="Arial" w:cs="Arial" w:eastAsia="Microsoft YaHei" w:hAnsi="Arial"/>
          <w:sz w:val="16"/>
          <w:szCs w:val="16"/>
        </w:rPr>
        <w:t xml:space="preserve">GXO 投资者关系. GXO Signs Industry-First Multi-Year Agreement with Agility Robotics (2024-06-27). </w:t>
      </w:r>
      <w:hyperlink w:history="1" r:id="rIdqgnvcbtqaqgskchnrwvu0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https://investors.gxo.com/news-releases/news-release-details/gxo-signs-industry-first-multi-year-agreement-agility-robotics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[40] </w:t>
      </w:r>
      <w:r>
        <w:rPr>
          <w:rFonts w:ascii="Arial" w:cs="Arial" w:eastAsia="Microsoft YaHei" w:hAnsi="Arial"/>
          <w:sz w:val="16"/>
          <w:szCs w:val="16"/>
        </w:rPr>
        <w:t xml:space="preserve">宝马集团新闻 BMW Group PressClub. Figure humanoid pilot at Plant Spartanburg (2026-06-25). </w:t>
      </w:r>
      <w:hyperlink w:history="1" r:id="rId6sjwb7zb3qnjn8entcs_s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https://www.press.bmwgroup.com/global/article/detail/T0458778EN/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[41] </w:t>
      </w:r>
      <w:r>
        <w:rPr>
          <w:rFonts w:ascii="Arial" w:cs="Arial" w:eastAsia="Microsoft YaHei" w:hAnsi="Arial"/>
          <w:sz w:val="16"/>
          <w:szCs w:val="16"/>
        </w:rPr>
        <w:t xml:space="preserve">特斯拉 Tesla. Q3 2026 Update (PDF). </w:t>
      </w:r>
      <w:hyperlink w:history="1" r:id="rIdutqm-gyop2bgys0rrr5kf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https://assets-ir.tesla.com/tesla-contents/IR/TSLA-Q3-2026-Update.pdf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[42] </w:t>
      </w:r>
      <w:r>
        <w:rPr>
          <w:rFonts w:ascii="Arial" w:cs="Arial" w:eastAsia="Microsoft YaHei" w:hAnsi="Arial"/>
          <w:sz w:val="16"/>
          <w:szCs w:val="16"/>
        </w:rPr>
        <w:t xml:space="preserve">中国日报网. 人形机器人半程马拉松（2025-04-19）. </w:t>
      </w:r>
      <w:hyperlink w:history="1" r:id="rIdac02k1eevdntybdrsvbcc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https://cn.chinadaily.com.cn/a/202504/19/WS68033c37a310e29a7c4aa28f.html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[43] </w:t>
      </w:r>
      <w:r>
        <w:rPr>
          <w:rFonts w:ascii="Arial" w:cs="Arial" w:eastAsia="Microsoft YaHei" w:hAnsi="Arial"/>
          <w:sz w:val="16"/>
          <w:szCs w:val="16"/>
        </w:rPr>
        <w:t xml:space="preserve">新华网. 第二届人形机器人半程马拉松（2026-04-19）. </w:t>
      </w:r>
      <w:hyperlink w:history="1" r:id="rIdjte734_dmpj-8xvavdjdd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https://www.news.cn/sports/20260419/c91172da5ef84342b7b07fb3c2ef8f12/c.html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[44] </w:t>
      </w:r>
      <w:r>
        <w:rPr>
          <w:rFonts w:ascii="Arial" w:cs="Arial" w:eastAsia="Microsoft YaHei" w:hAnsi="Arial"/>
          <w:sz w:val="16"/>
          <w:szCs w:val="16"/>
        </w:rPr>
        <w:t xml:space="preserve">新华网. 首届世界人形机器人运动会（2025-08-15）. </w:t>
      </w:r>
      <w:hyperlink w:history="1" r:id="rIdcz3n8exfuzgdgjg6z05ea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https://www.news.cn/sports/20250815/d6c9e944dc464b2fa5a0b9b47e873dd4/c.html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[45] </w:t>
      </w:r>
      <w:r>
        <w:rPr>
          <w:rFonts w:ascii="Arial" w:cs="Arial" w:eastAsia="Microsoft YaHei" w:hAnsi="Arial"/>
          <w:sz w:val="16"/>
          <w:szCs w:val="16"/>
        </w:rPr>
        <w:t xml:space="preserve">科技日报. 第二届世界人形机器人运动会开幕（2026-08-22）. </w:t>
      </w:r>
      <w:hyperlink w:history="1" r:id="rIdnnxnijzrhnczyzvb9n6wj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https://www.stdaily.com/web/gdxw/2026-08/22/content_568213.html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[46] </w:t>
      </w:r>
      <w:r>
        <w:rPr>
          <w:rFonts w:ascii="Arial" w:cs="Arial" w:eastAsia="Microsoft YaHei" w:hAnsi="Arial"/>
          <w:sz w:val="16"/>
          <w:szCs w:val="16"/>
        </w:rPr>
        <w:t xml:space="preserve">GlobeNewswire（1X 新闻稿）. 1X Opens NEO Factory in Hayward, CA (2026-04-30). </w:t>
      </w:r>
      <w:hyperlink w:history="1" r:id="rIdbzxxwycbjr4pj50d2dlof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https://www.globenewswire.com/news-release/2026/04/30/3285118/0/en/1X-Opens-NEO-Factory-in-Hayward-CA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相关章节：6、7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[47] </w:t>
      </w:r>
      <w:r>
        <w:rPr>
          <w:rFonts w:ascii="Arial" w:cs="Arial" w:eastAsia="Microsoft YaHei" w:hAnsi="Arial"/>
          <w:sz w:val="16"/>
          <w:szCs w:val="16"/>
        </w:rPr>
        <w:t xml:space="preserve">arXiv（Physical Intelligence 团队）. π0: A Vision-Language-Action Flow Model for General Robot Control (2024-10-31). </w:t>
      </w:r>
      <w:hyperlink w:history="1" r:id="rIdgdgcsabjubadsnhbhosln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https://arxiv.org/abs/2410.24164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相关章节：5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[48] </w:t>
      </w:r>
      <w:r>
        <w:rPr>
          <w:rFonts w:ascii="Arial" w:cs="Arial" w:eastAsia="Microsoft YaHei" w:hAnsi="Arial"/>
          <w:sz w:val="16"/>
          <w:szCs w:val="16"/>
        </w:rPr>
        <w:t xml:space="preserve">Google DeepMind. Gemini Robotics brings AI into the physical world (2025-03-12). </w:t>
      </w:r>
      <w:hyperlink w:history="1" r:id="rIdbiyvcyxfql9r8sfbs9ere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https://deepmind.google/blog/gemini-robotics-brings-ai-into-the-physical-world/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相关章节：5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[49] </w:t>
      </w:r>
      <w:r>
        <w:rPr>
          <w:rFonts w:ascii="Arial" w:cs="Arial" w:eastAsia="Microsoft YaHei" w:hAnsi="Arial"/>
          <w:sz w:val="16"/>
          <w:szCs w:val="16"/>
        </w:rPr>
        <w:t xml:space="preserve">NVIDIA Research. Isaac GR00T N1: An Open Foundation Model for Humanoid Robots (2025-03). </w:t>
      </w:r>
      <w:hyperlink w:history="1" r:id="rIdepmhnhb6iw0vlr94aqmsp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https://research.nvidia.com/publication/2025-03_nvidia-isaac-gr00t-n1-open-foundation-model-humanoid-robots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相关章节：5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[50] </w:t>
      </w:r>
      <w:r>
        <w:rPr>
          <w:rFonts w:ascii="Arial" w:cs="Arial" w:eastAsia="Microsoft YaHei" w:hAnsi="Arial"/>
          <w:sz w:val="16"/>
          <w:szCs w:val="16"/>
        </w:rPr>
        <w:t xml:space="preserve">Google DeepMind. Gemini Robotics model page. </w:t>
      </w:r>
      <w:hyperlink w:history="1" r:id="rIdrt0kstedzh_gc-aw_rdpp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https://deepmind.google/technologies/gemini-robotics/gemini-robotics-model/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相关章节：5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[51] </w:t>
      </w:r>
      <w:r>
        <w:rPr>
          <w:rFonts w:ascii="Arial" w:cs="Arial" w:eastAsia="Microsoft YaHei" w:hAnsi="Arial"/>
          <w:sz w:val="16"/>
          <w:szCs w:val="16"/>
        </w:rPr>
        <w:t xml:space="preserve">IT之家. 美团无人机累计订单超百万（2026-07-22）. </w:t>
      </w:r>
      <w:hyperlink w:history="1" r:id="rIdcucmtk8cikefeub19986f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https://www.ithome.com/0/980/150.htm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相关章节：10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[52] </w:t>
      </w:r>
      <w:r>
        <w:rPr>
          <w:rFonts w:ascii="Arial" w:cs="Arial" w:eastAsia="Microsoft YaHei" w:hAnsi="Arial"/>
          <w:sz w:val="16"/>
          <w:szCs w:val="16"/>
        </w:rPr>
        <w:t xml:space="preserve">日本厚生劳动省. 介护技术利用的重点领域（2024修订）. </w:t>
      </w:r>
      <w:hyperlink w:history="1" r:id="rIdw33kywzvol9vjuxsnyzn_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https://www.mhlw.go.jp/stf/seisakunitsuite/bunya/0000209634_00013.html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相关章节：7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[53] </w:t>
      </w:r>
      <w:r>
        <w:rPr>
          <w:rFonts w:ascii="Arial" w:cs="Arial" w:eastAsia="Microsoft YaHei" w:hAnsi="Arial"/>
          <w:sz w:val="16"/>
          <w:szCs w:val="16"/>
        </w:rPr>
        <w:t xml:space="preserve">国际标准化组织 ISO. ISO 10218-1:2025 Robotics — Safety requirements — Part 1: Industrial robots. </w:t>
      </w:r>
      <w:hyperlink w:history="1" r:id="rIdy7elwbmg0on0ponutwkds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https://www.iso.org/standard/73933.html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[54] </w:t>
      </w:r>
      <w:r>
        <w:rPr>
          <w:rFonts w:ascii="Arial" w:cs="Arial" w:eastAsia="Microsoft YaHei" w:hAnsi="Arial"/>
          <w:sz w:val="16"/>
          <w:szCs w:val="16"/>
        </w:rPr>
        <w:t xml:space="preserve">国际标准化组织 ISO. ISO 10218-2:2025 Robotics — Safety requirements — Part 2: Industrial robot applications and robot cells. </w:t>
      </w:r>
      <w:hyperlink w:history="1" r:id="rIdcyqlw1xpp7gpd6j0zbit5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https://www.iso.org/standard/73934.html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[55] </w:t>
      </w:r>
      <w:r>
        <w:rPr>
          <w:rFonts w:ascii="Arial" w:cs="Arial" w:eastAsia="Microsoft YaHei" w:hAnsi="Arial"/>
          <w:sz w:val="16"/>
          <w:szCs w:val="16"/>
        </w:rPr>
        <w:t xml:space="preserve">爱沙尼亚标准与认证中心 EVS. ISO/TS 15066:2016 Robots and robotic devices — Collaborative robots. </w:t>
      </w:r>
      <w:hyperlink w:history="1" r:id="rIdjl-jiz_ytrrs2afzqlbja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https://www.evs.ee/en/iso-ts-15066-2016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相关章节：11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[56] </w:t>
      </w:r>
      <w:r>
        <w:rPr>
          <w:rFonts w:ascii="Arial" w:cs="Arial" w:eastAsia="Microsoft YaHei" w:hAnsi="Arial"/>
          <w:sz w:val="16"/>
          <w:szCs w:val="16"/>
        </w:rPr>
        <w:t xml:space="preserve">欧盟职业安全与健康局 EU-OSHA. Regulation (EU) 2023/1230 – machinery. </w:t>
      </w:r>
      <w:hyperlink w:history="1" r:id="rIdm6eektnwu_uyg1qps1wzp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https://osha.europa.eu/en/legislation/directive/regulation-20231230eu-machinery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相关章节：12、14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[57] </w:t>
      </w:r>
      <w:r>
        <w:rPr>
          <w:rFonts w:ascii="Arial" w:cs="Arial" w:eastAsia="Microsoft YaHei" w:hAnsi="Arial"/>
          <w:sz w:val="16"/>
          <w:szCs w:val="16"/>
        </w:rPr>
        <w:t xml:space="preserve">锦天城律师事务所（全文转载）. 工业和信息化部《人形机器人创新发展指导意见》（2023）. </w:t>
      </w:r>
      <w:hyperlink w:history="1" r:id="rIdzuvwqnvqmfz4xiyzbcdfc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https://www.allbrightlaw.com/CN/10531/1dc8e66791785124.aspx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相关章节：13、14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[58] </w:t>
      </w:r>
      <w:r>
        <w:rPr>
          <w:rFonts w:ascii="Arial" w:cs="Arial" w:eastAsia="Microsoft YaHei" w:hAnsi="Arial"/>
          <w:sz w:val="16"/>
          <w:szCs w:val="16"/>
        </w:rPr>
        <w:t xml:space="preserve">新华网. 具身智能写入政府工作报告（2025-03-10）. </w:t>
      </w:r>
      <w:hyperlink w:history="1" r:id="rIdxop5nsxr4gk96q_n6ohqp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https://www.news.cn/tech/20250310/9be9c3fb59c8467cac0fe665731859a1/c.html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相关章节：13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[59] </w:t>
      </w:r>
      <w:r>
        <w:rPr>
          <w:rFonts w:ascii="Arial" w:cs="Arial" w:eastAsia="Microsoft YaHei" w:hAnsi="Arial"/>
          <w:sz w:val="16"/>
          <w:szCs w:val="16"/>
        </w:rPr>
        <w:t xml:space="preserve">红十字国际委员会 ICRC. Joint call by the UN Secretary-General and the ICRC President on autonomous weapons (2023-10-05). </w:t>
      </w:r>
      <w:hyperlink w:history="1" r:id="rIdnxyltcqyohpekptpc9wzr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https://www.icrc.org/en/document/joint-call-un-and-icrc-establish-prohibitions-and-restrictions-autonomous-weapons-systems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[60] </w:t>
      </w:r>
      <w:r>
        <w:rPr>
          <w:rFonts w:ascii="Arial" w:cs="Arial" w:eastAsia="Microsoft YaHei" w:hAnsi="Arial"/>
          <w:sz w:val="16"/>
          <w:szCs w:val="16"/>
        </w:rPr>
        <w:t xml:space="preserve">红十字国际委员会 ICRC. Renewed call to adopt rules on autonomous weapons (2026-08-25). </w:t>
      </w:r>
      <w:hyperlink w:history="1" r:id="rIdysl1dcupx2gmiogy3lynh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https://www.icrc.org/en/statement/renewed-call-un-secretary-general-and-icrc-president-adopt-rules-autonomous-weapons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相关章节：12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[61] </w:t>
      </w:r>
      <w:r>
        <w:rPr>
          <w:rFonts w:ascii="Arial" w:cs="Arial" w:eastAsia="Microsoft YaHei" w:hAnsi="Arial"/>
          <w:sz w:val="16"/>
          <w:szCs w:val="16"/>
        </w:rPr>
        <w:t xml:space="preserve">世界经济论坛 WEF. The Future of Jobs Report 2025 – Digest. </w:t>
      </w:r>
      <w:hyperlink w:history="1" r:id="rIde_lekvpef0jzogsaloyv9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https://www.weforum.org/publications/the-future-of-jobs-report-2025/digest/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[62] </w:t>
      </w:r>
      <w:r>
        <w:rPr>
          <w:rFonts w:ascii="Arial" w:cs="Arial" w:eastAsia="Microsoft YaHei" w:hAnsi="Arial"/>
          <w:sz w:val="16"/>
          <w:szCs w:val="16"/>
        </w:rPr>
        <w:t xml:space="preserve">日本厚生劳动省. 第9期介护保险事业计划介护职员需求推算（2024-07-12）. </w:t>
      </w:r>
      <w:hyperlink w:history="1" r:id="rId1ucklosbzt7ndvjeembe4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https://www.mhlw.go.jp/stf/newpage_41379.html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相关章节：7</w:t>
      </w:r>
    </w:p>
    <w:p>
      <w:pPr>
        <w:keepLines/>
        <w:spacing w:after="30" w:line="215" w:lineRule="exact"/>
        <w:ind w:left="440" w:hanging="440"/>
      </w:pPr>
      <w:r>
        <w:rPr>
          <w:rFonts w:ascii="Arial" w:cs="Arial" w:eastAsia="Microsoft YaHei" w:hAnsi="Arial"/>
          <w:b/>
          <w:bCs/>
          <w:color w:val="2F6FED"/>
          <w:sz w:val="16"/>
          <w:szCs w:val="16"/>
        </w:rPr>
        <w:t xml:space="preserve">[63] </w:t>
      </w:r>
      <w:r>
        <w:rPr>
          <w:rFonts w:ascii="Arial" w:cs="Arial" w:eastAsia="Microsoft YaHei" w:hAnsi="Arial"/>
          <w:sz w:val="16"/>
          <w:szCs w:val="16"/>
        </w:rPr>
        <w:t xml:space="preserve">日本总务省统计局. 统计专题No.149 从统计看我国的老年人（2026-09）. </w:t>
      </w:r>
      <w:hyperlink w:history="1" r:id="rIdmzeaq0seeinzdt_e3c2wf">
        <w:r>
          <w:rPr>
            <w:rFonts w:ascii="Arial" w:cs="Arial" w:eastAsia="Microsoft YaHei" w:hAnsi="Arial"/>
            <w:color w:val="2F6FED"/>
            <w:sz w:val="16"/>
            <w:szCs w:val="16"/>
            <w:u w:val="single"/>
          </w:rPr>
          <w:t xml:space="preserve">https://www.stat.go.jp/data/topics/pdf/topics149.pdf</w:t>
        </w:r>
      </w:hyperlink>
      <w:r>
        <w:rPr>
          <w:rFonts w:ascii="Arial" w:cs="Arial" w:eastAsia="Microsoft YaHei" w:hAnsi="Arial"/>
          <w:color w:val="5A6380"/>
          <w:sz w:val="16"/>
          <w:szCs w:val="16"/>
        </w:rPr>
        <w:t xml:space="preserve">（访问日期：2026-10-25）　相关章节：7</w:t>
      </w:r>
    </w:p>
    <w:p>
      <w:pPr>
        <w:pStyle w:val="Heading3"/>
        <w:keepNext/>
        <w:spacing w:after="60" w:before="140"/>
      </w:pPr>
      <w:r>
        <w:rPr>
          <w:rFonts w:ascii="Arial" w:cs="Arial" w:eastAsia="Microsoft YaHei" w:hAnsi="Arial"/>
          <w:b/>
          <w:bCs/>
          <w:color w:val="1B2140"/>
          <w:sz w:val="23"/>
          <w:szCs w:val="23"/>
        </w:rPr>
        <w:t xml:space="preserve">插图说明与版权</w:t>
      </w:r>
    </w:p>
    <w:p>
      <w:pPr>
        <w:spacing w:after="60" w:line="280" w:lineRule="exact"/>
      </w:pPr>
      <w:r>
        <w:rPr>
          <w:rFonts w:ascii="Arial" w:cs="Arial" w:eastAsia="Microsoft YaHei" w:hAnsi="Arial"/>
          <w:sz w:val="17"/>
          <w:szCs w:val="17"/>
        </w:rPr>
        <w:t xml:space="preserve">本书全部插图均为原创示意图，非历史照片；每张图在文档中都带有替代文字（alt text），便于读屏软件朗读。</w:t>
      </w:r>
    </w:p>
    <w:p>
      <w:pPr>
        <w:spacing w:after="60" w:line="280" w:lineRule="exact"/>
      </w:pPr>
      <w:r>
        <w:rPr>
          <w:rFonts w:ascii="Arial" w:cs="Arial" w:eastAsia="Microsoft YaHei" w:hAnsi="Arial"/>
          <w:sz w:val="16"/>
          <w:szCs w:val="16"/>
        </w:rPr>
        <w:t xml:space="preserve">封面 第3部封面插画；图导-1 第3部角色介绍；图1-1 什么是机器人？；图1-2 机器人大家族；图2-1 机器人的故事（古代—2035）；图3-1 机器人怎样动：执行器与反馈控制；图4-1 机器人的“感官”：传感器；图5-1 从“写好的程序”到“会学习的机器人”；图6-1 机器人大家族；图7-1 家里的机器人；图8-1 医院里的机器人；图9-1 探索极限的机器人；图10-1 无人机与无人配送；图11-1 安全第一：人和协作机器人一起工作；图12-1 机器人伦理讨论卡；图13-1 世界机器人地图；图14-1 2035 年的三种可能：机器人会出现多少？；图14-2 我是机器人设计师：做一辆避障小车。</w:t>
      </w:r>
    </w:p>
    <w:p>
      <w:pPr>
        <w:spacing w:after="60" w:line="280" w:lineRule="exact"/>
      </w:pPr>
      <w:r>
        <w:rPr>
          <w:rFonts w:ascii="Arial" w:cs="Arial" w:eastAsia="Microsoft YaHei" w:hAnsi="Arial"/>
          <w:b/>
          <w:bCs/>
          <w:sz w:val="16"/>
          <w:szCs w:val="16"/>
        </w:rPr>
        <w:t xml:space="preserve">版权说明：原创示意图，© 本教材，可用于教学。</w:t>
      </w:r>
    </w:p>
    <w:sectPr>
      <w:headerReference w:type="default" r:id="rId50"/>
      <w:footerReference w:type="default" r:id="rId51"/>
      <w:type w:val="continuous"/>
      <w:pgSz w:w="11906" w:h="16838" w:orient="portrait"/>
      <w:pgMar w:top="1080" w:right="1000" w:bottom="960" w:left="1000" w:header="500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YaHei" w:hAnsi="Arial"/>
        <w:color w:val="2F6FED"/>
        <w:sz w:val="18"/>
        <w:szCs w:val="18"/>
      </w:rPr>
      <w:t xml:space="preserve">— </w:t>
    </w:r>
    <w:r>
      <w:rPr>
        <w:rFonts w:ascii="Arial" w:cs="Arial" w:eastAsia="Microsoft YaHei" w:hAnsi="Arial"/>
        <w:color w:val="2F6FED"/>
        <w:sz w:val="18"/>
        <w:szCs w:val="18"/>
      </w:rPr>
      <w:fldChar w:fldCharType="begin"/>
    </w:r>
    <w:r>
      <w:rPr>
        <w:rFonts w:ascii="Arial" w:cs="Arial" w:eastAsia="Microsoft YaHei" w:hAnsi="Arial"/>
        <w:color w:val="2F6FED"/>
        <w:sz w:val="18"/>
        <w:szCs w:val="18"/>
      </w:rPr>
      <w:instrText xml:space="preserve">PAGE</w:instrText>
    </w:r>
    <w:r>
      <w:rPr>
        <w:rFonts w:ascii="Arial" w:cs="Arial" w:eastAsia="Microsoft YaHei" w:hAnsi="Arial"/>
        <w:color w:val="2F6FED"/>
        <w:sz w:val="18"/>
        <w:szCs w:val="18"/>
      </w:rPr>
      <w:fldChar w:fldCharType="separate"/>
    </w:r>
    <w:r>
      <w:rPr>
        <w:rFonts w:ascii="Arial" w:cs="Arial" w:eastAsia="Microsoft YaHei" w:hAnsi="Arial"/>
        <w:color w:val="2F6FED"/>
        <w:sz w:val="18"/>
        <w:szCs w:val="18"/>
      </w:rPr>
      <w:fldChar w:fldCharType="end"/>
    </w:r>
    <w:r>
      <w:rPr>
        <w:rFonts w:ascii="Arial" w:cs="Arial" w:eastAsia="Microsoft YaHei" w:hAnsi="Arial"/>
        <w:color w:val="2F6FED"/>
        <w:sz w:val="18"/>
        <w:szCs w:val="1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6FED" w:sz="8" w:space="3"/>
      </w:pBdr>
      <w:tabs>
        <w:tab w:val="right" w:pos="9906"/>
      </w:tabs>
    </w:pPr>
    <w:r>
      <w:rPr>
        <w:rFonts w:ascii="Arial" w:cs="Arial" w:eastAsia="Microsoft YaHei" w:hAnsi="Arial"/>
        <w:color w:val="7A839E"/>
        <w:sz w:val="16"/>
        <w:szCs w:val="16"/>
      </w:rPr>
      <w:t xml:space="preserve">少年科技通识系列 · 第3部</w:t>
    </w:r>
    <w:r>
      <w:rPr>
        <w:rFonts w:ascii="Arial" w:cs="Arial" w:eastAsia="Microsoft YaHei" w:hAnsi="Arial"/>
        <w:b/>
        <w:bCs/>
        <w:color w:val="2F6FED"/>
        <w:sz w:val="16"/>
        <w:szCs w:val="16"/>
      </w:rPr>
      <w:tab/>
      <w:t xml:space="preserve">机器人与智能世界：人类和机器的未来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260"/>
      </w:pPr>
      <w:rPr>
        <w:color w:val="2F6FED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3"/>
    <w:lvlOverride w:ilvl="0">
      <w:startOverride w:val="1"/>
    </w:lvlOverride>
  </w:num>
  <w:num w:numId="9">
    <w:abstractNumId w:val="3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2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1"/>
    </w:lvlOverride>
  </w:num>
  <w:num w:numId="15">
    <w:abstractNumId w:val="3"/>
    <w:lvlOverride w:ilvl="0">
      <w:startOverride w:val="1"/>
    </w:lvlOverride>
  </w:num>
  <w:num w:numId="16">
    <w:abstractNumId w:val="2"/>
    <w:lvlOverride w:ilvl="0">
      <w:startOverride w:val="1"/>
    </w:lvlOverride>
  </w:num>
  <w:num w:numId="17">
    <w:abstractNumId w:val="2"/>
    <w:lvlOverride w:ilvl="0">
      <w:startOverride w:val="1"/>
    </w:lvlOverride>
  </w:num>
  <w:num w:numId="18">
    <w:abstractNumId w:val="3"/>
    <w:lvlOverride w:ilvl="0">
      <w:startOverride w:val="1"/>
    </w:lvlOverride>
  </w:num>
  <w:num w:numId="19">
    <w:abstractNumId w:val="3"/>
    <w:lvlOverride w:ilvl="0">
      <w:startOverride w:val="1"/>
    </w:lvlOverride>
  </w:num>
  <w:num w:numId="20">
    <w:abstractNumId w:val="3"/>
    <w:lvlOverride w:ilvl="0">
      <w:startOverride w:val="1"/>
    </w:lvlOverride>
  </w:num>
  <w:num w:numId="21">
    <w:abstractNumId w:val="2"/>
    <w:lvlOverride w:ilvl="0">
      <w:startOverride w:val="1"/>
    </w:lvlOverride>
  </w:num>
  <w:num w:numId="22">
    <w:abstractNumId w:val="2"/>
    <w:lvlOverride w:ilvl="0">
      <w:startOverride w:val="1"/>
    </w:lvlOverride>
  </w:num>
  <w:num w:numId="23">
    <w:abstractNumId w:val="2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"/>
    <w:lvlOverride w:ilvl="0">
      <w:startOverride w:val="1"/>
    </w:lvlOverride>
  </w:num>
  <w:num w:numId="26">
    <w:abstractNumId w:val="3"/>
    <w:lvlOverride w:ilvl="0">
      <w:startOverride w:val="1"/>
    </w:lvlOverride>
  </w:num>
  <w:num w:numId="27">
    <w:abstractNumId w:val="3"/>
    <w:lvlOverride w:ilvl="0">
      <w:startOverride w:val="1"/>
    </w:lvlOverride>
  </w:num>
  <w:num w:numId="28">
    <w:abstractNumId w:val="3"/>
    <w:lvlOverride w:ilvl="0">
      <w:startOverride w:val="1"/>
    </w:lvlOverride>
  </w:num>
  <w:num w:numId="29">
    <w:abstractNumId w:val="2"/>
    <w:lvlOverride w:ilvl="0">
      <w:startOverride w:val="1"/>
    </w:lvlOverride>
  </w:num>
  <w:num w:numId="30">
    <w:abstractNumId w:val="2"/>
    <w:lvlOverride w:ilvl="0">
      <w:startOverride w:val="1"/>
    </w:lvlOverride>
  </w:num>
  <w:num w:numId="31">
    <w:abstractNumId w:val="2"/>
    <w:lvlOverride w:ilvl="0">
      <w:startOverride w:val="1"/>
    </w:lvlOverride>
  </w:num>
  <w:num w:numId="32">
    <w:abstractNumId w:val="3"/>
    <w:lvlOverride w:ilvl="0">
      <w:startOverride w:val="1"/>
    </w:lvlOverride>
  </w:num>
  <w:num w:numId="33">
    <w:abstractNumId w:val="3"/>
    <w:lvlOverride w:ilvl="0">
      <w:startOverride w:val="1"/>
    </w:lvlOverride>
  </w:num>
  <w:num w:numId="34">
    <w:abstractNumId w:val="3"/>
    <w:lvlOverride w:ilvl="0">
      <w:startOverride w:val="1"/>
    </w:lvlOverride>
  </w:num>
  <w:num w:numId="35">
    <w:abstractNumId w:val="3"/>
    <w:lvlOverride w:ilvl="0">
      <w:startOverride w:val="1"/>
    </w:lvlOverride>
  </w:num>
  <w:num w:numId="36">
    <w:abstractNumId w:val="3"/>
    <w:lvlOverride w:ilvl="0">
      <w:startOverride w:val="1"/>
    </w:lvlOverride>
  </w:num>
  <w:num w:numId="37">
    <w:abstractNumId w:val="2"/>
    <w:lvlOverride w:ilvl="0">
      <w:startOverride w:val="1"/>
    </w:lvlOverride>
  </w:num>
  <w:num w:numId="38">
    <w:abstractNumId w:val="2"/>
    <w:lvlOverride w:ilvl="0">
      <w:startOverride w:val="1"/>
    </w:lvlOverride>
  </w:num>
  <w:num w:numId="39">
    <w:abstractNumId w:val="2"/>
    <w:lvlOverride w:ilvl="0">
      <w:startOverride w:val="1"/>
    </w:lvlOverride>
  </w:num>
  <w:num w:numId="40">
    <w:abstractNumId w:val="3"/>
    <w:lvlOverride w:ilvl="0">
      <w:startOverride w:val="1"/>
    </w:lvlOverride>
  </w:num>
  <w:num w:numId="41">
    <w:abstractNumId w:val="3"/>
    <w:lvlOverride w:ilvl="0">
      <w:startOverride w:val="1"/>
    </w:lvlOverride>
  </w:num>
  <w:num w:numId="42">
    <w:abstractNumId w:val="3"/>
    <w:lvlOverride w:ilvl="0">
      <w:startOverride w:val="1"/>
    </w:lvlOverride>
  </w:num>
  <w:num w:numId="43">
    <w:abstractNumId w:val="2"/>
    <w:lvlOverride w:ilvl="0">
      <w:startOverride w:val="1"/>
    </w:lvlOverride>
  </w:num>
  <w:num w:numId="44">
    <w:abstractNumId w:val="2"/>
    <w:lvlOverride w:ilvl="0">
      <w:startOverride w:val="1"/>
    </w:lvlOverride>
  </w:num>
  <w:num w:numId="45">
    <w:abstractNumId w:val="2"/>
    <w:lvlOverride w:ilvl="0">
      <w:startOverride w:val="1"/>
    </w:lvlOverride>
  </w:num>
  <w:num w:numId="46">
    <w:abstractNumId w:val="3"/>
    <w:lvlOverride w:ilvl="0">
      <w:startOverride w:val="1"/>
    </w:lvlOverride>
  </w:num>
  <w:num w:numId="47">
    <w:abstractNumId w:val="3"/>
    <w:lvlOverride w:ilvl="0">
      <w:startOverride w:val="1"/>
    </w:lvlOverride>
  </w:num>
  <w:num w:numId="48">
    <w:abstractNumId w:val="3"/>
    <w:lvlOverride w:ilvl="0">
      <w:startOverride w:val="1"/>
    </w:lvlOverride>
  </w:num>
  <w:num w:numId="49">
    <w:abstractNumId w:val="2"/>
    <w:lvlOverride w:ilvl="0">
      <w:startOverride w:val="1"/>
    </w:lvlOverride>
  </w:num>
  <w:num w:numId="50">
    <w:abstractNumId w:val="2"/>
    <w:lvlOverride w:ilvl="0">
      <w:startOverride w:val="1"/>
    </w:lvlOverride>
  </w:num>
  <w:num w:numId="51">
    <w:abstractNumId w:val="2"/>
    <w:lvlOverride w:ilvl="0">
      <w:startOverride w:val="1"/>
    </w:lvlOverride>
  </w:num>
  <w:num w:numId="52">
    <w:abstractNumId w:val="3"/>
    <w:lvlOverride w:ilvl="0">
      <w:startOverride w:val="1"/>
    </w:lvlOverride>
  </w:num>
  <w:num w:numId="53">
    <w:abstractNumId w:val="3"/>
    <w:lvlOverride w:ilvl="0">
      <w:startOverride w:val="1"/>
    </w:lvlOverride>
  </w:num>
  <w:num w:numId="54">
    <w:abstractNumId w:val="3"/>
    <w:lvlOverride w:ilvl="0">
      <w:startOverride w:val="1"/>
    </w:lvlOverride>
  </w:num>
  <w:num w:numId="55">
    <w:abstractNumId w:val="2"/>
    <w:lvlOverride w:ilvl="0">
      <w:startOverride w:val="1"/>
    </w:lvlOverride>
  </w:num>
  <w:num w:numId="56">
    <w:abstractNumId w:val="2"/>
    <w:lvlOverride w:ilvl="0">
      <w:startOverride w:val="1"/>
    </w:lvlOverride>
  </w:num>
  <w:num w:numId="57">
    <w:abstractNumId w:val="3"/>
    <w:lvlOverride w:ilvl="0">
      <w:startOverride w:val="1"/>
    </w:lvlOverride>
  </w:num>
  <w:num w:numId="58">
    <w:abstractNumId w:val="3"/>
    <w:lvlOverride w:ilvl="0">
      <w:startOverride w:val="1"/>
    </w:lvlOverride>
  </w:num>
  <w:num w:numId="59">
    <w:abstractNumId w:val="3"/>
    <w:lvlOverride w:ilvl="0">
      <w:startOverride w:val="1"/>
    </w:lvlOverride>
  </w:num>
  <w:num w:numId="60">
    <w:abstractNumId w:val="2"/>
    <w:lvlOverride w:ilvl="0">
      <w:startOverride w:val="1"/>
    </w:lvlOverride>
  </w:num>
  <w:num w:numId="61">
    <w:abstractNumId w:val="2"/>
    <w:lvlOverride w:ilvl="0">
      <w:startOverride w:val="1"/>
    </w:lvlOverride>
  </w:num>
  <w:num w:numId="62">
    <w:abstractNumId w:val="3"/>
    <w:lvlOverride w:ilvl="0">
      <w:startOverride w:val="1"/>
    </w:lvlOverride>
  </w:num>
  <w:num w:numId="63">
    <w:abstractNumId w:val="3"/>
    <w:lvlOverride w:ilvl="0">
      <w:startOverride w:val="1"/>
    </w:lvlOverride>
  </w:num>
  <w:num w:numId="64">
    <w:abstractNumId w:val="3"/>
    <w:lvlOverride w:ilvl="0">
      <w:startOverride w:val="1"/>
    </w:lvlOverride>
  </w:num>
  <w:num w:numId="65">
    <w:abstractNumId w:val="2"/>
    <w:lvlOverride w:ilvl="0">
      <w:startOverride w:val="1"/>
    </w:lvlOverride>
  </w:num>
  <w:num w:numId="66">
    <w:abstractNumId w:val="2"/>
    <w:lvlOverride w:ilvl="0">
      <w:startOverride w:val="1"/>
    </w:lvlOverride>
  </w:num>
  <w:num w:numId="67">
    <w:abstractNumId w:val="3"/>
    <w:lvlOverride w:ilvl="0">
      <w:startOverride w:val="1"/>
    </w:lvlOverride>
  </w:num>
  <w:num w:numId="68">
    <w:abstractNumId w:val="3"/>
    <w:lvlOverride w:ilvl="0">
      <w:startOverride w:val="1"/>
    </w:lvlOverride>
  </w:num>
  <w:num w:numId="69">
    <w:abstractNumId w:val="3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2"/>
    <w:lvlOverride w:ilvl="0">
      <w:startOverride w:val="1"/>
    </w:lvlOverride>
  </w:num>
  <w:num w:numId="72">
    <w:abstractNumId w:val="3"/>
    <w:lvlOverride w:ilvl="0">
      <w:startOverride w:val="1"/>
    </w:lvlOverride>
  </w:num>
  <w:num w:numId="73">
    <w:abstractNumId w:val="3"/>
    <w:lvlOverride w:ilvl="0">
      <w:startOverride w:val="1"/>
    </w:lvlOverride>
  </w:num>
  <w:num w:numId="74">
    <w:abstractNumId w:val="3"/>
    <w:lvlOverride w:ilvl="0">
      <w:startOverride w:val="1"/>
    </w:lvlOverride>
  </w:num>
  <w:num w:numId="75">
    <w:abstractNumId w:val="2"/>
    <w:lvlOverride w:ilvl="0">
      <w:startOverride w:val="1"/>
    </w:lvlOverride>
  </w:num>
  <w:num w:numId="76">
    <w:abstractNumId w:val="2"/>
    <w:lvlOverride w:ilvl="0">
      <w:startOverride w:val="1"/>
    </w:lvlOverride>
  </w:num>
  <w:num w:numId="77">
    <w:abstractNumId w:val="3"/>
    <w:lvlOverride w:ilvl="0">
      <w:startOverride w:val="1"/>
    </w:lvlOverride>
  </w:num>
  <w:num w:numId="78">
    <w:abstractNumId w:val="3"/>
    <w:lvlOverride w:ilvl="0">
      <w:startOverride w:val="1"/>
    </w:lvlOverride>
  </w:num>
  <w:num w:numId="79">
    <w:abstractNumId w:val="3"/>
    <w:lvlOverride w:ilvl="0">
      <w:startOverride w:val="1"/>
    </w:lvlOverride>
  </w:num>
  <w:num w:numId="80">
    <w:abstractNumId w:val="2"/>
    <w:lvlOverride w:ilvl="0">
      <w:startOverride w:val="1"/>
    </w:lvlOverride>
  </w:num>
  <w:num w:numId="81">
    <w:abstractNumId w:val="2"/>
    <w:lvlOverride w:ilvl="0">
      <w:startOverride w:val="1"/>
    </w:lvlOverride>
  </w:num>
  <w:num w:numId="82">
    <w:abstractNumId w:val="3"/>
    <w:lvlOverride w:ilvl="0">
      <w:startOverride w:val="1"/>
    </w:lvlOverride>
  </w:num>
  <w:num w:numId="83">
    <w:abstractNumId w:val="3"/>
    <w:lvlOverride w:ilvl="0">
      <w:startOverride w:val="1"/>
    </w:lvlOverride>
  </w:num>
  <w:num w:numId="84">
    <w:abstractNumId w:val="3"/>
    <w:lvlOverride w:ilvl="0">
      <w:startOverride w:val="1"/>
    </w:lvlOverride>
  </w:num>
  <w:num w:numId="85">
    <w:abstractNumId w:val="3"/>
    <w:lvlOverride w:ilvl="0">
      <w:startOverride w:val="1"/>
    </w:lvlOverride>
  </w:num>
  <w:num w:numId="86">
    <w:abstractNumId w:val="2"/>
    <w:lvlOverride w:ilvl="0">
      <w:startOverride w:val="1"/>
    </w:lvlOverride>
  </w:num>
  <w:num w:numId="87">
    <w:abstractNumId w:val="2"/>
    <w:lvlOverride w:ilvl="0">
      <w:startOverride w:val="1"/>
    </w:lvlOverride>
  </w:num>
  <w:num w:numId="88">
    <w:abstractNumId w:val="3"/>
    <w:lvlOverride w:ilvl="0">
      <w:startOverride w:val="1"/>
    </w:lvlOverride>
  </w:num>
  <w:num w:numId="89">
    <w:abstractNumId w:val="3"/>
    <w:lvlOverride w:ilvl="0">
      <w:startOverride w:val="1"/>
    </w:lvlOverride>
  </w:num>
  <w:num w:numId="90">
    <w:abstractNumId w:val="3"/>
    <w:lvlOverride w:ilvl="0">
      <w:startOverride w:val="1"/>
    </w:lvlOverride>
  </w:num>
  <w:num w:numId="91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YaHei" w:hAnsi="Arial"/>
        <w:color w:val="222838"/>
        <w:sz w:val="21"/>
        <w:szCs w:val="21"/>
      </w:rPr>
    </w:rPrDefault>
    <w:pPrDefault>
      <w:pPr>
        <w:spacing w:after="8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2F6FED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200" w:before="0"/>
      <w:outlineLvl w:val="0"/>
    </w:pPr>
    <w:rPr>
      <w:rFonts w:ascii="Arial" w:cs="Arial" w:eastAsia="Microsoft YaHei" w:hAnsi="Arial"/>
      <w:b/>
      <w:bCs/>
      <w:color w:val="1B2140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Microsoft YaHei" w:hAnsi="Arial"/>
      <w:b/>
      <w:bCs/>
      <w:color w:val="1B2140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180"/>
      <w:outlineLvl w:val="2"/>
    </w:pPr>
    <w:rPr>
      <w:rFonts w:ascii="Arial" w:cs="Arial" w:eastAsia="Microsoft YaHei" w:hAnsi="Arial"/>
      <w:b/>
      <w:bCs/>
      <w:color w:val="2F6FED"/>
      <w:sz w:val="23"/>
      <w:szCs w:val="23"/>
    </w:rPr>
  </w:style>
  <w:style w:type="paragraph" w:styleId="TOC1">
    <w:name w:val="toc 1"/>
    <w:basedOn w:val="Normal"/>
    <w:next w:val="Normal"/>
    <w:pPr>
      <w:tabs>
        <w:tab w:val="right" w:pos="9906" w:leader="dot"/>
      </w:tabs>
      <w:spacing w:after="60" w:before="60"/>
    </w:pPr>
    <w:rPr>
      <w:rFonts w:ascii="Arial" w:cs="Arial" w:eastAsia="Microsoft YaHei" w:hAnsi="Arial"/>
      <w:color w:val="1B2140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12" Type="http://schemas.openxmlformats.org/officeDocument/2006/relationships/header" Target="header4.xml"/><Relationship Id="rId13" Type="http://schemas.openxmlformats.org/officeDocument/2006/relationships/footer" Target="footer4.xml"/><Relationship Id="rId14" Type="http://schemas.openxmlformats.org/officeDocument/2006/relationships/header" Target="header5.xml"/><Relationship Id="rId15" Type="http://schemas.openxmlformats.org/officeDocument/2006/relationships/footer" Target="footer5.xml"/><Relationship Id="rId16" Type="http://schemas.openxmlformats.org/officeDocument/2006/relationships/header" Target="header6.xml"/><Relationship Id="rId17" Type="http://schemas.openxmlformats.org/officeDocument/2006/relationships/footer" Target="footer6.xml"/><Relationship Id="rId18" Type="http://schemas.openxmlformats.org/officeDocument/2006/relationships/header" Target="header7.xml"/><Relationship Id="rId19" Type="http://schemas.openxmlformats.org/officeDocument/2006/relationships/footer" Target="footer7.xml"/><Relationship Id="rId20" Type="http://schemas.openxmlformats.org/officeDocument/2006/relationships/header" Target="header8.xml"/><Relationship Id="rId21" Type="http://schemas.openxmlformats.org/officeDocument/2006/relationships/footer" Target="footer8.xml"/><Relationship Id="rId22" Type="http://schemas.openxmlformats.org/officeDocument/2006/relationships/header" Target="header9.xml"/><Relationship Id="rId23" Type="http://schemas.openxmlformats.org/officeDocument/2006/relationships/footer" Target="footer9.xml"/><Relationship Id="rId24" Type="http://schemas.openxmlformats.org/officeDocument/2006/relationships/header" Target="header10.xml"/><Relationship Id="rId25" Type="http://schemas.openxmlformats.org/officeDocument/2006/relationships/footer" Target="footer10.xml"/><Relationship Id="rId26" Type="http://schemas.openxmlformats.org/officeDocument/2006/relationships/header" Target="header11.xml"/><Relationship Id="rId27" Type="http://schemas.openxmlformats.org/officeDocument/2006/relationships/footer" Target="footer11.xml"/><Relationship Id="rId28" Type="http://schemas.openxmlformats.org/officeDocument/2006/relationships/header" Target="header12.xml"/><Relationship Id="rId29" Type="http://schemas.openxmlformats.org/officeDocument/2006/relationships/footer" Target="footer12.xml"/><Relationship Id="rId30" Type="http://schemas.openxmlformats.org/officeDocument/2006/relationships/header" Target="header13.xml"/><Relationship Id="rId31" Type="http://schemas.openxmlformats.org/officeDocument/2006/relationships/footer" Target="footer13.xml"/><Relationship Id="rId32" Type="http://schemas.openxmlformats.org/officeDocument/2006/relationships/header" Target="header14.xml"/><Relationship Id="rId33" Type="http://schemas.openxmlformats.org/officeDocument/2006/relationships/footer" Target="footer14.xml"/><Relationship Id="rId34" Type="http://schemas.openxmlformats.org/officeDocument/2006/relationships/header" Target="header15.xml"/><Relationship Id="rId35" Type="http://schemas.openxmlformats.org/officeDocument/2006/relationships/footer" Target="footer15.xml"/><Relationship Id="rId36" Type="http://schemas.openxmlformats.org/officeDocument/2006/relationships/header" Target="header16.xml"/><Relationship Id="rId37" Type="http://schemas.openxmlformats.org/officeDocument/2006/relationships/footer" Target="footer16.xml"/><Relationship Id="rId38" Type="http://schemas.openxmlformats.org/officeDocument/2006/relationships/header" Target="header17.xml"/><Relationship Id="rId39" Type="http://schemas.openxmlformats.org/officeDocument/2006/relationships/footer" Target="footer17.xml"/><Relationship Id="rId40" Type="http://schemas.openxmlformats.org/officeDocument/2006/relationships/header" Target="header18.xml"/><Relationship Id="rId41" Type="http://schemas.openxmlformats.org/officeDocument/2006/relationships/footer" Target="footer18.xml"/><Relationship Id="rId42" Type="http://schemas.openxmlformats.org/officeDocument/2006/relationships/header" Target="header19.xml"/><Relationship Id="rId43" Type="http://schemas.openxmlformats.org/officeDocument/2006/relationships/footer" Target="footer19.xml"/><Relationship Id="rId44" Type="http://schemas.openxmlformats.org/officeDocument/2006/relationships/header" Target="header20.xml"/><Relationship Id="rId45" Type="http://schemas.openxmlformats.org/officeDocument/2006/relationships/footer" Target="footer20.xml"/><Relationship Id="rId46" Type="http://schemas.openxmlformats.org/officeDocument/2006/relationships/header" Target="header21.xml"/><Relationship Id="rId47" Type="http://schemas.openxmlformats.org/officeDocument/2006/relationships/footer" Target="footer21.xml"/><Relationship Id="rId48" Type="http://schemas.openxmlformats.org/officeDocument/2006/relationships/header" Target="header22.xml"/><Relationship Id="rId49" Type="http://schemas.openxmlformats.org/officeDocument/2006/relationships/footer" Target="footer22.xml"/><Relationship Id="rId50" Type="http://schemas.openxmlformats.org/officeDocument/2006/relationships/header" Target="header23.xml"/><Relationship Id="rId51" Type="http://schemas.openxmlformats.org/officeDocument/2006/relationships/footer" Target="footer23.xml"/><Relationship Id="rId52" Type="http://schemas.openxmlformats.org/officeDocument/2006/relationships/theme" Target="theme/theme1.xml"/><Relationship Id="rId5jt6tnbykerz3-etzei0h" Type="http://schemas.openxmlformats.org/officeDocument/2006/relationships/hyperlink" Target="https://mathshistory.st-andrews.ac.uk/Biographies/Heron/" TargetMode="External"/><Relationship Id="rIdpiigvnug4uuq6effvbpdl" Type="http://schemas.openxmlformats.org/officeDocument/2006/relationships/hyperlink" Target="https://zh.wikisource.org/wiki/%E5%88%97%E5%AD%90/%E6%B9%AF%E5%95%8F%E7%AF%87" TargetMode="External"/><Relationship Id="rId_2ftp2a6kiwbnf78umx7u" Type="http://schemas.openxmlformats.org/officeDocument/2006/relationships/hyperlink" Target="https://zh.wikisource.org/wiki/%E4%B8%89%E5%9C%8B%E5%BF%97/%E5%8D%B735" TargetMode="External"/><Relationship Id="rId4nsehrvcbnwhjjrbkui4c" Type="http://schemas.openxmlformats.org/officeDocument/2006/relationships/hyperlink" Target="https://www.swissinfo.ch/eng/culture/trio-of-antique-robots-lure-visitors-to-neuch%c3%a2tel/2709464" TargetMode="External"/><Relationship Id="rIdqqhvhmgttiv-t76ckd2zp" Type="http://schemas.openxmlformats.org/officeDocument/2006/relationships/hyperlink" Target="https://mzv.gov.cz/losangeles/en/cultural_news_and_events/x100_year_ago_robot_was_born.html" TargetMode="External"/><Relationship Id="rIdoq0sn3kvqyp-s-dmdnfxr" Type="http://schemas.openxmlformats.org/officeDocument/2006/relationships/hyperlink" Target="https://sf-encyclopedia.com/entry/laws_of_robotics" TargetMode="External"/><Relationship Id="rIdvooskm_vtqt-xtwyy2rqf" Type="http://schemas.openxmlformats.org/officeDocument/2006/relationships/hyperlink" Target="https://patents.google.com/patent/US2988237A/en" TargetMode="External"/><Relationship Id="rIdc435hs-shbcfkfmbiuwqm" Type="http://schemas.openxmlformats.org/officeDocument/2006/relationships/hyperlink" Target="https://invent.org/inductees/george-devol" TargetMode="External"/><Relationship Id="rIdbfag1jnazbfoa2iay0538" Type="http://schemas.openxmlformats.org/officeDocument/2006/relationships/hyperlink" Target="https://robohub.org/father-of-robotics-joseph-f-engelberger-dies-at-age-90" TargetMode="External"/><Relationship Id="rIdhhf3sueh7aiicqlgggf3b" Type="http://schemas.openxmlformats.org/officeDocument/2006/relationships/hyperlink" Target="https://www.sri.com/case-study/the-man-the-myth-the-legend-meet-shakey-the-robot-the-worlds-first-ai-based-robot/" TargetMode="External"/><Relationship Id="rIdb8awnfxyu7jlwf9obi6bp" Type="http://schemas.openxmlformats.org/officeDocument/2006/relationships/hyperlink" Target="https://kawasakirobotics.com/uploads/sites/2/2026/04/260416_Kawasaki_Robotics_Book_JP.pdf" TargetMode="External"/><Relationship Id="rId2vel6jiqhvmd2vfu2nck4" Type="http://schemas.openxmlformats.org/officeDocument/2006/relationships/hyperlink" Target="https://www.waseda.jp/top/en/?p=88080" TargetMode="External"/><Relationship Id="rId7geeto8m4al8lrr1jcgfx" Type="http://schemas.openxmlformats.org/officeDocument/2006/relationships/hyperlink" Target="https://en.wikipedia.org/wiki/Programmable_Universal_Machine_for_Assembly" TargetMode="External"/><Relationship Id="rIdwts3iukt8lzmteo4ohpjy" Type="http://schemas.openxmlformats.org/officeDocument/2006/relationships/hyperlink" Target="https://newswitch.jp/p/39252" TargetMode="External"/><Relationship Id="rIdjlhs9qres4u6g6ui9w4e3" Type="http://schemas.openxmlformats.org/officeDocument/2006/relationships/hyperlink" Target="https://science.nasa.gov/mission/mars-pathfinder/" TargetMode="External"/><Relationship Id="rId3x0qqmm20_74vobu0xi3m" Type="http://schemas.openxmlformats.org/officeDocument/2006/relationships/hyperlink" Target="https://investor.intuitivesurgical.com/news-releases/news-release-details/intuitive-surgical-announces-second-quarter-results" TargetMode="External"/><Relationship Id="rId-qhoudx-gm2zglpgdzcwq" Type="http://schemas.openxmlformats.org/officeDocument/2006/relationships/hyperlink" Target="https://global.honda/en/newsroom/news/2000/c001120b-eng.html" TargetMode="External"/><Relationship Id="rIdntvu4j_o0eymuv078irv6" Type="http://schemas.openxmlformats.org/officeDocument/2006/relationships/hyperlink" Target="https://media.irobot.com/2002-09-18-iRobot-Introduces-Roomba-Intelligent-FloorVac-The-First-Automatic-Floor-Cleaner-In-The-U-S" TargetMode="External"/><Relationship Id="rIdq67vdbjbbasrya8b1sfcz" Type="http://schemas.openxmlformats.org/officeDocument/2006/relationships/hyperlink" Target="https://science.nasa.gov/mission/mer-spirit/" TargetMode="External"/><Relationship Id="rIdrbttrpebjm9ojatxydek9" Type="http://schemas.openxmlformats.org/officeDocument/2006/relationships/hyperlink" Target="https://science.nasa.gov/mission/mer-opportunity/" TargetMode="External"/><Relationship Id="rIdxv5hz2aksifwuifr1o2uc" Type="http://schemas.openxmlformats.org/officeDocument/2006/relationships/hyperlink" Target="https://www.asianscientist.com/2011/04/topnews/remote-controlled-robots-investigate-fukushima-nuclear-plant/" TargetMode="External"/><Relationship Id="rIdxcippclhc-wrykkn1qjfg" Type="http://schemas.openxmlformats.org/officeDocument/2006/relationships/hyperlink" Target="https://www.sec.gov/Archives/edgar/data/1018724/000119312512122135/d318297dex991.htm" TargetMode="External"/><Relationship Id="rId6m7nnwmbdu8u-tc1xltke" Type="http://schemas.openxmlformats.org/officeDocument/2006/relationships/hyperlink" Target="https://science.nasa.gov/mission/msl-curiosity/" TargetMode="External"/><Relationship Id="rIdkln5pyouiirwsl40bwogz" Type="http://schemas.openxmlformats.org/officeDocument/2006/relationships/hyperlink" Target="https://www.darpa.mil/about/innovation-timeline/atlas-robot-debut" TargetMode="External"/><Relationship Id="rIdzv6cayb2rh5twop0-u_7k" Type="http://schemas.openxmlformats.org/officeDocument/2006/relationships/hyperlink" Target="https://amp.cbc.ca/lite/story/1.2465411" TargetMode="External"/><Relationship Id="rIdwtxmep7dfofsu_9r2c2xz" Type="http://schemas.openxmlformats.org/officeDocument/2006/relationships/hyperlink" Target="https://news.sina.com.cn/c/2012-06-28/050924671267.shtml" TargetMode="External"/><Relationship Id="rIdaxaq2rqsrdlctjitxhugs" Type="http://schemas.openxmlformats.org/officeDocument/2006/relationships/hyperlink" Target="https://language.chinadaily.com.cn/a/202011/11/WS5fab5a73a31024ad0ba936d2.html" TargetMode="External"/><Relationship Id="rIdddqdda3k_gqtzhp6j2nur" Type="http://schemas.openxmlformats.org/officeDocument/2006/relationships/hyperlink" Target="https://science.nasa.gov/mission/mars-2020-perseverance/" TargetMode="External"/><Relationship Id="rIdhxd6rz7f5dptvkhecsqvc" Type="http://schemas.openxmlformats.org/officeDocument/2006/relationships/hyperlink" Target="https://www.nasa.gov/news-release/after-three-years-on-mars-nasas-ingenuity-helicopter-mission-ends/" TargetMode="External"/><Relationship Id="rIdtfoduqpcdw1k7axvky4vn" Type="http://schemas.openxmlformats.org/officeDocument/2006/relationships/hyperlink" Target="https://cn.chinadaily.com.cn/a/202105/15/WS609f64efa3101e7ce974f51c.html" TargetMode="External"/><Relationship Id="rIdieqd-rxpzrmbayvbi4gfv" Type="http://schemas.openxmlformats.org/officeDocument/2006/relationships/hyperlink" Target="https://cn.chinadaily.com.cn/a/202105/22/WS60a8afd9a3101e7ce975109b.html" TargetMode="External"/><Relationship Id="rIdzjeerpcuz2nvi1ls7tgom" Type="http://schemas.openxmlformats.org/officeDocument/2006/relationships/hyperlink" Target="https://ifr.org/ifr-press-releases/five-million-robots-now-operate-in-factories-globally" TargetMode="External"/><Relationship Id="rIdvfgecy5is6irq6xqvgjy5" Type="http://schemas.openxmlformats.org/officeDocument/2006/relationships/hyperlink" Target="https://ifr.org/downloads/press_docs/EN-2026-SEP-24-IFR_Press_Release_WR-CHINA.pdf" TargetMode="External"/><Relationship Id="rId9pbv8j4hjbi3yvqlkr66r" Type="http://schemas.openxmlformats.org/officeDocument/2006/relationships/hyperlink" Target="https://ifr.org/downloads/press_docs/EN-2026-SEP-24-IFR_Press_Release_WR-USA.pdf" TargetMode="External"/><Relationship Id="rId9bvrdrvpkgajbzldpnbra" Type="http://schemas.openxmlformats.org/officeDocument/2006/relationships/hyperlink" Target="https://ifr.org/ifr-press-releases/global-sales-of-professional-service-robots-surge-24-percent" TargetMode="External"/><Relationship Id="rId_bbey7t9tblzd3t4cpi43" Type="http://schemas.openxmlformats.org/officeDocument/2006/relationships/hyperlink" Target="https://ifr.org/downloads/press_docs/DE-2026-APRIL-_8-IFR_PRESSMELDUNG_Roboterdichte-deutsch.pdf" TargetMode="External"/><Relationship Id="rIdyzj1akjjsmcqzgf1mo_eb" Type="http://schemas.openxmlformats.org/officeDocument/2006/relationships/hyperlink" Target="https://ifr.org/ifr-press-releases/news/global-robot-demand-in-factories-doubles-over-10-years" TargetMode="External"/><Relationship Id="rIdkkrmhizip5tme48vxtoci" Type="http://schemas.openxmlformats.org/officeDocument/2006/relationships/hyperlink" Target="https://ifr.org/ifr-press-releases/news/new-ifr-position-paper-the-impact-of-robots" TargetMode="External"/><Relationship Id="rIdqgnvcbtqaqgskchnrwvu0" Type="http://schemas.openxmlformats.org/officeDocument/2006/relationships/hyperlink" Target="https://investors.gxo.com/news-releases/news-release-details/gxo-signs-industry-first-multi-year-agreement-agility-robotics" TargetMode="External"/><Relationship Id="rId6sjwb7zb3qnjn8entcs_s" Type="http://schemas.openxmlformats.org/officeDocument/2006/relationships/hyperlink" Target="https://www.press.bmwgroup.com/global/article/detail/T0458778EN/" TargetMode="External"/><Relationship Id="rIdutqm-gyop2bgys0rrr5kf" Type="http://schemas.openxmlformats.org/officeDocument/2006/relationships/hyperlink" Target="https://assets-ir.tesla.com/tesla-contents/IR/TSLA-Q3-2026-Update.pdf" TargetMode="External"/><Relationship Id="rIdac02k1eevdntybdrsvbcc" Type="http://schemas.openxmlformats.org/officeDocument/2006/relationships/hyperlink" Target="https://cn.chinadaily.com.cn/a/202504/19/WS68033c37a310e29a7c4aa28f.html" TargetMode="External"/><Relationship Id="rIdjte734_dmpj-8xvavdjdd" Type="http://schemas.openxmlformats.org/officeDocument/2006/relationships/hyperlink" Target="https://www.news.cn/sports/20260419/c91172da5ef84342b7b07fb3c2ef8f12/c.html" TargetMode="External"/><Relationship Id="rIdcz3n8exfuzgdgjg6z05ea" Type="http://schemas.openxmlformats.org/officeDocument/2006/relationships/hyperlink" Target="https://www.news.cn/sports/20250815/d6c9e944dc464b2fa5a0b9b47e873dd4/c.html" TargetMode="External"/><Relationship Id="rIdnnxnijzrhnczyzvb9n6wj" Type="http://schemas.openxmlformats.org/officeDocument/2006/relationships/hyperlink" Target="https://www.stdaily.com/web/gdxw/2026-08/22/content_568213.html" TargetMode="External"/><Relationship Id="rIdbzxxwycbjr4pj50d2dlof" Type="http://schemas.openxmlformats.org/officeDocument/2006/relationships/hyperlink" Target="https://www.globenewswire.com/news-release/2026/04/30/3285118/0/en/1X-Opens-NEO-Factory-in-Hayward-CA" TargetMode="External"/><Relationship Id="rIdgdgcsabjubadsnhbhosln" Type="http://schemas.openxmlformats.org/officeDocument/2006/relationships/hyperlink" Target="https://arxiv.org/abs/2410.24164" TargetMode="External"/><Relationship Id="rIdbiyvcyxfql9r8sfbs9ere" Type="http://schemas.openxmlformats.org/officeDocument/2006/relationships/hyperlink" Target="https://deepmind.google/blog/gemini-robotics-brings-ai-into-the-physical-world/" TargetMode="External"/><Relationship Id="rIdepmhnhb6iw0vlr94aqmsp" Type="http://schemas.openxmlformats.org/officeDocument/2006/relationships/hyperlink" Target="https://research.nvidia.com/publication/2025-03_nvidia-isaac-gr00t-n1-open-foundation-model-humanoid-robots" TargetMode="External"/><Relationship Id="rIdrt0kstedzh_gc-aw_rdpp" Type="http://schemas.openxmlformats.org/officeDocument/2006/relationships/hyperlink" Target="https://deepmind.google/technologies/gemini-robotics/gemini-robotics-model/" TargetMode="External"/><Relationship Id="rIdcucmtk8cikefeub19986f" Type="http://schemas.openxmlformats.org/officeDocument/2006/relationships/hyperlink" Target="https://www.ithome.com/0/980/150.htm" TargetMode="External"/><Relationship Id="rIdw33kywzvol9vjuxsnyzn_" Type="http://schemas.openxmlformats.org/officeDocument/2006/relationships/hyperlink" Target="https://www.mhlw.go.jp/stf/seisakunitsuite/bunya/0000209634_00013.html" TargetMode="External"/><Relationship Id="rIdy7elwbmg0on0ponutwkds" Type="http://schemas.openxmlformats.org/officeDocument/2006/relationships/hyperlink" Target="https://www.iso.org/standard/73933.html" TargetMode="External"/><Relationship Id="rIdcyqlw1xpp7gpd6j0zbit5" Type="http://schemas.openxmlformats.org/officeDocument/2006/relationships/hyperlink" Target="https://www.iso.org/standard/73934.html" TargetMode="External"/><Relationship Id="rIdjl-jiz_ytrrs2afzqlbja" Type="http://schemas.openxmlformats.org/officeDocument/2006/relationships/hyperlink" Target="https://www.evs.ee/en/iso-ts-15066-2016" TargetMode="External"/><Relationship Id="rIdm6eektnwu_uyg1qps1wzp" Type="http://schemas.openxmlformats.org/officeDocument/2006/relationships/hyperlink" Target="https://osha.europa.eu/en/legislation/directive/regulation-20231230eu-machinery" TargetMode="External"/><Relationship Id="rIdzuvwqnvqmfz4xiyzbcdfc" Type="http://schemas.openxmlformats.org/officeDocument/2006/relationships/hyperlink" Target="https://www.allbrightlaw.com/CN/10531/1dc8e66791785124.aspx" TargetMode="External"/><Relationship Id="rIdxop5nsxr4gk96q_n6ohqp" Type="http://schemas.openxmlformats.org/officeDocument/2006/relationships/hyperlink" Target="https://www.news.cn/tech/20250310/9be9c3fb59c8467cac0fe665731859a1/c.html" TargetMode="External"/><Relationship Id="rIdnxyltcqyohpekptpc9wzr" Type="http://schemas.openxmlformats.org/officeDocument/2006/relationships/hyperlink" Target="https://www.icrc.org/en/document/joint-call-un-and-icrc-establish-prohibitions-and-restrictions-autonomous-weapons-systems" TargetMode="External"/><Relationship Id="rIdysl1dcupx2gmiogy3lynh" Type="http://schemas.openxmlformats.org/officeDocument/2006/relationships/hyperlink" Target="https://www.icrc.org/en/statement/renewed-call-un-secretary-general-and-icrc-president-adopt-rules-autonomous-weapons" TargetMode="External"/><Relationship Id="rIde_lekvpef0jzogsaloyv9" Type="http://schemas.openxmlformats.org/officeDocument/2006/relationships/hyperlink" Target="https://www.weforum.org/publications/the-future-of-jobs-report-2025/digest/" TargetMode="External"/><Relationship Id="rId1ucklosbzt7ndvjeembe4" Type="http://schemas.openxmlformats.org/officeDocument/2006/relationships/hyperlink" Target="https://www.mhlw.go.jp/stf/newpage_41379.html" TargetMode="External"/><Relationship Id="rIdmzeaq0seeinzdt_e3c2wf" Type="http://schemas.openxmlformats.org/officeDocument/2006/relationships/hyperlink" Target="https://www.stat.go.jp/data/topics/pdf/topics149.pdf" TargetMode="External"/><Relationship Id="rId116" Type="http://schemas.openxmlformats.org/officeDocument/2006/relationships/image" Target="media/a3cc7c705637b4a9e14c229878b72727b6c88320.png"/><Relationship Id="rId117" Type="http://schemas.openxmlformats.org/officeDocument/2006/relationships/image" Target="media/0be95e9e438bce2f722664e63fe3fee80a4d766e.png"/><Relationship Id="rId118" Type="http://schemas.openxmlformats.org/officeDocument/2006/relationships/image" Target="media/d4c3e4e83f34f818d45ce48042b807acb905d73f.png"/><Relationship Id="rId119" Type="http://schemas.openxmlformats.org/officeDocument/2006/relationships/image" Target="media/fa18e605d55ad26bb6483f55977bc1ec11ebe043.png"/><Relationship Id="rId120" Type="http://schemas.openxmlformats.org/officeDocument/2006/relationships/image" Target="media/7980204c2430574b693246c2ce1a40afa28bf5b2.png"/><Relationship Id="rId121" Type="http://schemas.openxmlformats.org/officeDocument/2006/relationships/image" Target="media/6c94b763d60f8cb7d31d0f929d7d006720bdf472.png"/><Relationship Id="rId122" Type="http://schemas.openxmlformats.org/officeDocument/2006/relationships/image" Target="media/4e471515f162bd49e29f0e1ba55e9f68c35e00c7.png"/><Relationship Id="rId123" Type="http://schemas.openxmlformats.org/officeDocument/2006/relationships/image" Target="media/bea7cd31c8cf98e2d3de6fcb6c99e93142249733.png"/><Relationship Id="rId124" Type="http://schemas.openxmlformats.org/officeDocument/2006/relationships/image" Target="media/f0e67acbd0052e9b85e6aecf2bd7a69da63a57c3.png"/><Relationship Id="rId125" Type="http://schemas.openxmlformats.org/officeDocument/2006/relationships/image" Target="media/3cd3d780e32aa5c2c48aa54a4b82dd72604c001c.png"/><Relationship Id="rId126" Type="http://schemas.openxmlformats.org/officeDocument/2006/relationships/image" Target="media/b732d953173f12fa46ddf4a027fbffe6486a67f6.png"/><Relationship Id="rId127" Type="http://schemas.openxmlformats.org/officeDocument/2006/relationships/image" Target="media/0e95d0456eb1814882d7d833af5ea7ebbfb03aea.png"/><Relationship Id="rId128" Type="http://schemas.openxmlformats.org/officeDocument/2006/relationships/image" Target="media/f19ac306920550bce758bf1bdb66406686dc3568.png"/><Relationship Id="rId129" Type="http://schemas.openxmlformats.org/officeDocument/2006/relationships/image" Target="media/a39b9c196772be349a1c535eefa02b02905b6685.png"/><Relationship Id="rId130" Type="http://schemas.openxmlformats.org/officeDocument/2006/relationships/image" Target="media/7da7d12a401c70af253829074e33423bc5bcdd34.png"/><Relationship Id="rId131" Type="http://schemas.openxmlformats.org/officeDocument/2006/relationships/image" Target="media/63df967507e4183e8548b3ad04464c76072133cc.png"/><Relationship Id="rId132" Type="http://schemas.openxmlformats.org/officeDocument/2006/relationships/image" Target="media/820883a1df2dad81ab11afeada9483247e2e18b3.png"/><Relationship Id="rId1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er14.xml.rels><?xml version="1.0" encoding="UTF-8"?><Relationships xmlns="http://schemas.openxmlformats.org/package/2006/relationships"/>
</file>

<file path=word/_rels/footer15.xml.rels><?xml version="1.0" encoding="UTF-8"?><Relationships xmlns="http://schemas.openxmlformats.org/package/2006/relationships"/>
</file>

<file path=word/_rels/footer16.xml.rels><?xml version="1.0" encoding="UTF-8"?><Relationships xmlns="http://schemas.openxmlformats.org/package/2006/relationships"/>
</file>

<file path=word/_rels/footer17.xml.rels><?xml version="1.0" encoding="UTF-8"?><Relationships xmlns="http://schemas.openxmlformats.org/package/2006/relationships"/>
</file>

<file path=word/_rels/footer18.xml.rels><?xml version="1.0" encoding="UTF-8"?><Relationships xmlns="http://schemas.openxmlformats.org/package/2006/relationships"/>
</file>

<file path=word/_rels/footer19.xml.rels><?xml version="1.0" encoding="UTF-8"?><Relationships xmlns="http://schemas.openxmlformats.org/package/2006/relationships"/>
</file>

<file path=word/_rels/footer20.xml.rels><?xml version="1.0" encoding="UTF-8"?><Relationships xmlns="http://schemas.openxmlformats.org/package/2006/relationships"/>
</file>

<file path=word/_rels/footer21.xml.rels><?xml version="1.0" encoding="UTF-8"?><Relationships xmlns="http://schemas.openxmlformats.org/package/2006/relationships"/>
</file>

<file path=word/_rels/footer22.xml.rels><?xml version="1.0" encoding="UTF-8"?><Relationships xmlns="http://schemas.openxmlformats.org/package/2006/relationships"/>
</file>

<file path=word/_rels/footer2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_rels/header11.xml.rels><?xml version="1.0" encoding="UTF-8"?><Relationships xmlns="http://schemas.openxmlformats.org/package/2006/relationships"/>
</file>

<file path=word/_rels/header12.xml.rels><?xml version="1.0" encoding="UTF-8"?><Relationships xmlns="http://schemas.openxmlformats.org/package/2006/relationships"/>
</file>

<file path=word/_rels/header13.xml.rels><?xml version="1.0" encoding="UTF-8"?><Relationships xmlns="http://schemas.openxmlformats.org/package/2006/relationships"/>
</file>

<file path=word/_rels/header14.xml.rels><?xml version="1.0" encoding="UTF-8"?><Relationships xmlns="http://schemas.openxmlformats.org/package/2006/relationships"/>
</file>

<file path=word/_rels/header15.xml.rels><?xml version="1.0" encoding="UTF-8"?><Relationships xmlns="http://schemas.openxmlformats.org/package/2006/relationships"/>
</file>

<file path=word/_rels/header16.xml.rels><?xml version="1.0" encoding="UTF-8"?><Relationships xmlns="http://schemas.openxmlformats.org/package/2006/relationships"/>
</file>

<file path=word/_rels/header17.xml.rels><?xml version="1.0" encoding="UTF-8"?><Relationships xmlns="http://schemas.openxmlformats.org/package/2006/relationships"/>
</file>

<file path=word/_rels/header18.xml.rels><?xml version="1.0" encoding="UTF-8"?><Relationships xmlns="http://schemas.openxmlformats.org/package/2006/relationships"/>
</file>

<file path=word/_rels/header19.xml.rels><?xml version="1.0" encoding="UTF-8"?><Relationships xmlns="http://schemas.openxmlformats.org/package/2006/relationships"/>
</file>

<file path=word/_rels/header20.xml.rels><?xml version="1.0" encoding="UTF-8"?><Relationships xmlns="http://schemas.openxmlformats.org/package/2006/relationships"/>
</file>

<file path=word/_rels/header21.xml.rels><?xml version="1.0" encoding="UTF-8"?><Relationships xmlns="http://schemas.openxmlformats.org/package/2006/relationships"/>
</file>

<file path=word/_rels/header22.xml.rels><?xml version="1.0" encoding="UTF-8"?><Relationships xmlns="http://schemas.openxmlformats.org/package/2006/relationships"/>
</file>

<file path=word/_rels/header2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机器人与智能世界：人类和机器的未来</dc:title>
  <dc:subject>少年科技通识系列</dc:subject>
  <dc:creator>少年科技通识系列</dc:creator>
  <cp:keywords>机器人, 人工智能, 科普, 教材</cp:keywords>
  <dc:description>会感知、会行动、需要人把关</dc:description>
  <cp:lastModifiedBy>Un-named</cp:lastModifiedBy>
  <cp:revision>1</cp:revision>
  <dcterms:created xsi:type="dcterms:W3CDTF">2026-10-25T04:28:16.505Z</dcterms:created>
  <dcterms:modified xsi:type="dcterms:W3CDTF">2026-10-25T04:28:16.505Z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