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0.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footer+xml" PartName="/word/footer21.xml"/>
  <Override ContentType="application/vnd.openxmlformats-officedocument.wordprocessingml.header+xml" PartName="/word/header22.xml"/>
  <Override ContentType="application/vnd.openxmlformats-officedocument.wordprocessingml.footer+xml" PartName="/word/footer22.xml"/>
  <Override ContentType="application/vnd.openxmlformats-officedocument.wordprocessingml.header+xml" PartName="/word/header23.xml"/>
  <Override ContentType="application/vnd.openxmlformats-officedocument.wordprocessingml.footer+xml" PartName="/word/footer2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line="240"/>
      </w:pPr>
    </w:p>
    <w:p>
      <w:pPr>
        <w:spacing w:after="60"/>
        <w:jc w:val="center"/>
      </w:pPr>
      <w:r>
        <w:rPr>
          <w:rFonts w:ascii="Arial" w:cs="Arial" w:eastAsia="Microsoft YaHei" w:hAnsi="Arial"/>
          <w:b/>
          <w:bCs/>
          <w:color w:val="7B4DFF"/>
          <w:sz w:val="24"/>
          <w:szCs w:val="24"/>
        </w:rPr>
        <w:t xml:space="preserve">少年科技通识系列 · 第4部</w:t>
      </w:r>
    </w:p>
    <w:p>
      <w:pPr>
        <w:spacing w:after="240"/>
        <w:jc w:val="center"/>
      </w:pPr>
      <w:r>
        <w:rPr>
          <w:rFonts w:ascii="Arial" w:cs="Arial" w:eastAsia="Microsoft YaHei" w:hAnsi="Arial"/>
          <w:color w:val="7A839E"/>
          <w:sz w:val="18"/>
          <w:szCs w:val="18"/>
        </w:rPr>
        <w:t xml:space="preserve">Young Explorers Tech Series</w:t>
      </w:r>
    </w:p>
    <w:p>
      <w:pPr>
        <w:jc w:val="center"/>
      </w:pPr>
      <w:r>
        <w:drawing>
          <wp:inline distT="0" distB="0" distL="0" distR="0">
            <wp:extent cx="6096000" cy="3810000"/>
            <wp:effectExtent t="0" r="0" b="0" l="0"/>
            <wp:docPr id="19" name="cover4" descr="星空下，安安、乐乐和戴护目镜的比特站在一排发光的超算机柜和一台“金色吊灯”形状的量子计算机之间，头顶有星系、天气云图和分子结构。" title="封面插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6096000" cy="3810000"/>
                    </a:xfrm>
                    <a:prstGeom prst="rect">
                      <a:avLst/>
                    </a:prstGeom>
                  </pic:spPr>
                </pic:pic>
              </a:graphicData>
            </a:graphic>
          </wp:inline>
        </w:drawing>
      </w:r>
    </w:p>
    <w:p>
      <w:pPr>
        <w:spacing w:after="80" w:before="360"/>
        <w:jc w:val="center"/>
      </w:pPr>
      <w:r>
        <w:rPr>
          <w:rFonts w:ascii="Arial" w:cs="Arial" w:eastAsia="Microsoft YaHei" w:hAnsi="Arial"/>
          <w:b/>
          <w:bCs/>
          <w:color w:val="1B2140"/>
          <w:sz w:val="64"/>
          <w:szCs w:val="64"/>
        </w:rPr>
        <w:t xml:space="preserve">量子计算与超级计算机</w:t>
      </w:r>
    </w:p>
    <w:p>
      <w:pPr>
        <w:spacing w:after="200"/>
        <w:jc w:val="center"/>
      </w:pPr>
      <w:r>
        <w:rPr>
          <w:rFonts w:ascii="Arial" w:cs="Arial" w:eastAsia="Microsoft YaHei" w:hAnsi="Arial"/>
          <w:b/>
          <w:bCs/>
          <w:color w:val="2F6FED"/>
          <w:sz w:val="36"/>
          <w:szCs w:val="36"/>
        </w:rPr>
        <w:t xml:space="preserve">突破计算极限</w:t>
      </w:r>
    </w:p>
    <w:p>
      <w:pPr>
        <w:spacing w:after="100"/>
        <w:jc w:val="center"/>
      </w:pPr>
      <w:r>
        <w:rPr>
          <w:rFonts w:ascii="Arial" w:cs="Arial" w:eastAsia="Microsoft YaHei" w:hAnsi="Arial"/>
          <w:color w:val="FF8A3D"/>
          <w:sz w:val="24"/>
          <w:szCs w:val="24"/>
        </w:rPr>
        <w:t xml:space="preserve">更快的计算，更深的理解</w:t>
      </w:r>
    </w:p>
    <w:p>
      <w:pPr>
        <w:spacing w:after="60" w:before="300"/>
        <w:jc w:val="center"/>
      </w:pPr>
      <w:r>
        <w:rPr>
          <w:rFonts w:ascii="Arial" w:cs="Arial" w:eastAsia="Microsoft YaHei" w:hAnsi="Arial"/>
          <w:color w:val="5A6380"/>
          <w:sz w:val="20"/>
          <w:szCs w:val="20"/>
        </w:rPr>
        <w:t xml:space="preserve">适读年龄：8—15岁（8—11岁必读 / 12—15岁进阶）</w:t>
      </w:r>
    </w:p>
    <w:p>
      <w:pPr>
        <w:jc w:val="center"/>
        <w:sectPr>
          <w:pgSz w:w="11906" w:h="16838" w:orient="portrait"/>
          <w:pgMar w:top="1080" w:right="1000" w:bottom="960" w:left="1000" w:header="500" w:footer="480" w:gutter="0"/>
          <w:pgNumType/>
          <w:docGrid w:linePitch="360"/>
        </w:sectPr>
      </w:pPr>
      <w:r>
        <w:rPr>
          <w:rFonts w:ascii="Arial" w:cs="Arial" w:eastAsia="Microsoft YaHei" w:hAnsi="Arial"/>
          <w:color w:val="5A6380"/>
          <w:sz w:val="20"/>
          <w:szCs w:val="20"/>
        </w:rPr>
        <w:t xml:space="preserve">第1版 · 2026年10月</w:t>
      </w:r>
    </w:p>
    <w:p>
      <w:pPr>
        <w:pBdr>
          <w:bottom w:val="single" w:color="2F6FED" w:sz="12" w:space="4"/>
        </w:pBdr>
        <w:spacing w:after="200"/>
      </w:pPr>
      <w:r>
        <w:rPr>
          <w:rFonts w:ascii="Arial" w:cs="Arial" w:eastAsia="Microsoft YaHei" w:hAnsi="Arial"/>
          <w:b/>
          <w:bCs/>
          <w:color w:val="1B2140"/>
          <w:sz w:val="28"/>
          <w:szCs w:val="28"/>
        </w:rPr>
        <w:t xml:space="preserve">版权与使用说明</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blHeader/>
        </w:trPr>
        <w:tc>
          <w:tcPr>
            <w:tcW w:type="dxa" w:w="2200"/>
            <w:tcBorders>
              <w:top w:val="single" w:color="D5DBEA" w:sz="4"/>
              <w:left w:val="single" w:color="D5DBEA" w:sz="4"/>
              <w:bottom w:val="single" w:color="D5DBEA" w:sz="4"/>
              <w:right w:val="single" w:color="D5DBEA" w:sz="4"/>
            </w:tcBorders>
            <w:shd w:fill="2F6FED"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项目</w:t>
            </w:r>
          </w:p>
        </w:tc>
        <w:tc>
          <w:tcPr>
            <w:tcW w:type="dxa" w:w="7706"/>
            <w:tcBorders>
              <w:top w:val="single" w:color="D5DBEA" w:sz="4"/>
              <w:left w:val="single" w:color="D5DBEA" w:sz="4"/>
              <w:bottom w:val="single" w:color="D5DBEA" w:sz="4"/>
              <w:right w:val="single" w:color="D5DBEA" w:sz="4"/>
            </w:tcBorders>
            <w:shd w:fill="2F6FED"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说明</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书名</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量子计算与超级计算机：突破计算极限</w:t>
            </w:r>
          </w:p>
        </w:tc>
      </w:tr>
      <w:tr>
        <w:trPr>
          <w:cantSplit/>
          <w:tblHeader w:val="off"/>
        </w:trPr>
        <w:tc>
          <w:tcPr>
            <w:tcW w:type="dxa" w:w="22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丛书</w:t>
            </w:r>
          </w:p>
        </w:tc>
        <w:tc>
          <w:tcPr>
            <w:tcW w:type="dxa" w:w="77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少年科技通识系列（Young Explorers Tech Series）· 第4部</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适读对象</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8—15岁（8—11岁必读 / 12—15岁进阶）</w:t>
            </w:r>
          </w:p>
        </w:tc>
      </w:tr>
      <w:tr>
        <w:trPr>
          <w:cantSplit/>
          <w:tblHeader w:val="off"/>
        </w:trPr>
        <w:tc>
          <w:tcPr>
            <w:tcW w:type="dxa" w:w="22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版次</w:t>
            </w:r>
          </w:p>
        </w:tc>
        <w:tc>
          <w:tcPr>
            <w:tcW w:type="dxa" w:w="77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第1版 · 2026年10月</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资料截止日期</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2026-10-25（参考文献访问日期 2026-10-25）</w:t>
            </w:r>
          </w:p>
        </w:tc>
      </w:tr>
      <w:tr>
        <w:trPr>
          <w:cantSplit/>
          <w:tblHeader w:val="off"/>
        </w:trPr>
        <w:tc>
          <w:tcPr>
            <w:tcW w:type="dxa" w:w="22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全书字数</w:t>
            </w:r>
          </w:p>
        </w:tc>
        <w:tc>
          <w:tcPr>
            <w:tcW w:type="dxa" w:w="77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约 4.4 万字（中文字符 43772 个）</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适用教学时长</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45分钟导览课 / 90分钟两课时连排 / 4课时单元（见书末教师讲义）；自主阅读每章约30—40分钟</w:t>
            </w:r>
          </w:p>
        </w:tc>
      </w:tr>
    </w:tbl>
    <w:p>
      <w:pPr>
        <w:spacing w:after="16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知识小贴士：版权声明</w:t>
      </w:r>
    </w:p>
    <w:p>
      <w:pPr>
        <w:keepNext/>
        <w:keepLines/>
        <w:pBdr>
          <w:top w:val="single" w:color="2F6FED" w:sz="4" w:space="4"/>
          <w:left w:val="single" w:color="2F6FED" w:sz="24" w:space="6"/>
          <w:bottom w:val="single" w:color="2F6FED" w:sz="4" w:space="4"/>
          <w:right w:val="single" w:color="2F6FED" w:sz="4" w:space="4"/>
        </w:pBdr>
        <w:shd w:fill="EAF1FE" w:color="auto" w:val="clear"/>
        <w:spacing w:after="30" w:before="0" w:line="265" w:lineRule="exact"/>
        <w:ind w:left="170" w:right="140"/>
      </w:pPr>
      <w:r>
        <w:rPr>
          <w:rFonts w:ascii="Arial" w:cs="Arial" w:eastAsia="Microsoft YaHei" w:hAnsi="Arial"/>
          <w:sz w:val="20"/>
          <w:szCs w:val="20"/>
        </w:rPr>
        <w:t xml:space="preserve">本教材文字与插图为原创内容，可用于非商业教学；历史与现状事实依据文末权威来源核实，数据与计划均注明出处与口径，访问日期2026-10-25。品牌与产品名称仅作说明。</w:t>
      </w:r>
    </w:p>
    <w:p>
      <w:pPr>
        <w:keepNext w:val="false"/>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书中插图均为本教材原创示意图（图上标注“示意图·非实物照片”），不是历史照片；品牌与产品名称仅用于历史说明。</w:t>
      </w:r>
    </w:p>
    <w:p>
      <w:pPr>
        <w:spacing w:after="70" w:before="0" w:line="240"/>
      </w:pPr>
    </w:p>
    <w:p>
      <w:pPr>
        <w:keepNext w:val="false"/>
        <w:keepLines/>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170" w:right="140"/>
      </w:pPr>
      <w:r>
        <w:rPr>
          <w:rFonts w:ascii="Arial" w:cs="Arial" w:eastAsia="Microsoft YaHei" w:hAnsi="Arial"/>
          <w:b/>
          <w:bCs/>
          <w:sz w:val="20"/>
          <w:szCs w:val="20"/>
        </w:rPr>
        <w:t xml:space="preserve">本书标记说明</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“8—11岁必读”（橙色圆点）：所有读者都应阅读的基础内容。</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“12—15岁进阶”（紫色圆点）：定义、原理与历史争议，适合高年级或想深入的读者。</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【想象情景】：由虚构向导比特、安安、乐乐出场的故事化场景，不是历史记录。</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【展望】：对未来的推测，不是已发生的事实。</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0" w:before="0" w:line="265" w:lineRule="exact"/>
        <w:ind w:left="560" w:right="140" w:hanging="300"/>
      </w:pPr>
      <w:r>
        <w:rPr>
          <w:rFonts w:ascii="Arial" w:cs="Arial" w:eastAsia="Microsoft YaHei" w:hAnsi="Arial"/>
          <w:sz w:val="20"/>
          <w:szCs w:val="20"/>
        </w:rPr>
        <w:t xml:space="preserve">【历史争议】：存在不同说法，或“第一”需要加限定条件的地方。</w:t>
      </w:r>
    </w:p>
    <w:p>
      <w:pPr>
        <w:spacing w:after="70" w:before="0" w:line="240"/>
      </w:pPr>
    </w:p>
    <w:p>
      <w:pPr>
        <w:spacing w:after="120" w:before="0" w:line="240"/>
      </w:pPr>
    </w:p>
    <w:p>
      <w:pPr>
        <w:pBdr>
          <w:bottom w:val="single" w:color="7B4DFF" w:sz="12" w:space="4"/>
        </w:pBdr>
        <w:spacing w:after="120"/>
      </w:pPr>
      <w:r>
        <w:rPr>
          <w:rFonts w:ascii="Arial" w:cs="Arial" w:eastAsia="Microsoft YaHei" w:hAnsi="Arial"/>
          <w:b/>
          <w:bCs/>
          <w:color w:val="1B2140"/>
          <w:sz w:val="28"/>
          <w:szCs w:val="28"/>
        </w:rPr>
        <w:t xml:space="preserve">少年科技通识系列 · 系列书目</w:t>
      </w:r>
    </w:p>
    <w:p>
      <w:pPr>
        <w:spacing w:after="60" w:line="280" w:lineRule="exact"/>
      </w:pPr>
      <w:r>
        <w:rPr>
          <w:rFonts w:ascii="Arial" w:cs="Arial" w:eastAsia="Microsoft YaHei" w:hAnsi="Arial"/>
        </w:rPr>
        <w:t xml:space="preserve">少年科技通识系列共10部，面向8—15岁（8—11岁必读 / 12—15岁进阶）的读者，从计算机历史出发，走向人工智能、机器人、芯片、网络、安全与未来文明。本书为其中第4部。</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7106"/>
        <w:gridCol w:w="1500"/>
      </w:tblGrid>
      <w:tr>
        <w:trPr>
          <w:cantSplit/>
          <w:tblHeader/>
        </w:trPr>
        <w:tc>
          <w:tcPr>
            <w:tcW w:type="dxa" w:w="1300"/>
            <w:tcBorders>
              <w:top w:val="single" w:color="D5DBEA" w:sz="4"/>
              <w:left w:val="single" w:color="D5DBEA" w:sz="4"/>
              <w:bottom w:val="single" w:color="D5DBEA" w:sz="4"/>
              <w:right w:val="single" w:color="D5DBEA" w:sz="4"/>
            </w:tcBorders>
            <w:shd w:fill="7B4DFF"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部</w:t>
            </w:r>
          </w:p>
        </w:tc>
        <w:tc>
          <w:tcPr>
            <w:tcW w:type="dxa" w:w="7106"/>
            <w:tcBorders>
              <w:top w:val="single" w:color="D5DBEA" w:sz="4"/>
              <w:left w:val="single" w:color="D5DBEA" w:sz="4"/>
              <w:bottom w:val="single" w:color="D5DBEA" w:sz="4"/>
              <w:right w:val="single" w:color="D5DBEA" w:sz="4"/>
            </w:tcBorders>
            <w:shd w:fill="7B4DFF"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书名</w:t>
            </w:r>
          </w:p>
        </w:tc>
        <w:tc>
          <w:tcPr>
            <w:tcW w:type="dxa" w:w="1500"/>
            <w:tcBorders>
              <w:top w:val="single" w:color="D5DBEA" w:sz="4"/>
              <w:left w:val="single" w:color="D5DBEA" w:sz="4"/>
              <w:bottom w:val="single" w:color="D5DBEA" w:sz="4"/>
              <w:right w:val="single" w:color="D5DBEA" w:sz="4"/>
            </w:tcBorders>
            <w:shd w:fill="7B4DFF"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状态</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第1部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从算盘到人工智能：计算机发展史（起源—2026）</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第2部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人工智能新时代：AI如何改变世界（2026—2035）</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第3部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机器人与智能世界：人类和机器的未来</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第4部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bCs/>
                <w:sz w:val="17"/>
                <w:szCs w:val="17"/>
              </w:rPr>
              <w:t xml:space="preserve">量子计算与超级计算机：突破计算极限</w:t>
            </w:r>
            <w:r>
              <w:rPr>
                <w:rFonts w:ascii="Arial" w:cs="Arial" w:eastAsia="Microsoft YaHei" w:hAnsi="Arial"/>
                <w:b w:val="false"/>
                <w:bCs w:val="false"/>
                <w:sz w:val="17"/>
                <w:szCs w:val="17"/>
              </w:rPr>
              <w:t xml:space="preserve">（本书）</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本书</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第5部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互联网的未来：从万物互联到智能互联</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第6部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芯片与半导体：探索计算机的大脑</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第7部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编程与软件世界：从代码到智能应用</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第8部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网络安全与数字文明：守护未来世界</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第9部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太空计算与星际互联网：科技走向宇宙</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第10部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未来100年：人工智能、科技与人类文明（2035—2100）</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bl>
    <w:p>
      <w:r>
        <w:br w:type="page"/>
      </w:r>
    </w:p>
    <w:p>
      <w:pPr>
        <w:spacing w:after="240"/>
        <w:jc w:val="center"/>
      </w:pPr>
      <w:r>
        <w:rPr>
          <w:rFonts w:ascii="Arial" w:cs="Arial" w:eastAsia="Microsoft YaHei" w:hAnsi="Arial"/>
          <w:b/>
          <w:bCs/>
          <w:color w:val="1B2140"/>
          <w:sz w:val="36"/>
          <w:szCs w:val="36"/>
        </w:rPr>
        <w:t xml:space="preserve">目　录</w:t>
      </w:r>
    </w:p>
    <w:p>
      <w:pPr>
        <w:pStyle w:val="TOC1"/>
        <w:tabs>
          <w:tab w:val="right" w:leader="dot" w:pos="9906"/>
        </w:tabs>
        <w:spacing w:before="50" w:after="50"/>
      </w:pPr>
      <w:r>
        <w:fldChar w:fldCharType="begin"/>
      </w:r>
      <w:r>
        <w:instrText xml:space="preserve"> TOC \o "1-1" \h \z \u </w:instrText>
      </w:r>
      <w:r>
        <w:fldChar w:fldCharType="separate"/>
      </w:r>
      <w:r>
        <w:rPr>
          <w:rFonts w:ascii="Arial" w:hAnsi="Arial" w:eastAsia="Microsoft YaHei" w:cs="Arial"/>
          <w:color w:val="1B2140"/>
          <w:sz w:val="22"/>
        </w:rPr>
        <w:t xml:space="preserve">导读与使用说明</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证据等级与情景说明</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第1章　计算的极限在哪里？</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第2章　超级计算机的诞生</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第3章　超级计算机怎样工作</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第4章　从万亿次到百亿亿次</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第5章　超级计算机帮人类做什么</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第6章　能耗与绿色计算</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第7章　量子世界的奇妙规则</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第8章　量子比特与量子计算机</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第9章　量子算法：擅长什么，不擅长什么</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第10章　“量子优越性”之争</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第11章　量子通信与密码安全</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第12章　世界各国的超算与量子研究</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第13章　2035：计算的未来</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第14章　我是未来计算科学家</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计算速度与量子里程碑总时间轴</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术语表</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人物/机构索引</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课堂练习与答案</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教师讲义</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参考文献</w:t>
      </w:r>
      <w:r>
        <w:rPr>
          <w:rFonts w:ascii="Arial" w:hAnsi="Arial" w:eastAsia="Microsoft YaHei" w:cs="Arial"/>
          <w:color w:val="1B2140"/>
          <w:sz w:val="22"/>
        </w:rPr>
        <w:tab/>
      </w:r>
      <w:r>
        <w:rPr>
          <w:rFonts w:ascii="Arial" w:hAnsi="Arial" w:eastAsia="Microsoft YaHei" w:cs="Arial"/>
          <w:color w:val="1B2140"/>
          <w:sz w:val="22"/>
        </w:rPr>
        <w:t/>
      </w:r>
      <w:r>
        <w:fldChar w:fldCharType="end"/>
      </w:r>
    </w:p>
    <w:p>
      <w:pPr>
        <w:spacing w:before="200"/>
      </w:pPr>
      <w:r>
        <w:rPr>
          <w:sz w:val="17"/>
          <w:color w:val="7A839E"/>
        </w:rPr>
        <w:t>（目录为 Word 自动目录域：在 Word 中右键目录选择“更新域”即可刷新页码。）</w:t>
      </w:r>
    </w:p>
    <w:p>
      <w:pPr>
        <w:pStyle w:val="Heading1"/>
        <w:keepNext/>
        <w:pBdr>
          <w:bottom w:val="single" w:color="2F6FED" w:sz="12" w:space="4"/>
        </w:pBdr>
        <w:spacing w:after="200" w:before="120"/>
      </w:pPr>
      <w:r>
        <w:rPr>
          <w:rFonts w:ascii="Arial" w:cs="Arial" w:eastAsia="Microsoft YaHei" w:hAnsi="Arial"/>
          <w:b/>
          <w:bCs/>
          <w:color w:val="2F6FED"/>
          <w:sz w:val="40"/>
          <w:szCs w:val="40"/>
        </w:rPr>
        <w:t xml:space="preserve">导读与使用说明</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导读：更快的计算，更深的理解</w:t>
      </w:r>
    </w:p>
    <w:p>
      <w:pPr>
        <w:spacing w:after="60" w:line="280" w:lineRule="exact"/>
      </w:pPr>
      <w:r>
        <w:rPr>
          <w:rFonts w:ascii="Arial" w:cs="Arial" w:eastAsia="Microsoft YaHei" w:hAnsi="Arial"/>
        </w:rPr>
        <w:t xml:space="preserve">这是“少年科技通识系列”的第4部。第1部讲了计算机从算盘到人工智能的历史，第2部讲了AI已经能做什么、未来可能怎样改变世界，第3部走进了机器人的世界。这一部，我们去看看计算的“极限”：天气、气候、分子、宇宙这些大问题，为什么连很快的电脑也算得吃力？超级计算机是怎样一步步从“万亿次”走到“百亿亿次”的？量子计算机又是什么，它擅长什么、不擅长什么？</w:t>
      </w:r>
    </w:p>
    <w:p>
      <w:pPr>
        <w:spacing w:after="60" w:line="280" w:lineRule="exact"/>
      </w:pPr>
      <w:r>
        <w:rPr>
          <w:rFonts w:ascii="Arial" w:cs="Arial" w:eastAsia="Microsoft YaHei" w:hAnsi="Arial"/>
        </w:rPr>
        <w:t xml:space="preserve">本书资料截至2026年10月25日。我们会把已经发生的事、正在试点的尝试、实验室里的研究和公司、政府的计划分清楚，也会告诉你：哪些说法是简化的比喻，哪些成果还有争议。</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认识向导</w:t>
      </w:r>
    </w:p>
    <w:p>
      <w:pPr>
        <w:spacing w:after="60" w:line="280" w:lineRule="exact"/>
      </w:pPr>
      <w:r>
        <w:rPr>
          <w:rFonts w:ascii="Arial" w:cs="Arial" w:eastAsia="Microsoft YaHei" w:hAnsi="Arial"/>
        </w:rPr>
        <w:t xml:space="preserve">三位向导继续陪伴你。比特这次化身“计算科学向导”，安安爱问“为什么”，乐乐爱动手。他们都是虚构角色；比特是程序扮演的向导，没有真正的意识和感情。</w:t>
      </w:r>
    </w:p>
    <w:p>
      <w:pPr>
        <w:keepNext/>
        <w:spacing w:after="0" w:before="80"/>
        <w:jc w:val="center"/>
      </w:pPr>
      <w:r>
        <w:drawing>
          <wp:inline distT="0" distB="0" distL="0" distR="0">
            <wp:extent cx="3143250" cy="1771650"/>
            <wp:effectExtent t="0" r="0" b="0" l="0"/>
            <wp:docPr id="20" name="characters4" descr="戴实验护目镜、胸口显示“Q”的比特，安安、乐乐，以及表示量子比特状态的布洛赫球，下方名牌介绍每个角色。" title="第4部的向导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图导-1 第4部的向导们（原创示意图）</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怎么用这本书</w:t>
      </w:r>
    </w:p>
    <w:p>
      <w:pPr>
        <w:spacing w:after="60" w:line="280" w:lineRule="exact"/>
      </w:pPr>
      <w:r>
        <w:rPr>
          <w:rFonts w:ascii="Arial" w:cs="Arial" w:eastAsia="Microsoft YaHei" w:hAnsi="Arial"/>
          <w:b/>
          <w:bCs/>
        </w:rPr>
        <w:t xml:space="preserve">两个层次。</w:t>
      </w:r>
      <w:r>
        <w:rPr>
          <w:rFonts w:ascii="Arial" w:cs="Arial" w:eastAsia="Microsoft YaHei" w:hAnsi="Arial"/>
        </w:rPr>
        <w:t xml:space="preserve">“8—11岁必读”讲故事和基本概念；“12—15岁进阶”讲原理、数据口径和争议。</w:t>
      </w:r>
    </w:p>
    <w:p>
      <w:pPr>
        <w:spacing w:after="60" w:line="280" w:lineRule="exact"/>
      </w:pPr>
      <w:r>
        <w:rPr>
          <w:rFonts w:ascii="Arial" w:cs="Arial" w:eastAsia="Microsoft YaHei" w:hAnsi="Arial"/>
          <w:b/>
          <w:bCs/>
        </w:rPr>
        <w:t xml:space="preserve">每章八个栏目：</w:t>
      </w:r>
      <w:r>
        <w:rPr>
          <w:rFonts w:ascii="Arial" w:cs="Arial" w:eastAsia="Microsoft YaHei" w:hAnsi="Arial"/>
        </w:rPr>
        <w:t xml:space="preserve">本章问题→历史故事或真实案例→它是怎样工作的→生活与科学中的例子→2035可能的样子→动手活动→练习→延伸阅读。</w:t>
      </w:r>
    </w:p>
    <w:p>
      <w:pPr>
        <w:spacing w:after="60" w:line="280" w:lineRule="exact"/>
      </w:pPr>
      <w:r>
        <w:rPr>
          <w:rFonts w:ascii="Arial" w:cs="Arial" w:eastAsia="Microsoft YaHei" w:hAnsi="Arial"/>
          <w:b/>
          <w:bCs/>
        </w:rPr>
        <w:t xml:space="preserve">证据等级。</w:t>
      </w:r>
      <w:r>
        <w:rPr>
          <w:rFonts w:ascii="Arial" w:cs="Arial" w:eastAsia="Microsoft YaHei" w:hAnsi="Arial"/>
        </w:rPr>
        <w:t xml:space="preserve">每条现状和未来的内容都带一个徽章：</w:t>
      </w:r>
    </w:p>
    <w:p>
      <w:pPr>
        <w:pStyle w:val="ListParagraph"/>
        <w:keepLines/>
        <w:numPr>
          <w:ilvl w:val="0"/>
          <w:numId w:val="3"/>
        </w:numPr>
        <w:spacing w:after="20" w:line="280" w:lineRule="exact"/>
      </w:pP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：截至2026年10月已经发生，有可靠来源。</w:t>
      </w:r>
    </w:p>
    <w:p>
      <w:pPr>
        <w:pStyle w:val="ListParagraph"/>
        <w:keepLines/>
        <w:numPr>
          <w:ilvl w:val="0"/>
          <w:numId w:val="3"/>
        </w:numPr>
        <w:spacing w:after="20" w:line="280" w:lineRule="exact"/>
      </w:pPr>
      <w:r>
        <w:rPr>
          <w:rFonts w:ascii="Segoe UI Emoji" w:cs="Segoe UI Emoji" w:eastAsia="Segoe UI Emoji" w:hAnsi="Segoe UI Emoji"/>
          <w:sz w:val="18"/>
          <w:szCs w:val="18"/>
          <w:shd w:fill="2F6FED" w:color="auto" w:val="clear"/>
        </w:rPr>
        <w:t xml:space="preserve"> 🧪</w:t>
      </w:r>
      <w:r>
        <w:rPr>
          <w:rFonts w:ascii="Arial" w:cs="Arial" w:eastAsia="Microsoft YaHei" w:hAnsi="Arial"/>
          <w:b/>
          <w:bCs/>
          <w:color w:val="FFFFFF"/>
          <w:sz w:val="18"/>
          <w:szCs w:val="18"/>
          <w:shd w:fill="2F6FED" w:color="auto" w:val="clear"/>
        </w:rPr>
        <w:t xml:space="preserve">试点中 </w:t>
      </w:r>
      <w:r>
        <w:rPr>
          <w:rFonts w:ascii="Arial" w:cs="Arial" w:eastAsia="Microsoft YaHei" w:hAnsi="Arial"/>
        </w:rPr>
        <w:t xml:space="preserve">：已经在少数地方真实使用或商用发布，但还没有普及。</w:t>
      </w:r>
    </w:p>
    <w:p>
      <w:pPr>
        <w:pStyle w:val="ListParagraph"/>
        <w:keepLines/>
        <w:numPr>
          <w:ilvl w:val="0"/>
          <w:numId w:val="3"/>
        </w:numPr>
        <w:spacing w:after="20" w:line="280" w:lineRule="exact"/>
      </w:pP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：还在实验室、论文或演示阶段。</w:t>
      </w:r>
    </w:p>
    <w:p>
      <w:pPr>
        <w:pStyle w:val="ListParagraph"/>
        <w:keepLines/>
        <w:numPr>
          <w:ilvl w:val="0"/>
          <w:numId w:val="3"/>
        </w:numPr>
        <w:spacing w:after="20" w:line="280" w:lineRule="exact"/>
      </w:pP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rPr>
        <w:t xml:space="preserve">：对未来的预测、计划或可能性。</w:t>
      </w:r>
    </w:p>
    <w:p>
      <w:pPr>
        <w:spacing w:after="60" w:before="0" w:line="240"/>
      </w:pPr>
    </w:p>
    <w:p>
      <w:pPr>
        <w:spacing w:after="60" w:line="280" w:lineRule="exact"/>
      </w:pPr>
      <w:r>
        <w:rPr>
          <w:rFonts w:ascii="Arial" w:cs="Arial" w:eastAsia="Microsoft YaHei" w:hAnsi="Arial"/>
          <w:b/>
          <w:bCs/>
        </w:rPr>
        <w:t xml:space="preserve">性质标签。</w:t>
      </w:r>
    </w:p>
    <w:p>
      <w:pPr>
        <w:pStyle w:val="ListParagraph"/>
        <w:keepLines/>
        <w:numPr>
          <w:ilvl w:val="0"/>
          <w:numId w:val="4"/>
        </w:numPr>
        <w:spacing w:after="20" w:line="280" w:lineRule="exact"/>
      </w:pPr>
      <w:r>
        <w:rPr>
          <w:rFonts w:ascii="Arial" w:cs="Arial" w:eastAsia="Microsoft YaHei" w:hAnsi="Arial"/>
          <w:b/>
          <w:bCs/>
          <w:color w:val="E8731E"/>
          <w:sz w:val="18"/>
          <w:szCs w:val="18"/>
          <w:bdr w:val="single" w:color="E8731E" w:sz="4" w:space="0"/>
          <w:shd w:fill="FFFFFF" w:color="auto" w:val="clear"/>
        </w:rPr>
        <w:t xml:space="preserve"> 这是计划 </w:t>
      </w:r>
      <w:r>
        <w:rPr>
          <w:rFonts w:ascii="Arial" w:cs="Arial" w:eastAsia="Microsoft YaHei" w:hAnsi="Arial"/>
        </w:rPr>
        <w:t xml:space="preserve">：公司或政府定下的目标，还没有发生，可能调整。</w:t>
      </w:r>
    </w:p>
    <w:p>
      <w:pPr>
        <w:pStyle w:val="ListParagraph"/>
        <w:keepLines/>
        <w:numPr>
          <w:ilvl w:val="0"/>
          <w:numId w:val="4"/>
        </w:numPr>
        <w:spacing w:after="20" w:line="280" w:lineRule="exact"/>
      </w:pPr>
      <w:r>
        <w:rPr>
          <w:rFonts w:ascii="Arial" w:cs="Arial" w:eastAsia="Microsoft YaHei" w:hAnsi="Arial"/>
          <w:b/>
          <w:bCs/>
          <w:color w:val="00838F"/>
          <w:sz w:val="18"/>
          <w:szCs w:val="18"/>
        </w:rPr>
        <w:t xml:space="preserve">【基准任务】</w:t>
      </w:r>
      <w:r>
        <w:rPr>
          <w:rFonts w:ascii="Arial" w:cs="Arial" w:eastAsia="Microsoft YaHei" w:hAnsi="Arial"/>
        </w:rPr>
        <w:t xml:space="preserve">：专门设计来比速度的题目，不等于有实际用处的计算。</w:t>
      </w:r>
    </w:p>
    <w:p>
      <w:pPr>
        <w:pStyle w:val="ListParagraph"/>
        <w:keepLines/>
        <w:numPr>
          <w:ilvl w:val="0"/>
          <w:numId w:val="4"/>
        </w:numPr>
        <w:spacing w:after="20" w:line="280" w:lineRule="exact"/>
      </w:pPr>
      <w:r>
        <w:rPr>
          <w:rFonts w:ascii="Arial" w:cs="Arial" w:eastAsia="Microsoft YaHei" w:hAnsi="Arial"/>
          <w:b/>
          <w:bCs/>
          <w:color w:val="6D4C41"/>
          <w:sz w:val="18"/>
          <w:szCs w:val="18"/>
        </w:rPr>
        <w:t xml:space="preserve">【预印本】</w:t>
      </w:r>
      <w:r>
        <w:rPr>
          <w:rFonts w:ascii="Arial" w:cs="Arial" w:eastAsia="Microsoft YaHei" w:hAnsi="Arial"/>
        </w:rPr>
        <w:t xml:space="preserve">：还没有经过同行评审的论文，结论有待检验。</w:t>
      </w:r>
    </w:p>
    <w:p>
      <w:pPr>
        <w:pStyle w:val="ListParagraph"/>
        <w:keepLines/>
        <w:numPr>
          <w:ilvl w:val="0"/>
          <w:numId w:val="4"/>
        </w:numPr>
        <w:spacing w:after="20" w:line="280" w:lineRule="exact"/>
      </w:pPr>
      <w:r>
        <w:rPr>
          <w:rFonts w:ascii="Arial" w:cs="Arial" w:eastAsia="Microsoft YaHei" w:hAnsi="Arial"/>
          <w:b/>
          <w:bCs/>
          <w:color w:val="5E35B1"/>
          <w:sz w:val="18"/>
          <w:szCs w:val="18"/>
        </w:rPr>
        <w:t xml:space="preserve">【思想实验】</w:t>
      </w:r>
      <w:r>
        <w:rPr>
          <w:rFonts w:ascii="Arial" w:cs="Arial" w:eastAsia="Microsoft YaHei" w:hAnsi="Arial"/>
        </w:rPr>
        <w:t xml:space="preserve">：只在纸上推演的实验，比如“薛定谔的猫”。</w:t>
      </w:r>
    </w:p>
    <w:p>
      <w:pPr>
        <w:spacing w:after="60" w:before="0" w:line="240"/>
      </w:pPr>
    </w:p>
    <w:p>
      <w:pPr>
        <w:spacing w:after="60" w:line="280" w:lineRule="exact"/>
      </w:pPr>
      <w:r>
        <w:rPr>
          <w:rFonts w:ascii="Arial" w:cs="Arial" w:eastAsia="Microsoft YaHei" w:hAnsi="Arial"/>
          <w:b/>
          <w:bCs/>
        </w:rPr>
        <w:t xml:space="preserve">“比喻的局限”框。</w:t>
      </w:r>
      <w:r>
        <w:rPr>
          <w:rFonts w:ascii="Arial" w:cs="Arial" w:eastAsia="Microsoft YaHei" w:hAnsi="Arial"/>
        </w:rPr>
        <w:t xml:space="preserve">量子世界很难用日常经验描述，书中会用硬币、手套等比喻帮你入门，但每个比喻后面都配一个“比喻的局限”框，告诉你它哪里不准确。</w:t>
      </w:r>
    </w:p>
    <w:p>
      <w:pPr>
        <w:spacing w:after="60" w:line="280" w:lineRule="exact"/>
      </w:pPr>
      <w:r>
        <w:rPr>
          <w:rFonts w:ascii="Arial" w:cs="Arial" w:eastAsia="Microsoft YaHei" w:hAnsi="Arial"/>
          <w:b/>
          <w:bCs/>
        </w:rPr>
        <w:t xml:space="preserve">数量级换算表。</w:t>
      </w:r>
      <w:r>
        <w:rPr>
          <w:rFonts w:ascii="Arial" w:cs="Arial" w:eastAsia="Microsoft YaHei" w:hAnsi="Arial"/>
        </w:rPr>
        <w:t xml:space="preserve">第4章有一张从“千”到“百亿亿”的换算表，读超算速度时可以随时翻回去查。</w:t>
      </w:r>
    </w:p>
    <w:p>
      <w:pPr>
        <w:spacing w:after="60" w:line="280" w:lineRule="exact"/>
      </w:pPr>
      <w:r>
        <w:rPr>
          <w:rFonts w:ascii="Arial" w:cs="Arial" w:eastAsia="Microsoft YaHei" w:hAnsi="Arial"/>
          <w:b/>
          <w:bCs/>
        </w:rPr>
        <w:t xml:space="preserve">情景卡与来源框。</w:t>
      </w:r>
      <w:r>
        <w:rPr>
          <w:rFonts w:ascii="Arial" w:cs="Arial" w:eastAsia="Microsoft YaHei" w:hAnsi="Arial"/>
        </w:rPr>
        <w:t xml:space="preserve">讲2035年时，本书用“较快、基准、较慢”三种情景帮助思考，它们不是预言；引用的统计和预测都放在“谁预测的？”来源框里，写明机构、年份和口径。</w:t>
      </w:r>
    </w:p>
    <w:p>
      <w:pPr>
        <w:spacing w:after="60" w:line="280" w:lineRule="exact"/>
      </w:pPr>
      <w:r>
        <w:rPr>
          <w:rFonts w:ascii="Arial" w:cs="Arial" w:eastAsia="Microsoft YaHei" w:hAnsi="Arial"/>
          <w:b/>
          <w:bCs/>
        </w:rPr>
        <w:t xml:space="preserve">安全小贴士与动手做。</w:t>
      </w:r>
      <w:r>
        <w:rPr>
          <w:rFonts w:ascii="Arial" w:cs="Arial" w:eastAsia="Microsoft YaHei" w:hAnsi="Arial"/>
        </w:rPr>
        <w:t xml:space="preserve">动手活动都不需要购买器材，也不需要联网；涉及密码的练习，不要使用真实的密码或个人信息。</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我们怎样核实事实</w:t>
      </w:r>
    </w:p>
    <w:p>
      <w:pPr>
        <w:pStyle w:val="ListParagraph"/>
        <w:keepLines/>
        <w:numPr>
          <w:ilvl w:val="0"/>
          <w:numId w:val="5"/>
        </w:numPr>
        <w:spacing w:after="20" w:line="280" w:lineRule="exact"/>
      </w:pPr>
      <w:r>
        <w:rPr>
          <w:rFonts w:ascii="Arial" w:cs="Arial" w:eastAsia="Microsoft YaHei" w:hAnsi="Arial"/>
          <w:b/>
          <w:bCs/>
        </w:rPr>
        <w:t xml:space="preserve">只用权威来源：</w:t>
      </w:r>
      <w:r>
        <w:rPr>
          <w:rFonts w:ascii="Arial" w:cs="Arial" w:eastAsia="Microsoft YaHei" w:hAnsi="Arial"/>
        </w:rPr>
        <w:t xml:space="preserve">TOP500官网、NIST、各国科研机构、学术期刊和公司官方发布，文末列出全部链接和访问日期。</w:t>
      </w:r>
    </w:p>
    <w:p>
      <w:pPr>
        <w:pStyle w:val="ListParagraph"/>
        <w:keepLines/>
        <w:numPr>
          <w:ilvl w:val="0"/>
          <w:numId w:val="5"/>
        </w:numPr>
        <w:spacing w:after="20" w:line="280" w:lineRule="exact"/>
      </w:pPr>
      <w:r>
        <w:rPr>
          <w:rFonts w:ascii="Arial" w:cs="Arial" w:eastAsia="Microsoft YaHei" w:hAnsi="Arial"/>
          <w:b/>
          <w:bCs/>
        </w:rPr>
        <w:t xml:space="preserve">预测写明出处：</w:t>
      </w:r>
      <w:r>
        <w:rPr>
          <w:rFonts w:ascii="Arial" w:cs="Arial" w:eastAsia="Microsoft YaHei" w:hAnsi="Arial"/>
        </w:rPr>
        <w:t xml:space="preserve">谁说的、哪年说的、算的是什么；计划不写成事实，目标不写成结果。</w:t>
      </w:r>
    </w:p>
    <w:p>
      <w:pPr>
        <w:pStyle w:val="ListParagraph"/>
        <w:keepLines/>
        <w:numPr>
          <w:ilvl w:val="0"/>
          <w:numId w:val="5"/>
        </w:numPr>
        <w:spacing w:after="20" w:line="280" w:lineRule="exact"/>
      </w:pPr>
      <w:r>
        <w:rPr>
          <w:rFonts w:ascii="Arial" w:cs="Arial" w:eastAsia="Microsoft YaHei" w:hAnsi="Arial"/>
          <w:b/>
          <w:bCs/>
        </w:rPr>
        <w:t xml:space="preserve">比喻配局限说明：</w:t>
      </w:r>
      <w:r>
        <w:rPr>
          <w:rFonts w:ascii="Arial" w:cs="Arial" w:eastAsia="Microsoft YaHei" w:hAnsi="Arial"/>
        </w:rPr>
        <w:t xml:space="preserve">例如“同时是0和1”只是简化说法；本书不使用“量子计算机同时尝试所有答案”这种容易误导的比喻。</w:t>
      </w:r>
    </w:p>
    <w:p>
      <w:pPr>
        <w:pStyle w:val="ListParagraph"/>
        <w:keepLines/>
        <w:numPr>
          <w:ilvl w:val="0"/>
          <w:numId w:val="5"/>
        </w:numPr>
        <w:spacing w:after="20" w:line="280" w:lineRule="exact"/>
      </w:pPr>
      <w:r>
        <w:rPr>
          <w:rFonts w:ascii="Arial" w:cs="Arial" w:eastAsia="Microsoft YaHei" w:hAnsi="Arial"/>
          <w:b/>
          <w:bCs/>
        </w:rPr>
        <w:t xml:space="preserve">争议成果写清争议：</w:t>
      </w:r>
      <w:r>
        <w:rPr>
          <w:rFonts w:ascii="Arial" w:cs="Arial" w:eastAsia="Microsoft YaHei" w:hAnsi="Arial"/>
        </w:rPr>
        <w:t xml:space="preserve">“量子优越性”针对的是专门设计的题目，经典算法后来常常追上来；书中会同时写出质疑。</w:t>
      </w:r>
    </w:p>
    <w:p>
      <w:pPr>
        <w:pStyle w:val="ListParagraph"/>
        <w:keepLines/>
        <w:numPr>
          <w:ilvl w:val="0"/>
          <w:numId w:val="5"/>
        </w:numPr>
        <w:spacing w:after="20" w:line="280" w:lineRule="exact"/>
      </w:pPr>
      <w:r>
        <w:rPr>
          <w:rFonts w:ascii="Arial" w:cs="Arial" w:eastAsia="Microsoft YaHei" w:hAnsi="Arial"/>
          <w:b/>
          <w:bCs/>
        </w:rPr>
        <w:t xml:space="preserve">分清相近的概念：</w:t>
      </w:r>
      <w:r>
        <w:rPr>
          <w:rFonts w:ascii="Arial" w:cs="Arial" w:eastAsia="Microsoft YaHei" w:hAnsi="Arial"/>
        </w:rPr>
        <w:t xml:space="preserve">量子通信不等于量子计算；后量子密码运行在普通计算机上；TOP500只衡量HPL这一项基准测试。</w:t>
      </w:r>
    </w:p>
    <w:p>
      <w:pPr>
        <w:pStyle w:val="ListParagraph"/>
        <w:keepLines/>
        <w:numPr>
          <w:ilvl w:val="0"/>
          <w:numId w:val="5"/>
        </w:numPr>
        <w:spacing w:after="20" w:line="280" w:lineRule="exact"/>
      </w:pPr>
      <w:r>
        <w:rPr>
          <w:rFonts w:ascii="Arial" w:cs="Arial" w:eastAsia="Microsoft YaHei" w:hAnsi="Arial"/>
          <w:b/>
          <w:bCs/>
        </w:rPr>
        <w:t xml:space="preserve">插图是原创示意图：</w:t>
      </w:r>
      <w:r>
        <w:rPr>
          <w:rFonts w:ascii="Arial" w:cs="Arial" w:eastAsia="Microsoft YaHei" w:hAnsi="Arial"/>
        </w:rPr>
        <w:t xml:space="preserve">不是实物照片，图上都有标注。</w:t>
      </w:r>
    </w:p>
    <w:p>
      <w:pPr>
        <w:spacing w:after="60" w:before="0" w:line="240"/>
      </w:pPr>
    </w:p>
    <w:p>
      <w:pPr>
        <w:spacing w:after="60" w:line="280" w:lineRule="exact"/>
        <w:sectPr>
          <w:headerReference w:type="default" r:id="rId8"/>
          <w:footerReference w:type="default" r:id="rId9"/>
          <w:pgSz w:w="11906" w:h="16838" w:orient="portrait"/>
          <w:pgMar w:top="1080" w:right="1000" w:bottom="960" w:left="1000" w:header="500" w:footer="480" w:gutter="0"/>
          <w:pgNumType/>
          <w:docGrid w:linePitch="360"/>
        </w:sectPr>
      </w:pPr>
      <w:r>
        <w:rPr>
          <w:rFonts w:ascii="Arial" w:cs="Arial" w:eastAsia="Microsoft YaHei" w:hAnsi="Arial"/>
        </w:rPr>
        <w:t xml:space="preserve">如果你发现书中可以改进的地方，欢迎像比特一样说一句：“我们来核实一下！”</w:t>
      </w:r>
    </w:p>
    <w:p>
      <w:pPr>
        <w:spacing w:after="160" w:before="0" w:line="240"/>
      </w:pPr>
    </w:p>
    <w:p>
      <w:pPr>
        <w:pStyle w:val="Heading1"/>
        <w:keepNext/>
        <w:pBdr>
          <w:bottom w:val="single" w:color="22B07D" w:sz="12" w:space="4"/>
        </w:pBdr>
        <w:spacing w:after="200" w:before="120"/>
      </w:pPr>
      <w:r>
        <w:rPr>
          <w:rFonts w:ascii="Arial" w:cs="Arial" w:eastAsia="Microsoft YaHei" w:hAnsi="Arial"/>
          <w:b/>
          <w:bCs/>
          <w:color w:val="22B07D"/>
          <w:sz w:val="40"/>
          <w:szCs w:val="40"/>
        </w:rPr>
        <w:t xml:space="preserve">证据等级与情景说明</w:t>
      </w:r>
    </w:p>
    <w:p>
      <w:pPr>
        <w:spacing w:after="60" w:line="280" w:lineRule="exact"/>
      </w:pPr>
      <w:r>
        <w:rPr>
          <w:rFonts w:ascii="Arial" w:cs="Arial" w:eastAsia="Microsoft YaHei" w:hAnsi="Arial"/>
        </w:rPr>
        <w:t xml:space="preserve">本书把每条内容按证据强弱分成 4 个等级。看到徽章，就知道这件事是已经发生、正在试点、还在研究，还是对未来的展望。</w:t>
      </w:r>
    </w:p>
    <w:p>
      <w:pPr>
        <w:keepNext/>
        <w:spacing w:after="60" w:before="120"/>
        <w:jc w:val="left"/>
      </w:pPr>
      <w:r>
        <w:rPr>
          <w:rFonts w:ascii="Arial" w:cs="Arial" w:eastAsia="Microsoft YaHei" w:hAnsi="Arial"/>
          <w:b/>
          <w:bCs/>
          <w:color w:val="5A6380"/>
          <w:sz w:val="17"/>
          <w:szCs w:val="17"/>
        </w:rPr>
        <w:t xml:space="preserve">表导-1 证据等级</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6406"/>
        <w:gridCol w:w="1800"/>
      </w:tblGrid>
      <w:tr>
        <w:trPr>
          <w:cantSplit/>
          <w:tblHeader/>
        </w:trPr>
        <w:tc>
          <w:tcPr>
            <w:tcW w:type="dxa" w:w="1700"/>
            <w:tcBorders>
              <w:top w:val="single" w:color="D5DBEA" w:sz="4"/>
              <w:left w:val="single" w:color="D5DBEA" w:sz="4"/>
              <w:bottom w:val="single" w:color="D5DBEA" w:sz="4"/>
              <w:right w:val="single" w:color="D5DBEA" w:sz="4"/>
            </w:tcBorders>
            <w:shd w:fill="22B07D"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徽章</w:t>
            </w:r>
          </w:p>
        </w:tc>
        <w:tc>
          <w:tcPr>
            <w:tcW w:type="dxa" w:w="6406"/>
            <w:tcBorders>
              <w:top w:val="single" w:color="D5DBEA" w:sz="4"/>
              <w:left w:val="single" w:color="D5DBEA" w:sz="4"/>
              <w:bottom w:val="single" w:color="D5DBEA" w:sz="4"/>
              <w:right w:val="single" w:color="D5DBEA" w:sz="4"/>
            </w:tcBorders>
            <w:shd w:fill="22B07D"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含义</w:t>
            </w:r>
          </w:p>
        </w:tc>
        <w:tc>
          <w:tcPr>
            <w:tcW w:type="dxa" w:w="1800"/>
            <w:tcBorders>
              <w:top w:val="single" w:color="D5DBEA" w:sz="4"/>
              <w:left w:val="single" w:color="D5DBEA" w:sz="4"/>
              <w:bottom w:val="single" w:color="D5DBEA" w:sz="4"/>
              <w:right w:val="single" w:color="D5DBEA" w:sz="4"/>
            </w:tcBorders>
            <w:shd w:fill="22B07D"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本书里程碑数量</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Segoe UI Emoji" w:cs="Segoe UI Emoji" w:eastAsia="Segoe UI Emoji" w:hAnsi="Segoe UI Emoji"/>
                <w:sz w:val="17"/>
                <w:szCs w:val="17"/>
                <w:shd w:fill="1E9E6A" w:color="auto" w:val="clear"/>
              </w:rPr>
              <w:t xml:space="preserve"> ✅</w:t>
            </w:r>
            <w:r>
              <w:rPr>
                <w:rFonts w:ascii="Arial" w:cs="Arial" w:eastAsia="Microsoft YaHei" w:hAnsi="Arial"/>
                <w:b/>
                <w:bCs/>
                <w:color w:val="FFFFFF"/>
                <w:sz w:val="17"/>
                <w:szCs w:val="17"/>
                <w:shd w:fill="1E9E6A" w:color="auto" w:val="clear"/>
              </w:rPr>
              <w:t xml:space="preserve">已发生 </w:t>
            </w:r>
          </w:p>
        </w:tc>
        <w:tc>
          <w:tcPr>
            <w:tcW w:type="dxa" w:w="64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截至2026年10月25日已经发生，并有可靠来源。</w:t>
            </w:r>
          </w:p>
        </w:tc>
        <w:tc>
          <w:tcPr>
            <w:tcW w:type="dxa" w:w="18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46 条</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Segoe UI Emoji" w:cs="Segoe UI Emoji" w:eastAsia="Segoe UI Emoji" w:hAnsi="Segoe UI Emoji"/>
                <w:sz w:val="17"/>
                <w:szCs w:val="17"/>
                <w:shd w:fill="2F6FED" w:color="auto" w:val="clear"/>
              </w:rPr>
              <w:t xml:space="preserve"> 🧪</w:t>
            </w:r>
            <w:r>
              <w:rPr>
                <w:rFonts w:ascii="Arial" w:cs="Arial" w:eastAsia="Microsoft YaHei" w:hAnsi="Arial"/>
                <w:b/>
                <w:bCs/>
                <w:color w:val="FFFFFF"/>
                <w:sz w:val="17"/>
                <w:szCs w:val="17"/>
                <w:shd w:fill="2F6FED" w:color="auto" w:val="clear"/>
              </w:rPr>
              <w:t xml:space="preserve">试点中 </w:t>
            </w:r>
          </w:p>
        </w:tc>
        <w:tc>
          <w:tcPr>
            <w:tcW w:type="dxa" w:w="64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已经在少数地方、少数人中真实使用或试运营，但还没有普及。</w:t>
            </w:r>
          </w:p>
        </w:tc>
        <w:tc>
          <w:tcPr>
            <w:tcW w:type="dxa" w:w="18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1 条</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Segoe UI Emoji" w:cs="Segoe UI Emoji" w:eastAsia="Segoe UI Emoji" w:hAnsi="Segoe UI Emoji"/>
                <w:sz w:val="17"/>
                <w:szCs w:val="17"/>
                <w:shd w:fill="7B4DFF" w:color="auto" w:val="clear"/>
              </w:rPr>
              <w:t xml:space="preserve"> 🔬</w:t>
            </w:r>
            <w:r>
              <w:rPr>
                <w:rFonts w:ascii="Arial" w:cs="Arial" w:eastAsia="Microsoft YaHei" w:hAnsi="Arial"/>
                <w:b/>
                <w:bCs/>
                <w:color w:val="FFFFFF"/>
                <w:sz w:val="17"/>
                <w:szCs w:val="17"/>
                <w:shd w:fill="7B4DFF" w:color="auto" w:val="clear"/>
              </w:rPr>
              <w:t xml:space="preserve">研究中 </w:t>
            </w:r>
          </w:p>
        </w:tc>
        <w:tc>
          <w:tcPr>
            <w:tcW w:type="dxa" w:w="64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还在实验室、论文或演示阶段。</w:t>
            </w:r>
          </w:p>
        </w:tc>
        <w:tc>
          <w:tcPr>
            <w:tcW w:type="dxa" w:w="18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5 条</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Segoe UI Emoji" w:cs="Segoe UI Emoji" w:eastAsia="Segoe UI Emoji" w:hAnsi="Segoe UI Emoji"/>
                <w:sz w:val="17"/>
                <w:szCs w:val="17"/>
                <w:shd w:fill="E8731E" w:color="auto" w:val="clear"/>
              </w:rPr>
              <w:t xml:space="preserve"> 🔮</w:t>
            </w:r>
            <w:r>
              <w:rPr>
                <w:rFonts w:ascii="Arial" w:cs="Arial" w:eastAsia="Microsoft YaHei" w:hAnsi="Arial"/>
                <w:b/>
                <w:bCs/>
                <w:color w:val="FFFFFF"/>
                <w:sz w:val="17"/>
                <w:szCs w:val="17"/>
                <w:shd w:fill="E8731E" w:color="auto" w:val="clear"/>
              </w:rPr>
              <w:t xml:space="preserve">展望 </w:t>
            </w:r>
          </w:p>
        </w:tc>
        <w:tc>
          <w:tcPr>
            <w:tcW w:type="dxa" w:w="64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7"/>
                <w:szCs w:val="17"/>
              </w:rPr>
              <w:t xml:space="preserve">对未来的预测或可能性，可能发生，也可能不发生。</w:t>
            </w:r>
          </w:p>
        </w:tc>
        <w:tc>
          <w:tcPr>
            <w:tcW w:type="dxa" w:w="18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7"/>
                <w:szCs w:val="17"/>
              </w:rPr>
              <w:t xml:space="preserve">4 条</w:t>
            </w:r>
          </w:p>
        </w:tc>
      </w:tr>
    </w:tbl>
    <w:p>
      <w:pPr>
        <w:spacing w:after="100" w:before="0" w:line="240"/>
      </w:pPr>
    </w:p>
    <w:p>
      <w:pPr>
        <w:spacing w:after="60" w:line="280" w:lineRule="exact"/>
      </w:pPr>
      <w:r>
        <w:rPr>
          <w:rFonts w:ascii="Arial" w:cs="Arial" w:eastAsia="Microsoft YaHei" w:hAnsi="Arial"/>
        </w:rPr>
        <w:t xml:space="preserve">讲2030年和2035年时，本书不预言唯一的未来，而是用三种情景帮助大家思考：</w:t>
      </w:r>
    </w:p>
    <w:p>
      <w:pPr>
        <w:keepNext/>
        <w:spacing w:after="60" w:before="120"/>
        <w:jc w:val="left"/>
      </w:pPr>
      <w:r>
        <w:rPr>
          <w:rFonts w:ascii="Arial" w:cs="Arial" w:eastAsia="Microsoft YaHei" w:hAnsi="Arial"/>
          <w:b/>
          <w:bCs/>
          <w:color w:val="5A6380"/>
          <w:sz w:val="17"/>
          <w:szCs w:val="17"/>
        </w:rPr>
        <w:t xml:space="preserve">表导-2 三种情景</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8206"/>
      </w:tblGrid>
      <w:tr>
        <w:trPr>
          <w:cantSplit/>
          <w:tblHeader/>
        </w:trPr>
        <w:tc>
          <w:tcPr>
            <w:tcW w:type="dxa" w:w="1700"/>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情景</w:t>
            </w:r>
          </w:p>
        </w:tc>
        <w:tc>
          <w:tcPr>
            <w:tcW w:type="dxa" w:w="8206"/>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意思</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7"/>
                <w:szCs w:val="17"/>
              </w:rPr>
              <w:t xml:space="preserve">较快</w:t>
            </w:r>
          </w:p>
        </w:tc>
        <w:tc>
          <w:tcPr>
            <w:tcW w:type="dxa" w:w="82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技术进步快、成本下降快、社会接受度高。</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7"/>
                <w:szCs w:val="17"/>
              </w:rPr>
              <w:t xml:space="preserve">基准</w:t>
            </w:r>
          </w:p>
        </w:tc>
        <w:tc>
          <w:tcPr>
            <w:tcW w:type="dxa" w:w="82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按目前趋势稳步发展。</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7"/>
                <w:szCs w:val="17"/>
              </w:rPr>
              <w:t xml:space="preserve">较慢</w:t>
            </w:r>
          </w:p>
        </w:tc>
        <w:tc>
          <w:tcPr>
            <w:tcW w:type="dxa" w:w="82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7"/>
                <w:szCs w:val="17"/>
              </w:rPr>
              <w:t xml:space="preserve">遇到能源、成本、安全或规则等方面的阻力，发展放缓。</w:t>
            </w:r>
          </w:p>
        </w:tc>
      </w:tr>
    </w:tbl>
    <w:p>
      <w:pPr>
        <w:spacing w:after="100" w:before="0" w:line="240"/>
      </w:pP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怎样读“谁预测的？”来源框</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sz w:val="20"/>
          <w:szCs w:val="20"/>
        </w:rPr>
        <w:t xml:space="preserve">书中引用了 17 条机构预测和统计（类型：统计、预测、科普数据、研究估计、研究结果、公司数据、计划、公司说法、政府承诺、官方说明）。每个来源框都写明：</w:t>
      </w:r>
      <w:r>
        <w:rPr>
          <w:rFonts w:ascii="Arial" w:cs="Arial" w:eastAsia="Microsoft YaHei" w:hAnsi="Arial"/>
          <w:b/>
          <w:bCs/>
          <w:sz w:val="20"/>
          <w:szCs w:val="20"/>
        </w:rPr>
        <w:t xml:space="preserve">谁</w:t>
      </w:r>
      <w:r>
        <w:rPr>
          <w:rFonts w:ascii="Arial" w:cs="Arial" w:eastAsia="Microsoft YaHei" w:hAnsi="Arial"/>
          <w:sz w:val="20"/>
          <w:szCs w:val="20"/>
        </w:rPr>
        <w:t xml:space="preserve">（机构与报告）、</w:t>
      </w:r>
      <w:r>
        <w:rPr>
          <w:rFonts w:ascii="Arial" w:cs="Arial" w:eastAsia="Microsoft YaHei" w:hAnsi="Arial"/>
          <w:b/>
          <w:bCs/>
          <w:sz w:val="20"/>
          <w:szCs w:val="20"/>
        </w:rPr>
        <w:t xml:space="preserve">哪年</w:t>
      </w:r>
      <w:r>
        <w:rPr>
          <w:rFonts w:ascii="Arial" w:cs="Arial" w:eastAsia="Microsoft YaHei" w:hAnsi="Arial"/>
          <w:sz w:val="20"/>
          <w:szCs w:val="20"/>
        </w:rPr>
        <w:t xml:space="preserve">发布、</w:t>
      </w:r>
      <w:r>
        <w:rPr>
          <w:rFonts w:ascii="Arial" w:cs="Arial" w:eastAsia="Microsoft YaHei" w:hAnsi="Arial"/>
          <w:b/>
          <w:bCs/>
          <w:sz w:val="20"/>
          <w:szCs w:val="20"/>
        </w:rPr>
        <w:t xml:space="preserve">口径</w:t>
      </w:r>
      <w:r>
        <w:rPr>
          <w:rFonts w:ascii="Arial" w:cs="Arial" w:eastAsia="Microsoft YaHei" w:hAnsi="Arial"/>
          <w:sz w:val="20"/>
          <w:szCs w:val="20"/>
        </w:rPr>
        <w:t xml:space="preserve">（统计的是什么、对象年份），以及机构自己或本书提醒的</w:t>
      </w:r>
      <w:r>
        <w:rPr>
          <w:rFonts w:ascii="Arial" w:cs="Arial" w:eastAsia="Microsoft YaHei" w:hAnsi="Arial"/>
          <w:b/>
          <w:bCs/>
          <w:sz w:val="20"/>
          <w:szCs w:val="20"/>
        </w:rPr>
        <w:t xml:space="preserve">注意事项</w:t>
      </w:r>
      <w:r>
        <w:rPr>
          <w:rFonts w:ascii="Arial" w:cs="Arial" w:eastAsia="Microsoft YaHei" w:hAnsi="Arial"/>
          <w:sz w:val="20"/>
          <w:szCs w:val="20"/>
        </w:rPr>
        <w:t xml:space="preserve">。</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sz w:val="20"/>
          <w:szCs w:val="20"/>
        </w:rPr>
        <w:t xml:space="preserve">预测不是事实：它们基于发布时的数据和假设，可能不准，也会被机构修订。看到数字时，先问“谁说的？哪年说的？算的是什么？”</w:t>
      </w:r>
    </w:p>
    <w:p>
      <w:pPr>
        <w:spacing w:after="70" w:before="0" w:line="240"/>
        <w:sectPr>
          <w:headerReference w:type="default" r:id="rId10"/>
          <w:footerReference w:type="default" r:id="rId11"/>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F6FED" w:sz="6" w:space="8"/>
          <w:left w:val="single" w:color="2F6FED" w:sz="6" w:space="8"/>
          <w:right w:val="single" w:color="2F6FED" w:sz="6" w:space="8"/>
        </w:pBdr>
        <w:shd w:fill="2F6FED" w:color="auto" w:val="clear"/>
        <w:spacing w:after="0"/>
        <w:ind w:left="170" w:right="170"/>
      </w:pPr>
      <w:r>
        <w:rPr>
          <w:rFonts w:ascii="Arial" w:cs="Arial" w:eastAsia="Microsoft YaHei" w:hAnsi="Arial"/>
          <w:b/>
          <w:bCs/>
          <w:color w:val="FFFFFF"/>
          <w:sz w:val="20"/>
          <w:szCs w:val="20"/>
        </w:rPr>
        <w:t xml:space="preserve">CHAPTER 1</w:t>
      </w:r>
    </w:p>
    <w:p>
      <w:pPr>
        <w:pStyle w:val="Heading1"/>
        <w:keepNext/>
        <w:pBdr>
          <w:top w:val="single" w:color="2F6FED" w:sz="6" w:space="6"/>
          <w:left w:val="single" w:color="2F6FED" w:sz="6" w:space="8"/>
          <w:bottom w:val="single" w:color="2F6FED" w:sz="6" w:space="8"/>
          <w:right w:val="single" w:color="2F6FED" w:sz="6" w:space="8"/>
        </w:pBdr>
        <w:shd w:fill="2F6FED" w:color="auto" w:val="clear"/>
        <w:spacing w:after="200" w:before="0"/>
        <w:ind w:left="170" w:right="170"/>
      </w:pPr>
      <w:r>
        <w:rPr>
          <w:rFonts w:ascii="Arial" w:cs="Arial" w:eastAsia="Microsoft YaHei" w:hAnsi="Arial"/>
          <w:b/>
          <w:bCs/>
          <w:color w:val="FFFFFF"/>
          <w:sz w:val="40"/>
          <w:szCs w:val="40"/>
        </w:rPr>
        <w:t xml:space="preserve">第1章　计算的极限在哪里？</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有没有连最快的电脑都很难算的题？</w:t>
      </w:r>
      <w:r>
        <w:rPr>
          <w:rFonts w:ascii="Arial" w:cs="Arial" w:eastAsia="Microsoft YaHei" w:hAnsi="Arial"/>
          <w:color w:val="5A6380"/>
          <w:sz w:val="17"/>
          <w:szCs w:val="17"/>
        </w:rPr>
        <w:t xml:space="preserve">　关键词：天气、气候、分子、宇宙等大问题；计算量与时间；为什么需要超算和新型计算。</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漫画式提问：一道“算不完”的题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电脑算得那么快，还有它算不完的题吗？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我听说明天的天气，要用一屋子的电脑一起算。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我也是程序，我很清楚：有些题目的计算量大到惊人，普通电脑要算很久很久。我们来核实一下，到底是哪些题。</w:t>
      </w:r>
    </w:p>
    <w:p>
      <w:pPr>
        <w:spacing w:after="70" w:before="0" w:line="240"/>
      </w:pPr>
    </w:p>
    <w:p>
      <w:pPr>
        <w:spacing w:after="60" w:line="280" w:lineRule="exact"/>
      </w:pPr>
      <w:r>
        <w:rPr>
          <w:rFonts w:ascii="Arial" w:cs="Arial" w:eastAsia="Microsoft YaHei" w:hAnsi="Arial"/>
        </w:rPr>
        <w:t xml:space="preserve">我们每天用的手机和电脑已经很快了，可是科学家手里还有许多“大题”：预报明天的天气、推算几十年后的气候、看清一个药物分子怎样和蛋白质结合、模拟宇宙怎样长出星系。这一章要回答：这些题为什么难？人类准备用什么办法去算？</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天气预报员不是“猜”天气，而是让计算机按照空气流动、温度、湿度变化的物理规律，一步一步往前算。地球很大，要把大气切成许许多多小格子，每个格子都要算，每过一小段时间还要再算一遍。格子切得越细，预报越准，要算的题也越多。</w:t>
      </w:r>
    </w:p>
    <w:p>
      <w:pPr>
        <w:spacing w:after="60" w:line="280" w:lineRule="exact"/>
      </w:pPr>
      <w:r>
        <w:rPr>
          <w:rFonts w:ascii="Arial" w:cs="Arial" w:eastAsia="Microsoft YaHei" w:hAnsi="Arial"/>
        </w:rPr>
        <w:t xml:space="preserve">欧洲中期天气预报中心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 2022年10月起，用一台有7680个计算节点、约104万个核心的新超级计算机做业务预报。一台普通电脑和它相比，就像一个人和一座城市的人一起算题。</w:t>
      </w:r>
    </w:p>
    <w:p>
      <w:pPr>
        <w:keepNext/>
        <w:spacing w:after="0" w:before="80"/>
        <w:jc w:val="center"/>
      </w:pPr>
      <w:r>
        <w:drawing>
          <wp:inline distT="0" distB="0" distL="0" distR="0">
            <wp:extent cx="3143250" cy="1962150"/>
            <wp:effectExtent t="0" r="0" b="0" l="0"/>
            <wp:docPr id="21" name="why-compute" descr="四格分别是天气与气候、药物与蛋白质、宇宙与星系、新材料与电池，每格写着“问题太大，普通电脑要算很久很久”。" title="为什么需要超级计算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图1-1 为什么需要超级计算机（原创示意图）</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难题大致有三类。第一类是“格子多”：天气和气候模拟要把地球、海洋、大气切成网格。第二类是“粒子多”：2024年，美国阿贡国家实验室在超算 Frontier 上做宇宙模拟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，追踪了4万亿个粒子、横跨150亿光年，第一次同时模拟暗物质和普通物质。第三类是“组合多”：分子里的电子遵守量子规律，粒子一多，普通计算机要记录的可能性会急剧增加。</w:t>
      </w:r>
    </w:p>
    <w:p>
      <w:pPr>
        <w:spacing w:after="60" w:line="280" w:lineRule="exact"/>
      </w:pPr>
      <w:r>
        <w:rPr>
          <w:rFonts w:ascii="Arial" w:cs="Arial" w:eastAsia="Microsoft YaHei" w:hAnsi="Arial"/>
        </w:rPr>
        <w:t xml:space="preserve">面对这些题，人类有两条路。一条是把成千上万个处理器连起来一起算，这就是超级计算机，它已经在每天工作。另一条是按量子规律设计全新的计算机——量子计算机。它还在研究阶段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，而且它</w:t>
      </w:r>
      <w:r>
        <w:rPr>
          <w:rFonts w:ascii="Arial" w:cs="Arial" w:eastAsia="Microsoft YaHei" w:hAnsi="Arial"/>
          <w:b/>
          <w:bCs/>
        </w:rPr>
        <w:t xml:space="preserve">不是“什么都更快的电脑”</w:t>
      </w:r>
      <w:r>
        <w:rPr>
          <w:rFonts w:ascii="Arial" w:cs="Arial" w:eastAsia="Microsoft YaHei" w:hAnsi="Arial"/>
        </w:rPr>
        <w:t xml:space="preserve">。</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一道大题算得快不快，取决于两件事：题有多大（要做多少次运算），机器有多快（每秒能做多少次运算）。</w:t>
      </w:r>
    </w:p>
    <w:p>
      <w:pPr>
        <w:spacing w:after="60" w:line="280" w:lineRule="exact"/>
      </w:pPr>
      <w:r>
        <w:rPr>
          <w:rFonts w:ascii="Arial" w:cs="Arial" w:eastAsia="Microsoft YaHei" w:hAnsi="Arial"/>
        </w:rPr>
        <w:t xml:space="preserve">计算机做的算术题大多带小数，叫“浮点运算”。计算速度用“每秒浮点运算次数”（FLOPS）来衡量。今天最快的超级计算机每秒能做100亿亿次以上——这个数大到要用“数量级”来读。</w:t>
      </w:r>
    </w:p>
    <w:p>
      <w:pPr>
        <w:keepNext/>
        <w:spacing w:after="60" w:before="120"/>
        <w:jc w:val="left"/>
      </w:pPr>
      <w:r>
        <w:rPr>
          <w:rFonts w:ascii="Arial" w:cs="Arial" w:eastAsia="Microsoft YaHei" w:hAnsi="Arial"/>
          <w:b/>
          <w:bCs/>
          <w:color w:val="5A6380"/>
          <w:sz w:val="17"/>
          <w:szCs w:val="17"/>
        </w:rPr>
        <w:t xml:space="preserve">表1-1 认识数量级</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1"/>
        <w:gridCol w:w="4403"/>
        <w:gridCol w:w="3302"/>
      </w:tblGrid>
      <w:tr>
        <w:trPr>
          <w:cantSplit/>
          <w:tblHeader/>
        </w:trPr>
        <w:tc>
          <w:tcPr>
            <w:tcW w:type="dxa" w:w="2201"/>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中文读法</w:t>
            </w:r>
          </w:p>
        </w:tc>
        <w:tc>
          <w:tcPr>
            <w:tcW w:type="dxa" w:w="4403"/>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写成10的几次方</w:t>
            </w:r>
          </w:p>
        </w:tc>
        <w:tc>
          <w:tcPr>
            <w:tcW w:type="dxa" w:w="3302"/>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1后面几个0</w:t>
            </w:r>
          </w:p>
        </w:tc>
      </w:tr>
      <w:tr>
        <w:trPr>
          <w:cantSplit/>
          <w:tblHeader w:val="off"/>
        </w:trPr>
        <w:tc>
          <w:tcPr>
            <w:tcW w:type="dxa" w:w="22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千</w:t>
            </w:r>
          </w:p>
        </w:tc>
        <w:tc>
          <w:tcPr>
            <w:tcW w:type="dxa" w:w="440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10³</w:t>
            </w:r>
          </w:p>
        </w:tc>
        <w:tc>
          <w:tcPr>
            <w:tcW w:type="dxa" w:w="33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3个</w:t>
            </w:r>
          </w:p>
        </w:tc>
      </w:tr>
      <w:tr>
        <w:trPr>
          <w:cantSplit/>
          <w:tblHeader w:val="off"/>
        </w:trPr>
        <w:tc>
          <w:tcPr>
            <w:tcW w:type="dxa" w:w="22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百万</w:t>
            </w:r>
          </w:p>
        </w:tc>
        <w:tc>
          <w:tcPr>
            <w:tcW w:type="dxa" w:w="440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10⁶</w:t>
            </w:r>
          </w:p>
        </w:tc>
        <w:tc>
          <w:tcPr>
            <w:tcW w:type="dxa" w:w="33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6个</w:t>
            </w:r>
          </w:p>
        </w:tc>
      </w:tr>
      <w:tr>
        <w:trPr>
          <w:cantSplit/>
          <w:tblHeader w:val="off"/>
        </w:trPr>
        <w:tc>
          <w:tcPr>
            <w:tcW w:type="dxa" w:w="22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十亿</w:t>
            </w:r>
          </w:p>
        </w:tc>
        <w:tc>
          <w:tcPr>
            <w:tcW w:type="dxa" w:w="440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10⁹</w:t>
            </w:r>
          </w:p>
        </w:tc>
        <w:tc>
          <w:tcPr>
            <w:tcW w:type="dxa" w:w="33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9个</w:t>
            </w:r>
          </w:p>
        </w:tc>
      </w:tr>
      <w:tr>
        <w:trPr>
          <w:cantSplit/>
          <w:tblHeader w:val="off"/>
        </w:trPr>
        <w:tc>
          <w:tcPr>
            <w:tcW w:type="dxa" w:w="22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万亿</w:t>
            </w:r>
          </w:p>
        </w:tc>
        <w:tc>
          <w:tcPr>
            <w:tcW w:type="dxa" w:w="440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10¹²</w:t>
            </w:r>
          </w:p>
        </w:tc>
        <w:tc>
          <w:tcPr>
            <w:tcW w:type="dxa" w:w="33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12个</w:t>
            </w:r>
          </w:p>
        </w:tc>
      </w:tr>
      <w:tr>
        <w:trPr>
          <w:cantSplit/>
          <w:tblHeader w:val="off"/>
        </w:trPr>
        <w:tc>
          <w:tcPr>
            <w:tcW w:type="dxa" w:w="22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千万亿</w:t>
            </w:r>
          </w:p>
        </w:tc>
        <w:tc>
          <w:tcPr>
            <w:tcW w:type="dxa" w:w="440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10¹⁵</w:t>
            </w:r>
          </w:p>
        </w:tc>
        <w:tc>
          <w:tcPr>
            <w:tcW w:type="dxa" w:w="33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15个</w:t>
            </w:r>
          </w:p>
        </w:tc>
      </w:tr>
      <w:tr>
        <w:trPr>
          <w:cantSplit/>
          <w:tblHeader w:val="off"/>
        </w:trPr>
        <w:tc>
          <w:tcPr>
            <w:tcW w:type="dxa" w:w="22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百亿亿</w:t>
            </w:r>
          </w:p>
        </w:tc>
        <w:tc>
          <w:tcPr>
            <w:tcW w:type="dxa" w:w="440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10¹⁸</w:t>
            </w:r>
          </w:p>
        </w:tc>
        <w:tc>
          <w:tcPr>
            <w:tcW w:type="dxa" w:w="33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18个</w:t>
            </w:r>
          </w:p>
        </w:tc>
      </w:tr>
    </w:tbl>
    <w:p>
      <w:pPr>
        <w:spacing w:after="12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知识小贴士：粗算一下</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如果一个人每秒做1道算术题、不吃不睡，做完1万亿道题大约要3万多年（按一年约3150万秒粗算）。而最快的超算1秒钟就能做100亿亿次运算。</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为什么不能只把一台电脑做得更快？因为单个处理器的速度受到发热和耗电的限制，于是人们改用“很多处理器一起算”。超级计算机就是这样一大群计算节点。第3章会讲它们怎样分工合作。</w:t>
      </w:r>
    </w:p>
    <w:p>
      <w:pPr>
        <w:spacing w:after="60" w:line="280" w:lineRule="exact"/>
      </w:pPr>
      <w:r>
        <w:rPr>
          <w:rFonts w:ascii="Arial" w:cs="Arial" w:eastAsia="Microsoft YaHei" w:hAnsi="Arial"/>
        </w:rPr>
        <w:t xml:space="preserve">量子计算机走的是另一条路。美国国家标准与技术研究院（NIST）的科普页说，量子计算机不会取代我们熟悉的经典计算机，两类机器可以合作解决经典计算机难以解决的问题；加州理工学院也说，许多研究者认为量子计算机会补充而不是取代常规技术。NIST 还提醒，今天的量子计算机大约每1000次操作出一次错，普通计算机大约每10¹⁸次运算才出一次错（来源框见第8章）。</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6"/>
        </w:numPr>
        <w:spacing w:after="20" w:line="280" w:lineRule="exact"/>
      </w:pPr>
      <w:r>
        <w:rPr>
          <w:rFonts w:ascii="Arial" w:cs="Arial" w:eastAsia="Microsoft YaHei" w:hAnsi="Arial"/>
        </w:rPr>
        <w:t xml:space="preserve">天气预报：超算每天运行数值预报模型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（第5章）。</w:t>
      </w:r>
    </w:p>
    <w:p>
      <w:pPr>
        <w:pStyle w:val="ListParagraph"/>
        <w:keepLines/>
        <w:numPr>
          <w:ilvl w:val="0"/>
          <w:numId w:val="6"/>
        </w:numPr>
        <w:spacing w:after="20" w:line="280" w:lineRule="exact"/>
      </w:pPr>
      <w:r>
        <w:rPr>
          <w:rFonts w:ascii="Arial" w:cs="Arial" w:eastAsia="Microsoft YaHei" w:hAnsi="Arial"/>
        </w:rPr>
        <w:t xml:space="preserve">气候研究：E级超算上已经能跑出直接“算出”云的全球气候模型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（第5章）。</w:t>
      </w:r>
    </w:p>
    <w:p>
      <w:pPr>
        <w:pStyle w:val="ListParagraph"/>
        <w:keepLines/>
        <w:numPr>
          <w:ilvl w:val="0"/>
          <w:numId w:val="6"/>
        </w:numPr>
        <w:spacing w:after="20" w:line="280" w:lineRule="exact"/>
      </w:pPr>
      <w:r>
        <w:rPr>
          <w:rFonts w:ascii="Arial" w:cs="Arial" w:eastAsia="Microsoft YaHei" w:hAnsi="Arial"/>
        </w:rPr>
        <w:t xml:space="preserve">药物与材料：超算帮助科学家先在电脑里筛选，缩小实验范围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6"/>
        </w:numPr>
        <w:spacing w:after="20" w:line="280" w:lineRule="exact"/>
      </w:pPr>
      <w:r>
        <w:rPr>
          <w:rFonts w:ascii="Arial" w:cs="Arial" w:eastAsia="Microsoft YaHei" w:hAnsi="Arial"/>
        </w:rPr>
        <w:t xml:space="preserve">分子与化学：量子计算机被寄予希望，但仍在研究和检验中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（第9、10章）。</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展望难题会变容易吗？</w:t>
      </w:r>
    </w:p>
    <w:p>
      <w:pPr>
        <w:pStyle w:val="ListParagraph"/>
        <w:keepNext/>
        <w:keepLines/>
        <w:numPr>
          <w:ilvl w:val="0"/>
          <w:numId w:val="7"/>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超算可能更多地和AI模型结合，让天气、气候模拟更精细——但也会消耗更多电（第6章）。</w:t>
      </w:r>
    </w:p>
    <w:p>
      <w:pPr>
        <w:pStyle w:val="ListParagraph"/>
        <w:keepNext w:val="false"/>
        <w:keepLines/>
        <w:numPr>
          <w:ilvl w:val="0"/>
          <w:numId w:val="7"/>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量子计算机可能在少数专门问题上帮上忙；大多数日常计算仍由普通计算机完成。</w:t>
      </w:r>
    </w:p>
    <w:p>
      <w:pPr>
        <w:pStyle w:val="ListParagraph"/>
        <w:keepNext w:val="false"/>
        <w:keepLines/>
        <w:numPr>
          <w:ilvl w:val="0"/>
          <w:numId w:val="7"/>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哪种可能成真，取决于技术、能源、投入和人们的选择（第13章）。</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动手活动：数量级台阶（8—15岁·约20分钟）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写着千、百万、十亿、万亿、千万亿、百亿亿的卡片</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按从小到大排队</w:t>
      </w:r>
    </w:p>
    <w:p>
      <w:pPr>
        <w:pStyle w:val="ListParagraph"/>
        <w:keepNext w:val="false"/>
        <w:keepLines/>
        <w:numPr>
          <w:ilvl w:val="0"/>
          <w:numId w:val="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每张卡写出“1后面几个0”，算一算相邻两级差多少倍（每级×1000）</w:t>
      </w:r>
    </w:p>
    <w:p>
      <w:pPr>
        <w:pStyle w:val="ListParagraph"/>
        <w:keepNext w:val="false"/>
        <w:keepLines/>
        <w:numPr>
          <w:ilvl w:val="0"/>
          <w:numId w:val="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讨论书中的比喻：全世界的人每人每秒算一道题，要追上E级超算一秒钟的计算量需要好几年</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数量级与计算速度单位。</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9"/>
        </w:numPr>
        <w:spacing w:after="20" w:line="280" w:lineRule="exact"/>
      </w:pPr>
      <w:r>
        <w:rPr>
          <w:rFonts w:ascii="Arial" w:cs="Arial" w:eastAsia="Microsoft YaHei" w:hAnsi="Arial"/>
        </w:rPr>
        <w:t xml:space="preserve">【8—11岁】天气预报为什么要用超级计算机？</w:t>
      </w:r>
    </w:p>
    <w:p>
      <w:pPr>
        <w:pStyle w:val="ListParagraph"/>
        <w:keepLines/>
        <w:numPr>
          <w:ilvl w:val="0"/>
          <w:numId w:val="9"/>
        </w:numPr>
        <w:spacing w:after="20" w:line="280" w:lineRule="exact"/>
      </w:pPr>
      <w:r>
        <w:rPr>
          <w:rFonts w:ascii="Arial" w:cs="Arial" w:eastAsia="Microsoft YaHei" w:hAnsi="Arial"/>
        </w:rPr>
        <w:t xml:space="preserve">【8—11岁】“万亿”写成10的几次方？1后面有几个0？</w:t>
      </w:r>
    </w:p>
    <w:p>
      <w:pPr>
        <w:pStyle w:val="ListParagraph"/>
        <w:keepLines/>
        <w:numPr>
          <w:ilvl w:val="0"/>
          <w:numId w:val="9"/>
        </w:numPr>
        <w:spacing w:after="20" w:line="280" w:lineRule="exact"/>
      </w:pPr>
      <w:r>
        <w:rPr>
          <w:rFonts w:ascii="Arial" w:cs="Arial" w:eastAsia="Microsoft YaHei" w:hAnsi="Arial"/>
        </w:rPr>
        <w:t xml:space="preserve">【12—15岁】判断：量子计算机是什么题都算得更快的电脑。请说明理由。</w:t>
      </w:r>
    </w:p>
    <w:p>
      <w:pPr>
        <w:pStyle w:val="ListParagraph"/>
        <w:keepLines/>
        <w:numPr>
          <w:ilvl w:val="0"/>
          <w:numId w:val="9"/>
        </w:numPr>
        <w:spacing w:after="20" w:line="280" w:lineRule="exact"/>
      </w:pPr>
      <w:r>
        <w:rPr>
          <w:rFonts w:ascii="Arial" w:cs="Arial" w:eastAsia="Microsoft YaHei" w:hAnsi="Arial"/>
        </w:rPr>
        <w:t xml:space="preserve">【12—15岁】举出本章说的三类“难题”，各举一个例子。</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1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要把大气切成很多小格子，按物理规律一步步往前算，计算量非常大。</w:t>
      </w:r>
    </w:p>
    <w:p>
      <w:pPr>
        <w:pStyle w:val="ListParagraph"/>
        <w:keepNext w:val="false"/>
        <w:keepLines/>
        <w:numPr>
          <w:ilvl w:val="0"/>
          <w:numId w:val="1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10¹²，1后面12个0。</w:t>
      </w:r>
    </w:p>
    <w:p>
      <w:pPr>
        <w:pStyle w:val="ListParagraph"/>
        <w:keepNext w:val="false"/>
        <w:keepLines/>
        <w:numPr>
          <w:ilvl w:val="0"/>
          <w:numId w:val="1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错误。NIST 和加州理工都说量子计算机会补充而不是取代普通计算机，它只在某些问题上可能更快，而且今天错误率还很高。</w:t>
      </w:r>
    </w:p>
    <w:p>
      <w:pPr>
        <w:pStyle w:val="ListParagraph"/>
        <w:keepNext w:val="false"/>
        <w:keepLines/>
        <w:numPr>
          <w:ilvl w:val="0"/>
          <w:numId w:val="10"/>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格子多（天气、气候）；粒子多（宇宙模拟）；组合多（分子里的电子）。</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11"/>
        </w:numPr>
        <w:spacing w:after="20" w:line="280" w:lineRule="exact"/>
      </w:pPr>
      <w:r>
        <w:rPr>
          <w:rFonts w:ascii="Arial" w:cs="Arial" w:eastAsia="Microsoft YaHei" w:hAnsi="Arial"/>
        </w:rPr>
        <w:t xml:space="preserve">美国国家标准与技术研究院 NIST：Quantum Computing Explained。</w:t>
      </w:r>
    </w:p>
    <w:p>
      <w:pPr>
        <w:pStyle w:val="ListParagraph"/>
        <w:keepLines/>
        <w:numPr>
          <w:ilvl w:val="0"/>
          <w:numId w:val="11"/>
        </w:numPr>
        <w:spacing w:after="20" w:line="280" w:lineRule="exact"/>
      </w:pPr>
      <w:r>
        <w:rPr>
          <w:rFonts w:ascii="Arial" w:cs="Arial" w:eastAsia="Microsoft YaHei" w:hAnsi="Arial"/>
        </w:rPr>
        <w:t xml:space="preserve">欧洲中期天气预报中心 ECMWF：Supercomputer facility (Bologna)。</w:t>
      </w:r>
    </w:p>
    <w:p>
      <w:pPr>
        <w:pStyle w:val="ListParagraph"/>
        <w:keepLines/>
        <w:numPr>
          <w:ilvl w:val="0"/>
          <w:numId w:val="11"/>
        </w:numPr>
        <w:spacing w:after="20" w:line="280" w:lineRule="exact"/>
      </w:pPr>
      <w:r>
        <w:rPr>
          <w:rFonts w:ascii="Arial" w:cs="Arial" w:eastAsia="Microsoft YaHei" w:hAnsi="Arial"/>
        </w:rPr>
        <w:t xml:space="preserve">第1部第9章：从互联网到人工智能。</w:t>
      </w:r>
    </w:p>
    <w:p>
      <w:pPr>
        <w:spacing w:after="60" w:before="0" w:line="240"/>
        <w:sectPr>
          <w:headerReference w:type="default" r:id="rId12"/>
          <w:footerReference w:type="default" r:id="rId13"/>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7B4DFF" w:sz="6" w:space="8"/>
          <w:left w:val="single" w:color="7B4DFF" w:sz="6" w:space="8"/>
          <w:right w:val="single" w:color="7B4DFF" w:sz="6" w:space="8"/>
        </w:pBdr>
        <w:shd w:fill="7B4DFF" w:color="auto" w:val="clear"/>
        <w:spacing w:after="0"/>
        <w:ind w:left="170" w:right="170"/>
      </w:pPr>
      <w:r>
        <w:rPr>
          <w:rFonts w:ascii="Arial" w:cs="Arial" w:eastAsia="Microsoft YaHei" w:hAnsi="Arial"/>
          <w:b/>
          <w:bCs/>
          <w:color w:val="FFFFFF"/>
          <w:sz w:val="20"/>
          <w:szCs w:val="20"/>
        </w:rPr>
        <w:t xml:space="preserve">CHAPTER 2</w:t>
      </w:r>
    </w:p>
    <w:p>
      <w:pPr>
        <w:pStyle w:val="Heading1"/>
        <w:keepNext/>
        <w:pBdr>
          <w:top w:val="single" w:color="7B4DFF" w:sz="6" w:space="6"/>
          <w:left w:val="single" w:color="7B4DFF" w:sz="6" w:space="8"/>
          <w:bottom w:val="single" w:color="7B4DFF" w:sz="6" w:space="8"/>
          <w:right w:val="single" w:color="7B4DFF" w:sz="6" w:space="8"/>
        </w:pBdr>
        <w:shd w:fill="7B4DFF" w:color="auto" w:val="clear"/>
        <w:spacing w:after="200" w:before="0"/>
        <w:ind w:left="170" w:right="170"/>
      </w:pPr>
      <w:r>
        <w:rPr>
          <w:rFonts w:ascii="Arial" w:cs="Arial" w:eastAsia="Microsoft YaHei" w:hAnsi="Arial"/>
          <w:b/>
          <w:bCs/>
          <w:color w:val="FFFFFF"/>
          <w:sz w:val="40"/>
          <w:szCs w:val="40"/>
        </w:rPr>
        <w:t xml:space="preserve">第2章　超级计算机的诞生</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第一台超级计算机长什么样？</w:t>
      </w:r>
      <w:r>
        <w:rPr>
          <w:rFonts w:ascii="Arial" w:cs="Arial" w:eastAsia="Microsoft YaHei" w:hAnsi="Arial"/>
          <w:color w:val="5A6380"/>
          <w:sz w:val="17"/>
          <w:szCs w:val="17"/>
        </w:rPr>
        <w:t xml:space="preserve">　关键词：CDC 6600、Cray-1、向量计算；超算的定义是相对的。</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漫画式提问：第一台超算长什么样？</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第一台超级计算机是不是像一座楼那么大？</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它肯定比我的平板快得多吧？</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先别急。“超级”是和同时代的电脑比出来的——今天的手机，可能比几十年前的超算还快。我们来核实一下。</w:t>
      </w:r>
    </w:p>
    <w:p>
      <w:pPr>
        <w:spacing w:after="70" w:before="0" w:line="240"/>
      </w:pPr>
    </w:p>
    <w:p>
      <w:pPr>
        <w:spacing w:after="60" w:line="280" w:lineRule="exact"/>
      </w:pPr>
      <w:r>
        <w:rPr>
          <w:rFonts w:ascii="Arial" w:cs="Arial" w:eastAsia="Microsoft YaHei" w:hAnsi="Arial"/>
        </w:rPr>
        <w:t xml:space="preserve">“超级计算机”不是某一种固定的机器，而是“当时世界上最快的那一批计算机”。这一章讲超算是怎样诞生的，它最早为谁工作，又靠什么设计变得更快。</w:t>
      </w:r>
    </w:p>
    <w:p>
      <w:pPr>
        <w:keepNext/>
        <w:spacing w:after="0" w:before="80"/>
        <w:jc w:val="center"/>
      </w:pPr>
      <w:r>
        <w:drawing>
          <wp:inline distT="0" distB="0" distL="0" distR="0">
            <wp:extent cx="5905500" cy="4019550"/>
            <wp:effectExtent t="0" r="0" b="0" l="0"/>
            <wp:docPr id="22" name="compute-timeline" descr="双轨时间轴（间隔不按比例）：上轨超级计算机用编号 1—15 标出 1964 CDC 6600 到 2026 LineShine，其中 ASCI Red（万亿次）、走鹃（千万亿次）、Frontier（百亿亿次）、JUPITER（欧洲首台 E 级）注明里程碑；下轨量子科学与量子计算/通信用编号 16—36 标出 1900 普朗克能量子到 2026 IBM 逻辑比特量子优势，EPR/薛定谔的猫标“思想实验”、悬铃木标“有争议”、IBM 逻辑比特量子优势标“待验证”；橙色竖线标“今天 2026.10.25”，浅紫色展望区有 2027 HQC 标准定稿（计划）、2029 IBM Starling（公司计划）、2031 英国优先系统迁移（目标）、2035 美英后量子迁移目标；上下两个清单对应编号。" title="计算速度与量子里程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5905500" cy="40195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图2-1 计算速度与量子里程碑（原创示意图）</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1960年代，美国的科学家和工程师需要算很多复杂的物理题。控制数据公司（CDC）的工程师西摩·克雷带着一个小团队，在威斯康星州的奇珀瓦福尔斯研制了一台新计算机——CDC 6600。它在1963年8月发布，首台在1960年代中期交给加州的劳伦斯利弗莫尔国家实验室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。计算机历史博物馆称它是“当时最快的计算机”，所以它常被称为“第一台超级计算机”。</w:t>
      </w:r>
    </w:p>
    <w:p>
      <w:pPr>
        <w:spacing w:after="60" w:line="280" w:lineRule="exact"/>
      </w:pPr>
      <w:r>
        <w:rPr>
          <w:rFonts w:ascii="Arial" w:cs="Arial" w:eastAsia="Microsoft YaHei" w:hAnsi="Arial"/>
        </w:rPr>
        <w:t xml:space="preserve">后来克雷自己开了公司。1976年，第一台 Cray-1 安装在新墨西哥州的洛斯阿拉莫斯国家实验室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。它外形像一圈带“座椅”的圆柱，此后几十年，这个实验室的主力超算大多来自克雷的公司。</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人物卡：西摩·克雷 Seymour Cray</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工程师　</w:t>
      </w:r>
      <w:r>
        <w:rPr>
          <w:rFonts w:ascii="Arial" w:cs="Arial" w:eastAsia="Microsoft YaHei" w:hAnsi="Arial"/>
          <w:b/>
          <w:bCs/>
          <w:sz w:val="20"/>
          <w:szCs w:val="20"/>
        </w:rPr>
        <w:t xml:space="preserve">生卒：</w:t>
      </w:r>
      <w:r>
        <w:rPr>
          <w:rFonts w:ascii="Arial" w:cs="Arial" w:eastAsia="Microsoft YaHei" w:hAnsi="Arial"/>
          <w:sz w:val="20"/>
          <w:szCs w:val="20"/>
        </w:rPr>
        <w:t xml:space="preserve">1925—1996</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设计CDC 6600与Cray-1。</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为什么 CDC 6600 快？它用了几个新点子：用“外围处理器”专门管输入输出，让主处理器专心计算；机器发热大，就用氟利昂来冷却。速度和散热，从那时起就是超算设计的两大难题。</w:t>
      </w:r>
    </w:p>
    <w:p>
      <w:pPr>
        <w:spacing w:after="60" w:line="280" w:lineRule="exact"/>
      </w:pPr>
      <w:r>
        <w:rPr>
          <w:rFonts w:ascii="Arial" w:cs="Arial" w:eastAsia="Microsoft YaHei" w:hAnsi="Arial"/>
        </w:rPr>
        <w:t xml:space="preserve">Cray-1 是一台“向量计算机”，擅长对一长串数字做同样的运算，比如把一千个数都乘以2。科学计算里这类运算特别多，所以它很受欢迎。</w:t>
      </w:r>
    </w:p>
    <w:p>
      <w:pPr>
        <w:spacing w:after="60" w:line="280" w:lineRule="exact"/>
      </w:pPr>
      <w:r>
        <w:rPr>
          <w:rFonts w:ascii="Arial" w:cs="Arial" w:eastAsia="Microsoft YaHei" w:hAnsi="Arial"/>
        </w:rPr>
        <w:t xml:space="preserve">需要注意两点。第一，“第一台超级计算机”是习惯说法，超算本来就没有统一定义。第二，CDC 6600首台交付的年份，计算机历史博物馆记为1964年9月，也有资料写1965年。本书不写这两台机器的价格和速度数字，因为可靠来源不够。</w:t>
      </w:r>
    </w:p>
    <w:p>
      <w:pPr>
        <w:pStyle w:val="Heading3"/>
        <w:keepNext/>
        <w:spacing w:after="60" w:before="140"/>
      </w:pPr>
      <w:r>
        <w:rPr>
          <w:rFonts w:ascii="Arial" w:cs="Arial" w:eastAsia="Microsoft YaHei" w:hAnsi="Arial"/>
          <w:b/>
          <w:bCs/>
          <w:color w:val="7B4DFF"/>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1964年9月｜</w:t>
            </w:r>
            <w:r>
              <w:rPr>
                <w:rFonts w:ascii="Arial" w:cs="Arial" w:eastAsia="Microsoft YaHei" w:hAnsi="Arial"/>
                <w:b/>
                <w:bCs/>
                <w:color w:val="FFFFFF"/>
                <w:sz w:val="17"/>
                <w:szCs w:val="17"/>
              </w:rPr>
              <w:t xml:space="preserve">CDC 6600：常被称为第一台超级计算机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西摩·克雷 Seymour Cray；吉姆·桑顿 Jim Thornton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奇珀瓦福尔斯（研制）</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控制数据公司（CDC）</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1963年8月22日发布，1964年9月首台交给劳伦斯利弗莫尔国家实验室。计算机历史博物馆称它是“当时最快的计算机”，它采用了氟利昂冷却和“外围处理器”等新设计。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开创超级计算机路线。</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今天的超算仍追求更快、更好的散热。</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“第一台超级计算机”是习惯说法；首台交付年份另有1965年说法。</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1976年｜</w:t>
            </w:r>
            <w:r>
              <w:rPr>
                <w:rFonts w:ascii="Arial" w:cs="Arial" w:eastAsia="Microsoft YaHei" w:hAnsi="Arial"/>
                <w:b/>
                <w:bCs/>
                <w:color w:val="FFFFFF"/>
                <w:sz w:val="17"/>
                <w:szCs w:val="17"/>
              </w:rPr>
              <w:t xml:space="preserve">Cray-1 安装在洛斯阿拉莫斯</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西摩·克雷</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洛斯阿拉莫斯（新墨西哥州）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克雷研究公司；洛斯阿拉莫斯国家实验室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1976年第一台Cray-1安装在洛斯阿拉莫斯国家实验室。它是向量计算机，擅长对一长串数字做同样的运算。</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向量计算的代表。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GPU也擅长对大量数据做同样的运算。</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第一个客户另有说法；本书不写价格和速度数字。</w:t>
            </w:r>
          </w:p>
        </w:tc>
      </w:tr>
    </w:tbl>
    <w:p>
      <w:pPr>
        <w:spacing w:after="10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普通的做法是一道一道算：拿一个数、算、放回去，再拿下一个。向量计算像工厂里的流水线：一串数字排好队，依次经过同一道工序，前一个还没走完，后一个已经进来了，工序一直不闲着。</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流水线比喻哪里不准</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流水线说明了“同一种操作连续处理一长串数据”的好处，但向量计算机里并没有真的传送带。它靠的是专门的硬件和寄存器，一次指令处理一组数据。而且只有很多数据都要做相同运算时，向量计算才特别快；如果每个数据要做的事都不一样，优势就小了。</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从 CDC 6600 到 Cray-1，超算的思路是“让一台机器尽量快”：更快的电路、更聪明的处理器设计、更好的冷却。后来单个处理器越来越难继续提速，超算改成把成千上万个处理器连在一起并行计算（第3章）。今天的超算里，CPU、GPU 和高速网络一起工作。</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12"/>
        </w:numPr>
        <w:spacing w:after="20" w:line="280" w:lineRule="exact"/>
      </w:pPr>
      <w:r>
        <w:rPr>
          <w:rFonts w:ascii="Arial" w:cs="Arial" w:eastAsia="Microsoft YaHei" w:hAnsi="Arial"/>
        </w:rPr>
        <w:t xml:space="preserve">国家实验室：早期超算主要为国家实验室计算复杂的物理问题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12"/>
        </w:numPr>
        <w:spacing w:after="20" w:line="280" w:lineRule="exact"/>
      </w:pPr>
      <w:r>
        <w:rPr>
          <w:rFonts w:ascii="Arial" w:cs="Arial" w:eastAsia="Microsoft YaHei" w:hAnsi="Arial"/>
        </w:rPr>
        <w:t xml:space="preserve">天气与科研：今天超算服务的领域扩大到天气、气候、医药、材料、宇宙和AI（第5章）。</w:t>
      </w:r>
    </w:p>
    <w:p>
      <w:pPr>
        <w:pStyle w:val="ListParagraph"/>
        <w:keepLines/>
        <w:numPr>
          <w:ilvl w:val="0"/>
          <w:numId w:val="12"/>
        </w:numPr>
        <w:spacing w:after="20" w:line="280" w:lineRule="exact"/>
      </w:pPr>
      <w:r>
        <w:rPr>
          <w:rFonts w:ascii="Arial" w:cs="Arial" w:eastAsia="Microsoft YaHei" w:hAnsi="Arial"/>
        </w:rPr>
        <w:t xml:space="preserve">你身边：今天一部手机的计算能力，可能已经超过几十年前的超算——“超级”是相对的。</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展望下一代“超级”是什么？</w:t>
      </w:r>
    </w:p>
    <w:p>
      <w:pPr>
        <w:pStyle w:val="ListParagraph"/>
        <w:keepNext/>
        <w:keepLines/>
        <w:numPr>
          <w:ilvl w:val="0"/>
          <w:numId w:val="13"/>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今天最快的机器，十年后可能只是“普通”的大型计算机，这是超算历史一再出现的规律。</w:t>
      </w:r>
    </w:p>
    <w:p>
      <w:pPr>
        <w:pStyle w:val="ListParagraph"/>
        <w:keepNext w:val="false"/>
        <w:keepLines/>
        <w:numPr>
          <w:ilvl w:val="0"/>
          <w:numId w:val="13"/>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未来的超算可能更重视省电和AI计算，而不只追求跑分（第6、13章）。</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动手活动：纸上流水线</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每组5位同学、20张写着数字的卡片、计时器。</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1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规则：每张卡上的数字都要“乘以2，再加1”。</w:t>
      </w:r>
    </w:p>
    <w:p>
      <w:pPr>
        <w:pStyle w:val="ListParagraph"/>
        <w:keepNext w:val="false"/>
        <w:keepLines/>
        <w:numPr>
          <w:ilvl w:val="0"/>
          <w:numId w:val="1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第一轮：一位同学独自把20张卡全部算完，计时。</w:t>
      </w:r>
    </w:p>
    <w:p>
      <w:pPr>
        <w:pStyle w:val="ListParagraph"/>
        <w:keepNext w:val="false"/>
        <w:keepLines/>
        <w:numPr>
          <w:ilvl w:val="0"/>
          <w:numId w:val="1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第二轮：排成流水线，第一位只负责“乘以2”，第二位只负责“加1”，第三位检查，卡片一张接一张传下去，计时。</w:t>
      </w:r>
    </w:p>
    <w:p>
      <w:pPr>
        <w:pStyle w:val="ListParagraph"/>
        <w:keepNext w:val="false"/>
        <w:keepLines/>
        <w:numPr>
          <w:ilvl w:val="0"/>
          <w:numId w:val="1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讨论：哪一轮更快？如果每张卡的规则都不同，流水线还好用吗？</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无特殊要求。</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15"/>
        </w:numPr>
        <w:spacing w:after="20" w:line="280" w:lineRule="exact"/>
      </w:pPr>
      <w:r>
        <w:rPr>
          <w:rFonts w:ascii="Arial" w:cs="Arial" w:eastAsia="Microsoft YaHei" w:hAnsi="Arial"/>
        </w:rPr>
        <w:t xml:space="preserve">【8—11岁】为什么说“超级计算机”的“超级”是相对的？</w:t>
      </w:r>
    </w:p>
    <w:p>
      <w:pPr>
        <w:pStyle w:val="ListParagraph"/>
        <w:keepLines/>
        <w:numPr>
          <w:ilvl w:val="0"/>
          <w:numId w:val="15"/>
        </w:numPr>
        <w:spacing w:after="20" w:line="280" w:lineRule="exact"/>
      </w:pPr>
      <w:r>
        <w:rPr>
          <w:rFonts w:ascii="Arial" w:cs="Arial" w:eastAsia="Microsoft YaHei" w:hAnsi="Arial"/>
        </w:rPr>
        <w:t xml:space="preserve">【8—11岁】第一台 Cray-1 安装在哪里？是哪一年？</w:t>
      </w:r>
    </w:p>
    <w:p>
      <w:pPr>
        <w:pStyle w:val="ListParagraph"/>
        <w:keepLines/>
        <w:numPr>
          <w:ilvl w:val="0"/>
          <w:numId w:val="15"/>
        </w:numPr>
        <w:spacing w:after="20" w:line="280" w:lineRule="exact"/>
      </w:pPr>
      <w:r>
        <w:rPr>
          <w:rFonts w:ascii="Arial" w:cs="Arial" w:eastAsia="Microsoft YaHei" w:hAnsi="Arial"/>
        </w:rPr>
        <w:t xml:space="preserve">【12—15岁】CDC 6600 用了哪些新设计来变快、散热？</w:t>
      </w:r>
    </w:p>
    <w:p>
      <w:pPr>
        <w:pStyle w:val="ListParagraph"/>
        <w:keepLines/>
        <w:numPr>
          <w:ilvl w:val="0"/>
          <w:numId w:val="15"/>
        </w:numPr>
        <w:spacing w:after="20" w:line="280" w:lineRule="exact"/>
      </w:pPr>
      <w:r>
        <w:rPr>
          <w:rFonts w:ascii="Arial" w:cs="Arial" w:eastAsia="Microsoft YaHei" w:hAnsi="Arial"/>
        </w:rPr>
        <w:t xml:space="preserve">【12—15岁】向量计算擅长什么样的题？流水线比喻有什么局限？</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1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它是和同时代的电脑比出来的；今天的手机可能比几十年前的超算还快。</w:t>
      </w:r>
    </w:p>
    <w:p>
      <w:pPr>
        <w:pStyle w:val="ListParagraph"/>
        <w:keepNext w:val="false"/>
        <w:keepLines/>
        <w:numPr>
          <w:ilvl w:val="0"/>
          <w:numId w:val="1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1976年，美国洛斯阿拉莫斯国家实验室。</w:t>
      </w:r>
    </w:p>
    <w:p>
      <w:pPr>
        <w:pStyle w:val="ListParagraph"/>
        <w:keepNext w:val="false"/>
        <w:keepLines/>
        <w:numPr>
          <w:ilvl w:val="0"/>
          <w:numId w:val="1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用外围处理器专门管输入输出，用氟利昂冷却。</w:t>
      </w:r>
    </w:p>
    <w:p>
      <w:pPr>
        <w:pStyle w:val="ListParagraph"/>
        <w:keepNext w:val="false"/>
        <w:keepLines/>
        <w:numPr>
          <w:ilvl w:val="0"/>
          <w:numId w:val="16"/>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擅长对一长串数据做同样的运算；局限是并没有真的传送带，且数据要做的运算各不相同时优势变小。</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17"/>
        </w:numPr>
        <w:spacing w:after="20" w:line="280" w:lineRule="exact"/>
      </w:pPr>
      <w:r>
        <w:rPr>
          <w:rFonts w:ascii="Arial" w:cs="Arial" w:eastAsia="Microsoft YaHei" w:hAnsi="Arial"/>
        </w:rPr>
        <w:t xml:space="preserve">计算机历史博物馆：CDC 6600 catalog record。</w:t>
      </w:r>
    </w:p>
    <w:p>
      <w:pPr>
        <w:pStyle w:val="ListParagraph"/>
        <w:keepLines/>
        <w:numPr>
          <w:ilvl w:val="0"/>
          <w:numId w:val="17"/>
        </w:numPr>
        <w:spacing w:after="20" w:line="280" w:lineRule="exact"/>
      </w:pPr>
      <w:r>
        <w:rPr>
          <w:rFonts w:ascii="Arial" w:cs="Arial" w:eastAsia="Microsoft YaHei" w:hAnsi="Arial"/>
        </w:rPr>
        <w:t xml:space="preserve">洛斯阿拉莫斯国家实验室 LANL：ASC Platforms。</w:t>
      </w:r>
    </w:p>
    <w:p>
      <w:pPr>
        <w:pStyle w:val="ListParagraph"/>
        <w:keepLines/>
        <w:numPr>
          <w:ilvl w:val="0"/>
          <w:numId w:val="17"/>
        </w:numPr>
        <w:spacing w:after="20" w:line="280" w:lineRule="exact"/>
      </w:pPr>
      <w:r>
        <w:rPr>
          <w:rFonts w:ascii="Arial" w:cs="Arial" w:eastAsia="Microsoft YaHei" w:hAnsi="Arial"/>
        </w:rPr>
        <w:t xml:space="preserve">第1部第5章：大型机、超级计算机与个人电脑。</w:t>
      </w:r>
    </w:p>
    <w:p>
      <w:pPr>
        <w:spacing w:after="60" w:before="0" w:line="240"/>
        <w:sectPr>
          <w:headerReference w:type="default" r:id="rId14"/>
          <w:footerReference w:type="default" r:id="rId15"/>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FF8A3D" w:sz="6" w:space="8"/>
          <w:left w:val="single" w:color="FF8A3D" w:sz="6" w:space="8"/>
          <w:right w:val="single" w:color="FF8A3D" w:sz="6" w:space="8"/>
        </w:pBdr>
        <w:shd w:fill="FF8A3D" w:color="auto" w:val="clear"/>
        <w:spacing w:after="0"/>
        <w:ind w:left="170" w:right="170"/>
      </w:pPr>
      <w:r>
        <w:rPr>
          <w:rFonts w:ascii="Arial" w:cs="Arial" w:eastAsia="Microsoft YaHei" w:hAnsi="Arial"/>
          <w:b/>
          <w:bCs/>
          <w:color w:val="FFFFFF"/>
          <w:sz w:val="20"/>
          <w:szCs w:val="20"/>
        </w:rPr>
        <w:t xml:space="preserve">CHAPTER 3</w:t>
      </w:r>
    </w:p>
    <w:p>
      <w:pPr>
        <w:pStyle w:val="Heading1"/>
        <w:keepNext/>
        <w:pBdr>
          <w:top w:val="single" w:color="FF8A3D" w:sz="6" w:space="6"/>
          <w:left w:val="single" w:color="FF8A3D" w:sz="6" w:space="8"/>
          <w:bottom w:val="single" w:color="FF8A3D" w:sz="6" w:space="8"/>
          <w:right w:val="single" w:color="FF8A3D" w:sz="6" w:space="8"/>
        </w:pBdr>
        <w:shd w:fill="FF8A3D" w:color="auto" w:val="clear"/>
        <w:spacing w:after="200" w:before="0"/>
        <w:ind w:left="170" w:right="170"/>
      </w:pPr>
      <w:r>
        <w:rPr>
          <w:rFonts w:ascii="Arial" w:cs="Arial" w:eastAsia="Microsoft YaHei" w:hAnsi="Arial"/>
          <w:b/>
          <w:bCs/>
          <w:color w:val="FFFFFF"/>
          <w:sz w:val="40"/>
          <w:szCs w:val="40"/>
        </w:rPr>
        <w:t xml:space="preserve">第3章　超级计算机怎样工作</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超算为什么那么快？</w:t>
      </w:r>
      <w:r>
        <w:rPr>
          <w:rFonts w:ascii="Arial" w:cs="Arial" w:eastAsia="Microsoft YaHei" w:hAnsi="Arial"/>
          <w:color w:val="5A6380"/>
          <w:sz w:val="17"/>
          <w:szCs w:val="17"/>
        </w:rPr>
        <w:t xml:space="preserve">　关键词：并行计算、节点、CPU与GPU、高速互联、存储、冷却；FLOPS；TOP500与HPL。</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漫画式提问：超算为什么那么快？</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超级计算机是不是一台特别特别大的电脑？</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那它里面的芯片一定特别快！</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其实它更像一支大军：成千上万台“小电脑”用高速网络连在一起，同时算一道大题。我们来核实一下它的内部。</w:t>
      </w:r>
    </w:p>
    <w:p>
      <w:pPr>
        <w:spacing w:after="70" w:before="0" w:line="240"/>
      </w:pPr>
    </w:p>
    <w:p>
      <w:pPr>
        <w:spacing w:after="60" w:line="280" w:lineRule="exact"/>
      </w:pPr>
      <w:r>
        <w:rPr>
          <w:rFonts w:ascii="Arial" w:cs="Arial" w:eastAsia="Microsoft YaHei" w:hAnsi="Arial"/>
        </w:rPr>
        <w:t xml:space="preserve">超级计算机快，靠的不是某一个神奇的零件，而是“分工合作”。这一章讲超算的内部结构，以及大家用什么方法比较哪台超算更快。</w:t>
      </w: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1993年6月，德国曼海姆要开一个超级计算机会议。汉斯·莫伊尔等人想：能不能把全世界最快的计算机排个名？他们和埃里希·施特罗迈尔、杰克·东加拉一起，编出了第一期“TOP500”榜单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。从此，榜单每年6月和11月各发布一次。</w:t>
      </w:r>
    </w:p>
    <w:p>
      <w:pPr>
        <w:spacing w:after="60" w:line="280" w:lineRule="exact"/>
      </w:pPr>
      <w:r>
        <w:rPr>
          <w:rFonts w:ascii="Arial" w:cs="Arial" w:eastAsia="Microsoft YaHei" w:hAnsi="Arial"/>
        </w:rPr>
        <w:t xml:space="preserve">第一期的冠军是洛斯阿拉莫斯国家实验室的 CM-5/1024，每秒约600亿次运算。三十多年后，2026年6月的冠军——深圳的超级计算机 LineShine——每秒运算超过200亿亿次。</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人物卡：杰克·东加拉 Jack Dongarra</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计算机科学家　</w:t>
      </w:r>
      <w:r>
        <w:rPr>
          <w:rFonts w:ascii="Arial" w:cs="Arial" w:eastAsia="Microsoft YaHei" w:hAnsi="Arial"/>
          <w:b/>
          <w:bCs/>
          <w:sz w:val="20"/>
          <w:szCs w:val="20"/>
        </w:rPr>
        <w:t xml:space="preserve">生卒：</w:t>
      </w:r>
      <w:r>
        <w:rPr>
          <w:rFonts w:ascii="Arial" w:cs="Arial" w:eastAsia="Microsoft YaHei" w:hAnsi="Arial"/>
          <w:sz w:val="20"/>
          <w:szCs w:val="20"/>
        </w:rPr>
        <w:t xml:space="preserve">1950—</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TOP500共同创办人之一。</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TOP500 用同一道“考试题”给大家排名：HPL 基准测试，也就是求解一个超大的线性方程组。统一考题让不同年代、不同国家的机器可以比较。但要记住两点：第一，TOP500 </w:t>
      </w:r>
      <w:r>
        <w:rPr>
          <w:rFonts w:ascii="Arial" w:cs="Arial" w:eastAsia="Microsoft YaHei" w:hAnsi="Arial"/>
          <w:b/>
          <w:bCs/>
        </w:rPr>
        <w:t xml:space="preserve">只衡量 HPL 这一种测试</w:t>
      </w:r>
      <w:r>
        <w:rPr>
          <w:rFonts w:ascii="Arial" w:cs="Arial" w:eastAsia="Microsoft YaHei" w:hAnsi="Arial"/>
        </w:rPr>
        <w:t xml:space="preserve">，不代表所有应用的表现；第二，它只统计</w:t>
      </w:r>
      <w:r>
        <w:rPr>
          <w:rFonts w:ascii="Arial" w:cs="Arial" w:eastAsia="Microsoft YaHei" w:hAnsi="Arial"/>
          <w:b/>
          <w:bCs/>
        </w:rPr>
        <w:t xml:space="preserve">自愿提交成绩</w:t>
      </w:r>
      <w:r>
        <w:rPr>
          <w:rFonts w:ascii="Arial" w:cs="Arial" w:eastAsia="Microsoft YaHei" w:hAnsi="Arial"/>
        </w:rPr>
        <w:t xml:space="preserve">的系统，并非所有超算都参加。</w:t>
      </w:r>
    </w:p>
    <w:p>
      <w:pPr>
        <w:pStyle w:val="Heading3"/>
        <w:keepNext/>
        <w:spacing w:after="60" w:before="140"/>
      </w:pPr>
      <w:r>
        <w:rPr>
          <w:rFonts w:ascii="Arial" w:cs="Arial" w:eastAsia="Microsoft YaHei" w:hAnsi="Arial"/>
          <w:b/>
          <w:bCs/>
          <w:color w:val="FF8A3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1993年6月｜</w:t>
            </w:r>
            <w:r>
              <w:rPr>
                <w:rFonts w:ascii="Arial" w:cs="Arial" w:eastAsia="Microsoft YaHei" w:hAnsi="Arial"/>
                <w:b/>
                <w:bCs/>
                <w:color w:val="FFFFFF"/>
                <w:sz w:val="17"/>
                <w:szCs w:val="17"/>
              </w:rPr>
              <w:t xml:space="preserve">TOP500榜单诞生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汉斯·莫伊尔 Hans Meuer；埃里希·施特罗迈尔；杰克·东加拉 Jack Dongarra</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曼海姆</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德国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TOP500项目（为曼海姆超算会议编制）</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第一期TOP500为1993年6月曼海姆会议编制，冠军是洛斯阿拉莫斯的CM-5/1024，59.7 GFlop/s（每秒约600亿次）。榜单按HPL实测速度排名。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让人们可以比较各国超算的发展。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每年6月和11月发布新榜单。</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把一道大题拆成很多小题，交给很多处理器同时算，最后把结果合起来，这就叫</w:t>
      </w:r>
      <w:r>
        <w:rPr>
          <w:rFonts w:ascii="Arial" w:cs="Arial" w:eastAsia="Microsoft YaHei" w:hAnsi="Arial"/>
          <w:b/>
          <w:bCs/>
        </w:rPr>
        <w:t xml:space="preserve">并行计算</w:t>
      </w:r>
      <w:r>
        <w:rPr>
          <w:rFonts w:ascii="Arial" w:cs="Arial" w:eastAsia="Microsoft YaHei" w:hAnsi="Arial"/>
        </w:rPr>
        <w:t xml:space="preserve">。</w:t>
      </w:r>
    </w:p>
    <w:p>
      <w:pPr>
        <w:keepNext/>
        <w:spacing w:after="0" w:before="80"/>
        <w:jc w:val="center"/>
      </w:pPr>
      <w:r>
        <w:drawing>
          <wp:inline distT="0" distB="0" distL="0" distR="0">
            <wp:extent cx="3095625" cy="2047875"/>
            <wp:effectExtent t="0" r="0" b="0" l="0"/>
            <wp:docPr id="23" name="parallel" descr="一个人慢慢搬一大堆箱子，对比很多人同时各搬一箱；下面对应一台电脑和超级计算机里用高速网络连起来的成千上万个处理器，并提醒大家需要配合和交流。" title="并行计算：分工合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309562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图3-1 并行计算：分工合作（原创示意图）</w:t>
      </w:r>
    </w:p>
    <w:p>
      <w:pPr>
        <w:spacing w:after="60" w:line="280" w:lineRule="exact"/>
      </w:pPr>
      <w:r>
        <w:rPr>
          <w:rFonts w:ascii="Arial" w:cs="Arial" w:eastAsia="Microsoft YaHei" w:hAnsi="Arial"/>
        </w:rPr>
        <w:t xml:space="preserve">就像全班同学一起做100道加法题：每人做几道，再由一个人汇总，比一个人从头做到尾快得多。</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比喻的局限：“全班一起算题”哪里不准</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全班分题说明了并行的好处，但真实的超算里，各个“同学”经常需要互相交换中间结果，就像做一道题要先问别人答案，传纸条也要花时间。所以处理器加倍，速度并不会正好加倍。还有些题必须一步接一步算，很难拆开，并行就帮不上大忙。</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超级计算机由这些部分组成：</w:t>
      </w:r>
    </w:p>
    <w:p>
      <w:pPr>
        <w:keepNext/>
        <w:spacing w:after="0" w:before="80"/>
        <w:jc w:val="center"/>
      </w:pPr>
      <w:r>
        <w:drawing>
          <wp:inline distT="0" distB="0" distL="0" distR="0">
            <wp:extent cx="3095625" cy="2047875"/>
            <wp:effectExtent t="0" r="0" b="0" l="0"/>
            <wp:docPr id="24" name="supercomputer-inside" descr="六张卡片：节点（CPU、GPU、内存）、机柜、高速互联网络、存储系统、水冷管道冷却和电力，每张配一个比喻和一句说明。" title="走进超级计算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309562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图3-2 走进超级计算机（原创示意图）</w:t>
      </w:r>
    </w:p>
    <w:p>
      <w:pPr>
        <w:pStyle w:val="ListParagraph"/>
        <w:keepLines/>
        <w:numPr>
          <w:ilvl w:val="0"/>
          <w:numId w:val="18"/>
        </w:numPr>
        <w:spacing w:after="20" w:line="280" w:lineRule="exact"/>
      </w:pPr>
      <w:r>
        <w:rPr>
          <w:rFonts w:ascii="Arial" w:cs="Arial" w:eastAsia="Microsoft YaHei" w:hAnsi="Arial"/>
          <w:b/>
          <w:bCs/>
        </w:rPr>
        <w:t xml:space="preserve">节点：</w:t>
      </w:r>
      <w:r>
        <w:rPr>
          <w:rFonts w:ascii="Arial" w:cs="Arial" w:eastAsia="Microsoft YaHei" w:hAnsi="Arial"/>
        </w:rPr>
        <w:t xml:space="preserve">超算里的一台“小电脑”，通常有 CPU、GPU（或其他加速器）、内存和网络接口。</w:t>
      </w:r>
    </w:p>
    <w:p>
      <w:pPr>
        <w:pStyle w:val="ListParagraph"/>
        <w:keepLines/>
        <w:numPr>
          <w:ilvl w:val="0"/>
          <w:numId w:val="18"/>
        </w:numPr>
        <w:spacing w:after="20" w:line="280" w:lineRule="exact"/>
      </w:pPr>
      <w:r>
        <w:rPr>
          <w:rFonts w:ascii="Arial" w:cs="Arial" w:eastAsia="Microsoft YaHei" w:hAnsi="Arial"/>
          <w:b/>
          <w:bCs/>
        </w:rPr>
        <w:t xml:space="preserve">CPU 与 GPU：</w:t>
      </w:r>
      <w:r>
        <w:rPr>
          <w:rFonts w:ascii="Arial" w:cs="Arial" w:eastAsia="Microsoft YaHei" w:hAnsi="Arial"/>
        </w:rPr>
        <w:t xml:space="preserve">CPU 擅长复杂多变的任务；GPU 有大量小计算核心，擅长同时做大批相同的运算。也有超算只用 CPU，例如富岳和 LineShine。</w:t>
      </w:r>
    </w:p>
    <w:p>
      <w:pPr>
        <w:pStyle w:val="ListParagraph"/>
        <w:keepLines/>
        <w:numPr>
          <w:ilvl w:val="0"/>
          <w:numId w:val="18"/>
        </w:numPr>
        <w:spacing w:after="20" w:line="280" w:lineRule="exact"/>
      </w:pPr>
      <w:r>
        <w:rPr>
          <w:rFonts w:ascii="Arial" w:cs="Arial" w:eastAsia="Microsoft YaHei" w:hAnsi="Arial"/>
          <w:b/>
          <w:bCs/>
        </w:rPr>
        <w:t xml:space="preserve">高速互联网络：</w:t>
      </w:r>
      <w:r>
        <w:rPr>
          <w:rFonts w:ascii="Arial" w:cs="Arial" w:eastAsia="Microsoft YaHei" w:hAnsi="Arial"/>
        </w:rPr>
        <w:t xml:space="preserve">节点之间的“超级高速公路”，延迟低、带宽大。</w:t>
      </w:r>
    </w:p>
    <w:p>
      <w:pPr>
        <w:pStyle w:val="ListParagraph"/>
        <w:keepLines/>
        <w:numPr>
          <w:ilvl w:val="0"/>
          <w:numId w:val="18"/>
        </w:numPr>
        <w:spacing w:after="20" w:line="280" w:lineRule="exact"/>
      </w:pPr>
      <w:r>
        <w:rPr>
          <w:rFonts w:ascii="Arial" w:cs="Arial" w:eastAsia="Microsoft YaHei" w:hAnsi="Arial"/>
          <w:b/>
          <w:bCs/>
        </w:rPr>
        <w:t xml:space="preserve">存储系统：</w:t>
      </w:r>
      <w:r>
        <w:rPr>
          <w:rFonts w:ascii="Arial" w:cs="Arial" w:eastAsia="Microsoft YaHei" w:hAnsi="Arial"/>
        </w:rPr>
        <w:t xml:space="preserve">保存海量的输入数据和计算结果。</w:t>
      </w:r>
    </w:p>
    <w:p>
      <w:pPr>
        <w:pStyle w:val="ListParagraph"/>
        <w:keepLines/>
        <w:numPr>
          <w:ilvl w:val="0"/>
          <w:numId w:val="18"/>
        </w:numPr>
        <w:spacing w:after="20" w:line="280" w:lineRule="exact"/>
      </w:pPr>
      <w:r>
        <w:rPr>
          <w:rFonts w:ascii="Arial" w:cs="Arial" w:eastAsia="Microsoft YaHei" w:hAnsi="Arial"/>
          <w:b/>
          <w:bCs/>
        </w:rPr>
        <w:t xml:space="preserve">冷却系统：</w:t>
      </w:r>
      <w:r>
        <w:rPr>
          <w:rFonts w:ascii="Arial" w:cs="Arial" w:eastAsia="Microsoft YaHei" w:hAnsi="Arial"/>
        </w:rPr>
        <w:t xml:space="preserve">成千上万个处理器同时发热，必须用风冷或液冷带走热量（第6章）。</w:t>
      </w:r>
    </w:p>
    <w:p>
      <w:pPr>
        <w:spacing w:after="60" w:before="0" w:line="240"/>
      </w:pPr>
    </w:p>
    <w:p>
      <w:pPr>
        <w:spacing w:after="60" w:line="280" w:lineRule="exact"/>
      </w:pPr>
      <w:r>
        <w:rPr>
          <w:rFonts w:ascii="Arial" w:cs="Arial" w:eastAsia="Microsoft YaHei" w:hAnsi="Arial"/>
        </w:rPr>
        <w:t xml:space="preserve">超算用什么芯片，一直在变化。2008年的走鹃混合使用游戏机同款的 Cell 处理器和 AMD 处理器；2018年的 Summit 用 IBM POWER9 处理器加英伟达 GPU；2020年的富岳却完全不用 GPU，靠日本自研的 A64FX 处理器登顶。没有一种设计永远最好，要看算什么题、用多少电、写软件方不方便。</w:t>
      </w:r>
    </w:p>
    <w:p>
      <w:pPr>
        <w:spacing w:after="60" w:line="280" w:lineRule="exact"/>
      </w:pPr>
      <w:r>
        <w:rPr>
          <w:rFonts w:ascii="Arial" w:cs="Arial" w:eastAsia="Microsoft YaHei" w:hAnsi="Arial"/>
        </w:rPr>
        <w:t xml:space="preserve">规模有多大？据 TOP500 数据，LineShine 有1378.9万个处理器核心，运行 HPL 时功耗约4.2万千瓦；2022年的 Frontier 有873万个核心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19"/>
        </w:numPr>
        <w:spacing w:after="20" w:line="280" w:lineRule="exact"/>
      </w:pPr>
      <w:r>
        <w:rPr>
          <w:rFonts w:ascii="Arial" w:cs="Arial" w:eastAsia="Microsoft YaHei" w:hAnsi="Arial"/>
        </w:rPr>
        <w:t xml:space="preserve">天气预报中心用超算每天运行预报模型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19"/>
        </w:numPr>
        <w:spacing w:after="20" w:line="280" w:lineRule="exact"/>
      </w:pPr>
      <w:r>
        <w:rPr>
          <w:rFonts w:ascii="Arial" w:cs="Arial" w:eastAsia="Microsoft YaHei" w:hAnsi="Arial"/>
        </w:rPr>
        <w:t xml:space="preserve">云计算的数据中心也用许多服务器并行工作，但它主要同时服务很多用户；超算更常集中力量算一道大题。</w:t>
      </w:r>
    </w:p>
    <w:p>
      <w:pPr>
        <w:pStyle w:val="ListParagraph"/>
        <w:keepLines/>
        <w:numPr>
          <w:ilvl w:val="0"/>
          <w:numId w:val="19"/>
        </w:numPr>
        <w:spacing w:after="20" w:line="280" w:lineRule="exact"/>
      </w:pPr>
      <w:r>
        <w:rPr>
          <w:rFonts w:ascii="Arial" w:cs="Arial" w:eastAsia="Microsoft YaHei" w:hAnsi="Arial"/>
        </w:rPr>
        <w:t xml:space="preserve">你在电脑上用多核处理器同时开几个程序，也是一种小规模的并行。</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展望超算的内部会怎样变化？</w:t>
      </w:r>
    </w:p>
    <w:p>
      <w:pPr>
        <w:pStyle w:val="ListParagraph"/>
        <w:keepNext/>
        <w:keepLines/>
        <w:numPr>
          <w:ilvl w:val="0"/>
          <w:numId w:val="20"/>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节点里可能有更多种类的专用芯片，CPU、GPU 和其他加速器分工更细。</w:t>
      </w:r>
    </w:p>
    <w:p>
      <w:pPr>
        <w:pStyle w:val="ListParagraph"/>
        <w:keepNext w:val="false"/>
        <w:keepLines/>
        <w:numPr>
          <w:ilvl w:val="0"/>
          <w:numId w:val="20"/>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网络和冷却仍会是关键难题；更省电的设计可能比单纯更快更受重视（第6章）。</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动手活动：人体并行计算（8—11岁·约20分钟）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100道简单加法题卡</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21"/>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一位同学独自算完10道题并计时</w:t>
      </w:r>
    </w:p>
    <w:p>
      <w:pPr>
        <w:pStyle w:val="ListParagraph"/>
        <w:keepNext w:val="false"/>
        <w:keepLines/>
        <w:numPr>
          <w:ilvl w:val="0"/>
          <w:numId w:val="21"/>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10位同学每人算1道，再由一人汇总，计时</w:t>
      </w:r>
    </w:p>
    <w:p>
      <w:pPr>
        <w:pStyle w:val="ListParagraph"/>
        <w:keepNext w:val="false"/>
        <w:keepLines/>
        <w:numPr>
          <w:ilvl w:val="0"/>
          <w:numId w:val="21"/>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讨论：为什么人越多越快？汇总和传纸条为什么也要时间？</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并行计算与通信开销。</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22"/>
        </w:numPr>
        <w:spacing w:after="20" w:line="280" w:lineRule="exact"/>
      </w:pPr>
      <w:r>
        <w:rPr>
          <w:rFonts w:ascii="Arial" w:cs="Arial" w:eastAsia="Microsoft YaHei" w:hAnsi="Arial"/>
        </w:rPr>
        <w:t xml:space="preserve">【8—11岁】什么是并行计算？用自己的话说一说。</w:t>
      </w:r>
    </w:p>
    <w:p>
      <w:pPr>
        <w:pStyle w:val="ListParagraph"/>
        <w:keepLines/>
        <w:numPr>
          <w:ilvl w:val="0"/>
          <w:numId w:val="22"/>
        </w:numPr>
        <w:spacing w:after="20" w:line="280" w:lineRule="exact"/>
      </w:pPr>
      <w:r>
        <w:rPr>
          <w:rFonts w:ascii="Arial" w:cs="Arial" w:eastAsia="Microsoft YaHei" w:hAnsi="Arial"/>
        </w:rPr>
        <w:t xml:space="preserve">【8—11岁】超级计算机里的“节点”是什么？</w:t>
      </w:r>
    </w:p>
    <w:p>
      <w:pPr>
        <w:pStyle w:val="ListParagraph"/>
        <w:keepLines/>
        <w:numPr>
          <w:ilvl w:val="0"/>
          <w:numId w:val="22"/>
        </w:numPr>
        <w:spacing w:after="20" w:line="280" w:lineRule="exact"/>
      </w:pPr>
      <w:r>
        <w:rPr>
          <w:rFonts w:ascii="Arial" w:cs="Arial" w:eastAsia="Microsoft YaHei" w:hAnsi="Arial"/>
        </w:rPr>
        <w:t xml:space="preserve">【12—15岁】为什么处理器数量加倍，速度不一定加倍？</w:t>
      </w:r>
    </w:p>
    <w:p>
      <w:pPr>
        <w:pStyle w:val="ListParagraph"/>
        <w:keepLines/>
        <w:numPr>
          <w:ilvl w:val="0"/>
          <w:numId w:val="22"/>
        </w:numPr>
        <w:spacing w:after="20" w:line="280" w:lineRule="exact"/>
      </w:pPr>
      <w:r>
        <w:rPr>
          <w:rFonts w:ascii="Arial" w:cs="Arial" w:eastAsia="Microsoft YaHei" w:hAnsi="Arial"/>
        </w:rPr>
        <w:t xml:space="preserve">【12—15岁】TOP500 排名有哪两点局限？</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23"/>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把一道大题拆成很多小题，让很多处理器同时算，再把结果合起来。</w:t>
      </w:r>
    </w:p>
    <w:p>
      <w:pPr>
        <w:pStyle w:val="ListParagraph"/>
        <w:keepNext w:val="false"/>
        <w:keepLines/>
        <w:numPr>
          <w:ilvl w:val="0"/>
          <w:numId w:val="23"/>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超算里的一台“小电脑”，包含 CPU、GPU、内存和网络接口。</w:t>
      </w:r>
    </w:p>
    <w:p>
      <w:pPr>
        <w:pStyle w:val="ListParagraph"/>
        <w:keepNext w:val="false"/>
        <w:keepLines/>
        <w:numPr>
          <w:ilvl w:val="0"/>
          <w:numId w:val="23"/>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处理器之间要交换数据，通信需要时间；有些步骤必须按顺序算，无法拆开。</w:t>
      </w:r>
    </w:p>
    <w:p>
      <w:pPr>
        <w:pStyle w:val="ListParagraph"/>
        <w:keepNext w:val="false"/>
        <w:keepLines/>
        <w:numPr>
          <w:ilvl w:val="0"/>
          <w:numId w:val="23"/>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只衡量 HPL 一种测试；只统计自愿提交成绩的系统。</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24"/>
        </w:numPr>
        <w:spacing w:after="20" w:line="280" w:lineRule="exact"/>
      </w:pPr>
      <w:r>
        <w:rPr>
          <w:rFonts w:ascii="Arial" w:cs="Arial" w:eastAsia="Microsoft YaHei" w:hAnsi="Arial"/>
        </w:rPr>
        <w:t xml:space="preserve">TOP500 项目：Hans Werner Meuer 介绍页、TOP500 List June 1993。</w:t>
      </w:r>
    </w:p>
    <w:p>
      <w:pPr>
        <w:pStyle w:val="ListParagraph"/>
        <w:keepLines/>
        <w:numPr>
          <w:ilvl w:val="0"/>
          <w:numId w:val="24"/>
        </w:numPr>
        <w:spacing w:after="20" w:line="280" w:lineRule="exact"/>
      </w:pPr>
      <w:r>
        <w:rPr>
          <w:rFonts w:ascii="Arial" w:cs="Arial" w:eastAsia="Microsoft YaHei" w:hAnsi="Arial"/>
        </w:rPr>
        <w:t xml:space="preserve">TOP500 项目：TOP500 June 2026。</w:t>
      </w:r>
    </w:p>
    <w:p>
      <w:pPr>
        <w:pStyle w:val="ListParagraph"/>
        <w:keepLines/>
        <w:numPr>
          <w:ilvl w:val="0"/>
          <w:numId w:val="24"/>
        </w:numPr>
        <w:spacing w:after="20" w:line="280" w:lineRule="exact"/>
      </w:pPr>
      <w:r>
        <w:rPr>
          <w:rFonts w:ascii="Arial" w:cs="Arial" w:eastAsia="Microsoft YaHei" w:hAnsi="Arial"/>
        </w:rPr>
        <w:t xml:space="preserve">本书第6章：能耗与绿色计算。</w:t>
      </w:r>
    </w:p>
    <w:p>
      <w:pPr>
        <w:spacing w:after="60" w:before="0" w:line="240"/>
        <w:sectPr>
          <w:headerReference w:type="default" r:id="rId16"/>
          <w:footerReference w:type="default" r:id="rId17"/>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2B07D" w:sz="6" w:space="8"/>
          <w:left w:val="single" w:color="22B07D" w:sz="6" w:space="8"/>
          <w:right w:val="single" w:color="22B07D" w:sz="6" w:space="8"/>
        </w:pBdr>
        <w:shd w:fill="22B07D" w:color="auto" w:val="clear"/>
        <w:spacing w:after="0"/>
        <w:ind w:left="170" w:right="170"/>
      </w:pPr>
      <w:r>
        <w:rPr>
          <w:rFonts w:ascii="Arial" w:cs="Arial" w:eastAsia="Microsoft YaHei" w:hAnsi="Arial"/>
          <w:b/>
          <w:bCs/>
          <w:color w:val="FFFFFF"/>
          <w:sz w:val="20"/>
          <w:szCs w:val="20"/>
        </w:rPr>
        <w:t xml:space="preserve">CHAPTER 4</w:t>
      </w:r>
    </w:p>
    <w:p>
      <w:pPr>
        <w:pStyle w:val="Heading1"/>
        <w:keepNext/>
        <w:pBdr>
          <w:top w:val="single" w:color="22B07D" w:sz="6" w:space="6"/>
          <w:left w:val="single" w:color="22B07D" w:sz="6" w:space="8"/>
          <w:bottom w:val="single" w:color="22B07D" w:sz="6" w:space="8"/>
          <w:right w:val="single" w:color="22B07D" w:sz="6" w:space="8"/>
        </w:pBdr>
        <w:shd w:fill="22B07D" w:color="auto" w:val="clear"/>
        <w:spacing w:after="200" w:before="0"/>
        <w:ind w:left="170" w:right="170"/>
      </w:pPr>
      <w:r>
        <w:rPr>
          <w:rFonts w:ascii="Arial" w:cs="Arial" w:eastAsia="Microsoft YaHei" w:hAnsi="Arial"/>
          <w:b/>
          <w:bCs/>
          <w:color w:val="FFFFFF"/>
          <w:sz w:val="40"/>
          <w:szCs w:val="40"/>
        </w:rPr>
        <w:t xml:space="preserve">第4章　从万亿次到百亿亿次</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超算是怎样一步步变快的？</w:t>
      </w:r>
      <w:r>
        <w:rPr>
          <w:rFonts w:ascii="Arial" w:cs="Arial" w:eastAsia="Microsoft YaHei" w:hAnsi="Arial"/>
          <w:color w:val="5A6380"/>
          <w:sz w:val="17"/>
          <w:szCs w:val="17"/>
        </w:rPr>
        <w:t xml:space="preserve">　关键词：T级、P级、E级里程碑；各国登顶历史；数量级。</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漫画式提问：一步一步爬台阶</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“百亿亿次”到底有多快？我数不清那么多零。</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超算是突然变这么快的吗？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不是突然。它像爬台阶，每一级大1000倍：万亿次、千万亿次、百亿亿次。我们来看看每一级是谁先爬上去的。</w:t>
      </w:r>
    </w:p>
    <w:p>
      <w:pPr>
        <w:spacing w:after="70" w:before="0" w:line="240"/>
      </w:pPr>
    </w:p>
    <w:p>
      <w:pPr>
        <w:spacing w:after="60" w:line="280" w:lineRule="exact"/>
      </w:pPr>
      <w:r>
        <w:rPr>
          <w:rFonts w:ascii="Arial" w:cs="Arial" w:eastAsia="Microsoft YaHei" w:hAnsi="Arial"/>
        </w:rPr>
        <w:t xml:space="preserve">从1990年代到2026年，最快的超级计算机快了几千万倍。这一章按“数量级台阶”讲超算的变快历史，也学会读懂那些长长的数字。</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1997年6月，美国桑迪亚国家实验室的 ASCI Red 第一个在 TOP500 上实测超过每秒1万亿次，进入“万亿次（T级）”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2008年6月，洛斯阿拉莫斯国家实验室的“走鹃”第一个突破每秒1000万亿次，进入“千万亿次（P级）”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。它混合使用了游戏机同款的 Cell 处理器和 AMD 处理器。</w:t>
      </w:r>
    </w:p>
    <w:p>
      <w:pPr>
        <w:spacing w:after="60" w:line="280" w:lineRule="exact"/>
      </w:pPr>
      <w:r>
        <w:rPr>
          <w:rFonts w:ascii="Arial" w:cs="Arial" w:eastAsia="Microsoft YaHei" w:hAnsi="Arial"/>
        </w:rPr>
        <w:t xml:space="preserve">2022年6月，橡树岭国家实验室的 Frontier 实测达到每秒1.102 EFlop/s，被 TOP500 称为“第一台真正的E级计算机”，人类进入“百亿亿次”时代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之后，El Capitan、Aurora、德国的 JUPITER Booster 相继达到E级。2026年6月，深圳的 LineShine 以2.198 EFlop/s 登顶，成为第五台E级系统、第一台超过2 EFlop/s 的系统，也是自2017年神威·太湖之光以来首个登顶的中国系统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登顶的国家在变化：美国的机器多次领先；2010年11月，中国的天河一号A第一次夺得世界第一；日本的“京”在2011年11月第一个突破10 PFlop/s；天河二号、神威·太湖之光、日本的富岳也都曾登顶（第12章）。每一次登顶，背后都是处理器、网络、冷却和软件的综合进步。</w:t>
      </w:r>
    </w:p>
    <w:p>
      <w:pPr>
        <w:spacing w:after="60" w:line="280" w:lineRule="exact"/>
      </w:pPr>
      <w:r>
        <w:rPr>
          <w:rFonts w:ascii="Arial" w:cs="Arial" w:eastAsia="Microsoft YaHei" w:hAnsi="Arial"/>
        </w:rPr>
        <w:t xml:space="preserve">为什么能一级一级往上爬？一是芯片里的晶体管越来越多、越来越省电；二是处理器数量从几千个增加到上千万个，例如 ASCI Red 用了7264个处理器核心，LineShine 有1378.9万个；三是网络、冷却和软件不断改进，让这么多处理器能一起工作。</w:t>
      </w:r>
    </w:p>
    <w:p>
      <w:pPr>
        <w:spacing w:after="60" w:line="280" w:lineRule="exact"/>
      </w:pPr>
      <w:r>
        <w:rPr>
          <w:rFonts w:ascii="Arial" w:cs="Arial" w:eastAsia="Microsoft YaHei" w:hAnsi="Arial"/>
        </w:rPr>
        <w:t xml:space="preserve">速度增长也带来新问题：机器越大，用电越多，故障点越多，软件越难把这么多处理器同时用好。所以“爬台阶”越往上越难。</w:t>
      </w:r>
    </w:p>
    <w:p>
      <w:pPr>
        <w:pStyle w:val="Heading3"/>
        <w:keepNext/>
        <w:spacing w:after="60" w:before="140"/>
      </w:pPr>
      <w:r>
        <w:rPr>
          <w:rFonts w:ascii="Arial" w:cs="Arial" w:eastAsia="Microsoft YaHei" w:hAnsi="Arial"/>
          <w:b/>
          <w:bCs/>
          <w:color w:val="22B07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1997年6月｜</w:t>
            </w:r>
            <w:r>
              <w:rPr>
                <w:rFonts w:ascii="Arial" w:cs="Arial" w:eastAsia="Microsoft YaHei" w:hAnsi="Arial"/>
                <w:b/>
                <w:bCs/>
                <w:color w:val="FFFFFF"/>
                <w:sz w:val="17"/>
                <w:szCs w:val="17"/>
              </w:rPr>
              <w:t xml:space="preserve">ASCI Red：第一台突破万亿次（T级）</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英特尔；桑迪亚国家实验室</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阿尔伯克基（新墨西哥州）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桑迪亚国家实验室；英特尔</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ASCI Red在1997年6月TOP500榜单上以1068 GFlop/s成为第一台HPL实测超过1 TFlop/s的计算机。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进入万亿次时代。</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今天一部高端显卡就能达到这样的速度。</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以TOP500榜单的HPL实测成绩为准；未参加排名的系统不在比较之内。</w:t>
            </w:r>
          </w:p>
        </w:tc>
        <w:tc>
          <w:tcPr>
            <w:tcW w:type="dxa" w:w="160"/>
            <w:tcBorders>
              <w:top w:val="none" w:color="FFFFFF" w:sz="0"/>
              <w:left w:val="none" w:color="FFFFFF" w:sz="0"/>
              <w:bottom w:val="none" w:color="FFFFFF" w:sz="0"/>
              <w:right w:val="none" w:color="FFFFFF" w:sz="0"/>
            </w:tcBorders>
          </w:tcPr>
          <w:p/>
        </w:tc>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2008年6月｜</w:t>
            </w:r>
            <w:r>
              <w:rPr>
                <w:rFonts w:ascii="Arial" w:cs="Arial" w:eastAsia="Microsoft YaHei" w:hAnsi="Arial"/>
                <w:b/>
                <w:bCs/>
                <w:color w:val="FFFFFF"/>
                <w:sz w:val="17"/>
                <w:szCs w:val="17"/>
              </w:rPr>
              <w:t xml:space="preserve">走鹃：第一台突破千万亿次（P级）</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IBM</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洛斯阿拉莫斯</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IBM；洛斯阿拉莫斯国家实验室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Roadrunner在2008年6月榜单以1.026 PFlop/s成为第一台HPL实测超过1 PFlop/s的计算机，混合使用了游戏机同款Cell处理器和AMD处理器。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进入千万亿次时代。</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混合架构成为后来超算的常见做法。</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以TOP500榜单的HPL实测成绩为准；未参加排名的系统不在比较之内。</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2018年6月｜</w:t>
            </w:r>
            <w:r>
              <w:rPr>
                <w:rFonts w:ascii="Arial" w:cs="Arial" w:eastAsia="Microsoft YaHei" w:hAnsi="Arial"/>
                <w:b/>
                <w:bCs/>
                <w:color w:val="FFFFFF"/>
                <w:sz w:val="17"/>
                <w:szCs w:val="17"/>
              </w:rPr>
              <w:t xml:space="preserve">Summit登顶</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IBM</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橡树岭（田纳西州）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橡树岭国家实验室；IBM</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Summit以122.3 PFlop/s登顶2018年6月榜单，采用POWER9处理器加英伟达GPU，2020年曾被用于筛选可能对抗新冠病毒的化合物（只是缩小实验范围）。</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GPU加速超算成为主流。</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超算辅助药物研究。</w:t>
            </w:r>
          </w:p>
        </w:tc>
        <w:tc>
          <w:tcPr>
            <w:tcW w:type="dxa" w:w="160"/>
            <w:tcBorders>
              <w:top w:val="none" w:color="FFFFFF" w:sz="0"/>
              <w:left w:val="none" w:color="FFFFFF" w:sz="0"/>
              <w:bottom w:val="none" w:color="FFFFFF" w:sz="0"/>
              <w:right w:val="none" w:color="FFFFFF" w:sz="0"/>
            </w:tcBorders>
          </w:tcPr>
          <w:p/>
        </w:tc>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2022年6月｜</w:t>
            </w:r>
            <w:r>
              <w:rPr>
                <w:rFonts w:ascii="Arial" w:cs="Arial" w:eastAsia="Microsoft YaHei" w:hAnsi="Arial"/>
                <w:b/>
                <w:bCs/>
                <w:color w:val="FFFFFF"/>
                <w:sz w:val="17"/>
                <w:szCs w:val="17"/>
              </w:rPr>
              <w:t xml:space="preserve">Frontier：第一台百亿亿次（E级）超算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HPE；AMD</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橡树岭（田纳西州）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橡树岭国家实验室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Frontier以1.102 EFlop/s成为TOP500称的“第一台真正的E级计算机”，此后被用于气候、核聚变、宇宙等大规模模拟。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进入百亿亿次时代。</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更精细的气候模拟。</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以TOP500榜单的HPL实测成绩为准；未参加排名的系统不在比较之内。</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2024年11月｜</w:t>
            </w:r>
            <w:r>
              <w:rPr>
                <w:rFonts w:ascii="Arial" w:cs="Arial" w:eastAsia="Microsoft YaHei" w:hAnsi="Arial"/>
                <w:b/>
                <w:bCs/>
                <w:color w:val="FFFFFF"/>
                <w:sz w:val="17"/>
                <w:szCs w:val="17"/>
              </w:rPr>
              <w:t xml:space="preserve">El Capitan登顶</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利弗莫尔（加州）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劳伦斯利弗莫尔国家实验室；HPE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El Capitan首测1.742 EFlop/s，2025年11月重测为1.809 EFlop/s，是第三台E级系统。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E级超算增多。</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大规模科学模拟。</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读超算速度，先认单位：FLOPS 表示“每秒浮点运算次数”，前面加字母表示数量级。</w:t>
      </w:r>
    </w:p>
    <w:p>
      <w:pPr>
        <w:keepNext/>
        <w:spacing w:after="0" w:before="80"/>
        <w:jc w:val="center"/>
      </w:pPr>
      <w:r>
        <w:drawing>
          <wp:inline distT="0" distB="0" distL="0" distR="0">
            <wp:extent cx="3143250" cy="2047875"/>
            <wp:effectExtent t="0" r="0" b="0" l="0"/>
            <wp:docPr id="25" name="flops-scale" descr="六级台阶从每秒千次（K）、百万次（M）、十亿次（G）、万亿次（T）、千万亿次（P）到百亿亿次（E），每级标出“1后面跟几个0”，每上一级变成一千倍；底部比喻：全世界每人每秒算一道题，要不停算好几年才赶上百亿亿次计算机一秒钟。" title="计算速度的台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3143250"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图4-1 计算速度的台阶（原创示意图）</w:t>
      </w:r>
    </w:p>
    <w:p>
      <w:pPr>
        <w:keepNext/>
        <w:spacing w:after="60" w:before="120"/>
        <w:jc w:val="left"/>
      </w:pPr>
      <w:r>
        <w:rPr>
          <w:rFonts w:ascii="Arial" w:cs="Arial" w:eastAsia="Microsoft YaHei" w:hAnsi="Arial"/>
          <w:b/>
          <w:bCs/>
          <w:color w:val="5A6380"/>
          <w:sz w:val="17"/>
          <w:szCs w:val="17"/>
        </w:rPr>
        <w:t xml:space="preserve">表4-1 数量级换算表</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9"/>
        <w:gridCol w:w="1290"/>
        <w:gridCol w:w="1934"/>
        <w:gridCol w:w="5803"/>
      </w:tblGrid>
      <w:tr>
        <w:trPr>
          <w:cantSplit/>
          <w:tblHeader/>
        </w:trPr>
        <w:tc>
          <w:tcPr>
            <w:tcW w:type="dxa" w:w="879"/>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字母</w:t>
            </w:r>
          </w:p>
        </w:tc>
        <w:tc>
          <w:tcPr>
            <w:tcW w:type="dxa" w:w="1290"/>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中文读法</w:t>
            </w:r>
          </w:p>
        </w:tc>
        <w:tc>
          <w:tcPr>
            <w:tcW w:type="dxa" w:w="1934"/>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10的几次方</w:t>
            </w:r>
          </w:p>
        </w:tc>
        <w:tc>
          <w:tcPr>
            <w:tcW w:type="dxa" w:w="5803"/>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超算里的说法</w:t>
            </w:r>
          </w:p>
        </w:tc>
      </w:tr>
      <w:tr>
        <w:trPr>
          <w:cantSplit/>
          <w:tblHeader w:val="off"/>
        </w:trPr>
        <w:tc>
          <w:tcPr>
            <w:tcW w:type="dxa" w:w="87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K</w:t>
            </w:r>
          </w:p>
        </w:tc>
        <w:tc>
          <w:tcPr>
            <w:tcW w:type="dxa" w:w="129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千</w:t>
            </w:r>
          </w:p>
        </w:tc>
        <w:tc>
          <w:tcPr>
            <w:tcW w:type="dxa" w:w="193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10³</w:t>
            </w:r>
          </w:p>
        </w:tc>
        <w:tc>
          <w:tcPr>
            <w:tcW w:type="dxa" w:w="580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w:t>
            </w:r>
          </w:p>
        </w:tc>
      </w:tr>
      <w:tr>
        <w:trPr>
          <w:cantSplit/>
          <w:tblHeader w:val="off"/>
        </w:trPr>
        <w:tc>
          <w:tcPr>
            <w:tcW w:type="dxa" w:w="87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M</w:t>
            </w:r>
          </w:p>
        </w:tc>
        <w:tc>
          <w:tcPr>
            <w:tcW w:type="dxa" w:w="129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百万</w:t>
            </w:r>
          </w:p>
        </w:tc>
        <w:tc>
          <w:tcPr>
            <w:tcW w:type="dxa" w:w="193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10⁶</w:t>
            </w:r>
          </w:p>
        </w:tc>
        <w:tc>
          <w:tcPr>
            <w:tcW w:type="dxa" w:w="580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w:t>
            </w:r>
          </w:p>
        </w:tc>
      </w:tr>
      <w:tr>
        <w:trPr>
          <w:cantSplit/>
          <w:tblHeader w:val="off"/>
        </w:trPr>
        <w:tc>
          <w:tcPr>
            <w:tcW w:type="dxa" w:w="87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G</w:t>
            </w:r>
          </w:p>
        </w:tc>
        <w:tc>
          <w:tcPr>
            <w:tcW w:type="dxa" w:w="129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十亿</w:t>
            </w:r>
          </w:p>
        </w:tc>
        <w:tc>
          <w:tcPr>
            <w:tcW w:type="dxa" w:w="193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10⁹</w:t>
            </w:r>
          </w:p>
        </w:tc>
        <w:tc>
          <w:tcPr>
            <w:tcW w:type="dxa" w:w="580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1993年冠军约60 GFlop/s</w:t>
            </w:r>
          </w:p>
        </w:tc>
      </w:tr>
      <w:tr>
        <w:trPr>
          <w:cantSplit/>
          <w:tblHeader w:val="off"/>
        </w:trPr>
        <w:tc>
          <w:tcPr>
            <w:tcW w:type="dxa" w:w="87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T</w:t>
            </w:r>
          </w:p>
        </w:tc>
        <w:tc>
          <w:tcPr>
            <w:tcW w:type="dxa" w:w="129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万亿</w:t>
            </w:r>
          </w:p>
        </w:tc>
        <w:tc>
          <w:tcPr>
            <w:tcW w:type="dxa" w:w="193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10¹²</w:t>
            </w:r>
          </w:p>
        </w:tc>
        <w:tc>
          <w:tcPr>
            <w:tcW w:type="dxa" w:w="580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万亿次（T级）</w:t>
            </w:r>
          </w:p>
        </w:tc>
      </w:tr>
      <w:tr>
        <w:trPr>
          <w:cantSplit/>
          <w:tblHeader w:val="off"/>
        </w:trPr>
        <w:tc>
          <w:tcPr>
            <w:tcW w:type="dxa" w:w="87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P</w:t>
            </w:r>
          </w:p>
        </w:tc>
        <w:tc>
          <w:tcPr>
            <w:tcW w:type="dxa" w:w="129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千万亿</w:t>
            </w:r>
          </w:p>
        </w:tc>
        <w:tc>
          <w:tcPr>
            <w:tcW w:type="dxa" w:w="193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10¹⁵</w:t>
            </w:r>
          </w:p>
        </w:tc>
        <w:tc>
          <w:tcPr>
            <w:tcW w:type="dxa" w:w="580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千万亿次（P级）</w:t>
            </w:r>
          </w:p>
        </w:tc>
      </w:tr>
      <w:tr>
        <w:trPr>
          <w:cantSplit/>
          <w:tblHeader w:val="off"/>
        </w:trPr>
        <w:tc>
          <w:tcPr>
            <w:tcW w:type="dxa" w:w="87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E</w:t>
            </w:r>
          </w:p>
        </w:tc>
        <w:tc>
          <w:tcPr>
            <w:tcW w:type="dxa" w:w="129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百亿亿</w:t>
            </w:r>
          </w:p>
        </w:tc>
        <w:tc>
          <w:tcPr>
            <w:tcW w:type="dxa" w:w="193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10¹⁸</w:t>
            </w:r>
          </w:p>
        </w:tc>
        <w:tc>
          <w:tcPr>
            <w:tcW w:type="dxa" w:w="580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百亿亿次（E级）</w:t>
            </w:r>
          </w:p>
        </w:tc>
      </w:tr>
    </w:tbl>
    <w:p>
      <w:pPr>
        <w:spacing w:after="120" w:before="0" w:line="240"/>
      </w:pP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比喻的局限：“爬台阶”哪里不准</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台阶比喻说明了“每升一级就大很多倍”。但真实的台阶每级一样高，而相邻两个超算级别（T、P、E）相差1000倍，也就是3个数量级。另外，超算速度并不是一级一级跳上去的，而是在两次跨越之间一点点增长。</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“实测速度”和“理论峰值”不同。TOP500 排名用的是 HPL 实测值。例如富岳的理论峰值超过1 EFlop/s，但 HPL 实测没过，所以 TOP500 把 Frontier 称为第一台“真正的”E级计算机。看新闻里的超算速度时，要问一问：说的是实测还是峰值？用的是哪种测试？</w:t>
      </w:r>
    </w:p>
    <w:p>
      <w:pPr>
        <w:keepNext/>
        <w:spacing w:after="60" w:before="120"/>
        <w:jc w:val="left"/>
      </w:pPr>
      <w:r>
        <w:rPr>
          <w:rFonts w:ascii="Arial" w:cs="Arial" w:eastAsia="Microsoft YaHei" w:hAnsi="Arial"/>
          <w:b/>
          <w:bCs/>
          <w:color w:val="5A6380"/>
          <w:sz w:val="17"/>
          <w:szCs w:val="17"/>
        </w:rPr>
        <w:t xml:space="preserve">表4-2 谁预测的？数据来源与口径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200"/>
        <w:gridCol w:w="2500"/>
        <w:gridCol w:w="2906"/>
      </w:tblGrid>
      <w:tr>
        <w:trPr>
          <w:cantSplit/>
          <w:tblHeader/>
        </w:trPr>
        <w:tc>
          <w:tcPr>
            <w:tcW w:type="dxa" w:w="23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谁（报告·发布年）</w:t>
            </w:r>
          </w:p>
        </w:tc>
        <w:tc>
          <w:tcPr>
            <w:tcW w:type="dxa" w:w="22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类型·口径</w:t>
            </w:r>
          </w:p>
        </w:tc>
        <w:tc>
          <w:tcPr>
            <w:tcW w:type="dxa" w:w="25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结论</w:t>
            </w:r>
          </w:p>
        </w:tc>
        <w:tc>
          <w:tcPr>
            <w:tcW w:type="dxa" w:w="2906"/>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注意（口径说明）</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TOP500项目</w:t>
            </w:r>
            <w:r>
              <w:rPr>
                <w:rFonts w:ascii="Arial" w:cs="Arial" w:eastAsia="Microsoft YaHei" w:hAnsi="Arial"/>
                <w:b w:val="false"/>
                <w:bCs w:val="false"/>
                <w:sz w:val="16"/>
                <w:szCs w:val="16"/>
              </w:rPr>
              <w:t xml:space="preserve">《第67期TOP500榜单》2026年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统计：E级系统数量（2026年）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共5台：LineShine 2.198、El Capitan 1.809、Frontier 1.353、Aurora 1.012、JUPITER Booster 1.000 EFlop/s</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只统计自愿提交HPL成绩的系统。</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TOP500项目</w:t>
            </w:r>
            <w:r>
              <w:rPr>
                <w:rFonts w:ascii="Arial" w:cs="Arial" w:eastAsia="Microsoft YaHei" w:hAnsi="Arial"/>
                <w:b w:val="false"/>
                <w:bCs w:val="false"/>
                <w:sz w:val="16"/>
                <w:szCs w:val="16"/>
              </w:rPr>
              <w:t xml:space="preserve">《第67期TOP500榜单》2026年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统计：500台系统合计性能与入榜门槛（2026年）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合计18.73 EFlop/s（半年前14.99）；入榜门槛2.66 PFlop/s</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只衡量HPL基准。</w:t>
            </w:r>
          </w:p>
        </w:tc>
      </w:tr>
    </w:tbl>
    <w:p>
      <w:pPr>
        <w:spacing w:after="8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25"/>
        </w:numPr>
        <w:spacing w:after="20" w:line="280" w:lineRule="exact"/>
      </w:pPr>
      <w:r>
        <w:rPr>
          <w:rFonts w:ascii="Arial" w:cs="Arial" w:eastAsia="Microsoft YaHei" w:hAnsi="Arial"/>
        </w:rPr>
        <w:t xml:space="preserve">2022年以后，E级超算被用于气候、核聚变、宇宙等大规模模拟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（第5章）。</w:t>
      </w:r>
    </w:p>
    <w:p>
      <w:pPr>
        <w:pStyle w:val="ListParagraph"/>
        <w:keepLines/>
        <w:numPr>
          <w:ilvl w:val="0"/>
          <w:numId w:val="25"/>
        </w:numPr>
        <w:spacing w:after="20" w:line="280" w:lineRule="exact"/>
      </w:pPr>
      <w:r>
        <w:rPr>
          <w:rFonts w:ascii="Arial" w:cs="Arial" w:eastAsia="Microsoft YaHei" w:hAnsi="Arial"/>
        </w:rPr>
        <w:t xml:space="preserve">2026年6月，TOP500 全部500台系统的合计性能为18.73 EFlop/s，比半年前的14.99 EFlop/s 又高了不少。</w:t>
      </w:r>
    </w:p>
    <w:p>
      <w:pPr>
        <w:pStyle w:val="ListParagraph"/>
        <w:keepLines/>
        <w:numPr>
          <w:ilvl w:val="0"/>
          <w:numId w:val="25"/>
        </w:numPr>
        <w:spacing w:after="20" w:line="280" w:lineRule="exact"/>
      </w:pPr>
      <w:r>
        <w:rPr>
          <w:rFonts w:ascii="Arial" w:cs="Arial" w:eastAsia="Microsoft YaHei" w:hAnsi="Arial"/>
        </w:rPr>
        <w:t xml:space="preserve">入榜门槛也在升高：2026年6月要达到2.66 PFlop/s 才能进前500。</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展望下一级台阶什么时候到？</w:t>
      </w:r>
    </w:p>
    <w:p>
      <w:pPr>
        <w:pStyle w:val="ListParagraph"/>
        <w:keepNext/>
        <w:keepLines/>
        <w:numPr>
          <w:ilvl w:val="0"/>
          <w:numId w:val="26"/>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E级之后的下一级（1000倍）需要在芯片、网络和省电上都有大突破，现在没有可靠的时间表，本书不做猜测。</w:t>
      </w:r>
    </w:p>
    <w:p>
      <w:pPr>
        <w:pStyle w:val="ListParagraph"/>
        <w:keepNext w:val="false"/>
        <w:keepLines/>
        <w:numPr>
          <w:ilvl w:val="0"/>
          <w:numId w:val="26"/>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更可能的变化是：更多国家拥有E级超算，超算与AI结合得更紧（第13章情景）。</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动手活动：给超算排排队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写着 ASCI Red、走鹃、Frontier、LineShine 的四张卡片，以及它们的年份和速度（取自本章信息卡）。</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2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按年份从早到晚排队。</w:t>
      </w:r>
    </w:p>
    <w:p>
      <w:pPr>
        <w:pStyle w:val="ListParagraph"/>
        <w:keepNext w:val="false"/>
        <w:keepLines/>
        <w:numPr>
          <w:ilvl w:val="0"/>
          <w:numId w:val="2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把每台机器的速度换算成“每秒多少次”，写出1后面大约有几个0。</w:t>
      </w:r>
    </w:p>
    <w:p>
      <w:pPr>
        <w:pStyle w:val="ListParagraph"/>
        <w:keepNext w:val="false"/>
        <w:keepLines/>
        <w:numPr>
          <w:ilvl w:val="0"/>
          <w:numId w:val="2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算一算：从 ASCI Red 到 LineShine，速度大约涨了几个数量级？</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无特殊要求。</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28"/>
        </w:numPr>
        <w:spacing w:after="20" w:line="280" w:lineRule="exact"/>
      </w:pPr>
      <w:r>
        <w:rPr>
          <w:rFonts w:ascii="Arial" w:cs="Arial" w:eastAsia="Microsoft YaHei" w:hAnsi="Arial"/>
        </w:rPr>
        <w:t xml:space="preserve">【8—11岁】哪台超算第一个进入百亿亿次（E级）？哪一年？</w:t>
      </w:r>
    </w:p>
    <w:p>
      <w:pPr>
        <w:pStyle w:val="ListParagraph"/>
        <w:keepLines/>
        <w:numPr>
          <w:ilvl w:val="0"/>
          <w:numId w:val="28"/>
        </w:numPr>
        <w:spacing w:after="20" w:line="280" w:lineRule="exact"/>
      </w:pPr>
      <w:r>
        <w:rPr>
          <w:rFonts w:ascii="Arial" w:cs="Arial" w:eastAsia="Microsoft YaHei" w:hAnsi="Arial"/>
        </w:rPr>
        <w:t xml:space="preserve">【8—11岁】P级和E级相差多少倍？</w:t>
      </w:r>
    </w:p>
    <w:p>
      <w:pPr>
        <w:pStyle w:val="ListParagraph"/>
        <w:keepLines/>
        <w:numPr>
          <w:ilvl w:val="0"/>
          <w:numId w:val="28"/>
        </w:numPr>
        <w:spacing w:after="20" w:line="280" w:lineRule="exact"/>
      </w:pPr>
      <w:r>
        <w:rPr>
          <w:rFonts w:ascii="Arial" w:cs="Arial" w:eastAsia="Microsoft YaHei" w:hAnsi="Arial"/>
        </w:rPr>
        <w:t xml:space="preserve">【12—15岁】“实测速度”和“理论峰值”有什么区别？为什么富岳不算第一台“真正的”E级计算机？</w:t>
      </w:r>
    </w:p>
    <w:p>
      <w:pPr>
        <w:pStyle w:val="ListParagraph"/>
        <w:keepLines/>
        <w:numPr>
          <w:ilvl w:val="0"/>
          <w:numId w:val="28"/>
        </w:numPr>
        <w:spacing w:after="20" w:line="280" w:lineRule="exact"/>
      </w:pPr>
      <w:r>
        <w:rPr>
          <w:rFonts w:ascii="Arial" w:cs="Arial" w:eastAsia="Microsoft YaHei" w:hAnsi="Arial"/>
        </w:rPr>
        <w:t xml:space="preserve">【12—15岁】2026年6月登顶的 LineShine 有哪些“第一”？</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2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Frontier，2022年6月榜单。</w:t>
      </w:r>
    </w:p>
    <w:p>
      <w:pPr>
        <w:pStyle w:val="ListParagraph"/>
        <w:keepNext w:val="false"/>
        <w:keepLines/>
        <w:numPr>
          <w:ilvl w:val="0"/>
          <w:numId w:val="2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1000倍（3个数量级）。</w:t>
      </w:r>
    </w:p>
    <w:p>
      <w:pPr>
        <w:pStyle w:val="ListParagraph"/>
        <w:keepNext w:val="false"/>
        <w:keepLines/>
        <w:numPr>
          <w:ilvl w:val="0"/>
          <w:numId w:val="2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实测速度是真正跑 HPL 测出来的，理论峰值是按硬件算出的上限；富岳理论峰值超过1 EFlop/s，但 HPL 实测没有达到。</w:t>
      </w:r>
    </w:p>
    <w:p>
      <w:pPr>
        <w:pStyle w:val="ListParagraph"/>
        <w:keepNext w:val="false"/>
        <w:keepLines/>
        <w:numPr>
          <w:ilvl w:val="0"/>
          <w:numId w:val="29"/>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第一台超过2 EFlop/s 的系统；自2017年神威·太湖之光以来首个登顶的中国系统。它是第五台E级系统。</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30"/>
        </w:numPr>
        <w:spacing w:after="20" w:line="280" w:lineRule="exact"/>
      </w:pPr>
      <w:r>
        <w:rPr>
          <w:rFonts w:ascii="Arial" w:cs="Arial" w:eastAsia="Microsoft YaHei" w:hAnsi="Arial"/>
        </w:rPr>
        <w:t xml:space="preserve">TOP500 项目：TOP500 List June 1997、TOP500 June 2022、Highlights – June 2026。</w:t>
      </w:r>
    </w:p>
    <w:p>
      <w:pPr>
        <w:pStyle w:val="ListParagraph"/>
        <w:keepLines/>
        <w:numPr>
          <w:ilvl w:val="0"/>
          <w:numId w:val="30"/>
        </w:numPr>
        <w:spacing w:after="20" w:line="280" w:lineRule="exact"/>
      </w:pPr>
      <w:r>
        <w:rPr>
          <w:rFonts w:ascii="Arial" w:cs="Arial" w:eastAsia="Microsoft YaHei" w:hAnsi="Arial"/>
        </w:rPr>
        <w:t xml:space="preserve">本书第12章：世界各国的超算与量子研究。</w:t>
      </w:r>
    </w:p>
    <w:p>
      <w:pPr>
        <w:spacing w:after="60" w:before="0" w:line="240"/>
        <w:sectPr>
          <w:headerReference w:type="default" r:id="rId18"/>
          <w:footerReference w:type="default" r:id="rId19"/>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E0457B" w:sz="6" w:space="8"/>
          <w:left w:val="single" w:color="E0457B" w:sz="6" w:space="8"/>
          <w:right w:val="single" w:color="E0457B" w:sz="6" w:space="8"/>
        </w:pBdr>
        <w:shd w:fill="E0457B" w:color="auto" w:val="clear"/>
        <w:spacing w:after="0"/>
        <w:ind w:left="170" w:right="170"/>
      </w:pPr>
      <w:r>
        <w:rPr>
          <w:rFonts w:ascii="Arial" w:cs="Arial" w:eastAsia="Microsoft YaHei" w:hAnsi="Arial"/>
          <w:b/>
          <w:bCs/>
          <w:color w:val="FFFFFF"/>
          <w:sz w:val="20"/>
          <w:szCs w:val="20"/>
        </w:rPr>
        <w:t xml:space="preserve">CHAPTER 5</w:t>
      </w:r>
    </w:p>
    <w:p>
      <w:pPr>
        <w:pStyle w:val="Heading1"/>
        <w:keepNext/>
        <w:pBdr>
          <w:top w:val="single" w:color="E0457B" w:sz="6" w:space="6"/>
          <w:left w:val="single" w:color="E0457B" w:sz="6" w:space="8"/>
          <w:bottom w:val="single" w:color="E0457B" w:sz="6" w:space="8"/>
          <w:right w:val="single" w:color="E0457B" w:sz="6" w:space="8"/>
        </w:pBdr>
        <w:shd w:fill="E0457B" w:color="auto" w:val="clear"/>
        <w:spacing w:after="200" w:before="0"/>
        <w:ind w:left="170" w:right="170"/>
      </w:pPr>
      <w:r>
        <w:rPr>
          <w:rFonts w:ascii="Arial" w:cs="Arial" w:eastAsia="Microsoft YaHei" w:hAnsi="Arial"/>
          <w:b/>
          <w:bCs/>
          <w:color w:val="FFFFFF"/>
          <w:sz w:val="40"/>
          <w:szCs w:val="40"/>
        </w:rPr>
        <w:t xml:space="preserve">第5章　超级计算机帮人类做什么</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超算算出来的东西和我有什么关系？</w:t>
      </w:r>
      <w:r>
        <w:rPr>
          <w:rFonts w:ascii="Arial" w:cs="Arial" w:eastAsia="Microsoft YaHei" w:hAnsi="Arial"/>
          <w:color w:val="5A6380"/>
          <w:sz w:val="17"/>
          <w:szCs w:val="17"/>
        </w:rPr>
        <w:t xml:space="preserve">　关键词：天气预报、气候模拟、药物与蛋白质、材料、核聚变、天文、AI训练。</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漫画式提问：超算算的东西和我有关吗？</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超级计算机那么贵，算出来的东西跟我有什么关系？</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明天下不下雨，算不算？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算！天气预报、气候研究、新药筛选、宇宙模拟，背后都有超算。我们来核实一下它们具体做了什么。</w:t>
      </w:r>
    </w:p>
    <w:p>
      <w:pPr>
        <w:spacing w:after="70" w:before="0" w:line="240"/>
      </w:pPr>
    </w:p>
    <w:p>
      <w:pPr>
        <w:spacing w:after="60" w:line="280" w:lineRule="exact"/>
      </w:pPr>
      <w:r>
        <w:rPr>
          <w:rFonts w:ascii="Arial" w:cs="Arial" w:eastAsia="Microsoft YaHei" w:hAnsi="Arial"/>
        </w:rPr>
        <w:t xml:space="preserve">超级计算机不是用来打游戏或聊天的。它最擅长的是“模拟”：把真实世界写成数学方程，再一步步算出接下来会发生什么。这一章看看超算帮人类做了哪些事，也看看它做不到什么。</w:t>
      </w: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天气预报要把大气分成许多小格子，计算每个格子里的温度、风和水汽怎样变化。格子越小、预报越细，计算量就越大。2022年10月，欧洲中期天气预报中心（ECMWF）在意大利博洛尼亚的新超算开始接手业务预报，它用水直接给芯片降温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2020年，日本的“富岳”超算提前投入使用，模拟飞沫在餐厅、车厢里怎样飘散，结果显示戴口罩和通风有效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超算的用途越来越多样。2023年，美国的SCREAM云分辨气候模型在E级超算Frontier上运行，能直接“算出”云，获得首届ACM戈登·贝尔气候模拟奖。2024年，研究者在Frontier上模拟核聚变装置边缘的等离子体湍流，发现一个流行看法有例外；同年，阿贡国家实验室跑出追踪4万亿个粒子、同时模拟暗物质和普通物质的宇宙模拟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超算也被用来训练AI。2024年5月，日本发布在富岳上训练的日语大模型Fugaku-LLM，它用的是CPU超算，而不是常见的GPU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Heading3"/>
        <w:keepNext/>
        <w:spacing w:after="60" w:before="140"/>
      </w:pPr>
      <w:r>
        <w:rPr>
          <w:rFonts w:ascii="Arial" w:cs="Arial" w:eastAsia="Microsoft YaHei" w:hAnsi="Arial"/>
          <w:b/>
          <w:bCs/>
          <w:color w:val="E0457B"/>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2020年6月｜</w:t>
            </w:r>
            <w:r>
              <w:rPr>
                <w:rFonts w:ascii="Arial" w:cs="Arial" w:eastAsia="Microsoft YaHei" w:hAnsi="Arial"/>
                <w:b/>
                <w:bCs/>
                <w:color w:val="FFFFFF"/>
                <w:sz w:val="17"/>
                <w:szCs w:val="17"/>
              </w:rPr>
              <w:t xml:space="preserve">富岳登顶并用于抗疫研究</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富士通；理化学研究所</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神户</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日本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理化学研究所计算科学研究中心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富岳以415.53 PFlop/s登顶2020年6月榜单并连续两年第一，使用日本自研的A64FX处理器（没有GPU）。它提前投入使用，模拟了口罩和通风对飞沫传播的影响。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超算服务公共卫生与AI。</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模拟结果帮助人们理解口罩和通风的作用。</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2022年10月18日｜</w:t>
            </w:r>
            <w:r>
              <w:rPr>
                <w:rFonts w:ascii="Arial" w:cs="Arial" w:eastAsia="Microsoft YaHei" w:hAnsi="Arial"/>
                <w:b/>
                <w:bCs/>
                <w:color w:val="FFFFFF"/>
                <w:sz w:val="17"/>
                <w:szCs w:val="17"/>
              </w:rPr>
              <w:t xml:space="preserve">欧洲天气预报中心新超算投入业务</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博洛尼亚</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意大利</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欧洲中期天气预报中心（ECMWF）</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新系统有7680个计算节点、约104万个核心，采用可接受40°C进水的直接液冷。</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超算是天气预报的“发动机”。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更准的中期天气预报。</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2023年11月｜</w:t>
            </w:r>
            <w:r>
              <w:rPr>
                <w:rFonts w:ascii="Arial" w:cs="Arial" w:eastAsia="Microsoft YaHei" w:hAnsi="Arial"/>
                <w:b/>
                <w:bCs/>
                <w:color w:val="FFFFFF"/>
                <w:sz w:val="17"/>
                <w:szCs w:val="17"/>
              </w:rPr>
              <w:t xml:space="preserve">E级超算上的云分辨气候模拟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马克·泰勒等（E3SM团队）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美国能源部E3SM团队；桑迪亚国家实验室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SCREAM模型在Frontier上运行，获首届ACM戈登·贝尔气候模拟奖。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更真实地模拟云和降雨。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帮助理解气候变化。</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2024年5月10日｜</w:t>
            </w:r>
            <w:r>
              <w:rPr>
                <w:rFonts w:ascii="Arial" w:cs="Arial" w:eastAsia="Microsoft YaHei" w:hAnsi="Arial"/>
                <w:b/>
                <w:bCs/>
                <w:color w:val="FFFFFF"/>
                <w:sz w:val="17"/>
                <w:szCs w:val="17"/>
              </w:rPr>
              <w:t xml:space="preserve">在CPU超算上训练日语大模型</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日本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东京工业大学、东北大学、富士通、理化学研究所等</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Fugaku-LLM有130亿参数，用CPU超算（不是GPU）训练，可商用。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超算也能训练AI模型。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超算与AI的结合。</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2024年6月24日｜</w:t>
            </w:r>
            <w:r>
              <w:rPr>
                <w:rFonts w:ascii="Arial" w:cs="Arial" w:eastAsia="Microsoft YaHei" w:hAnsi="Arial"/>
                <w:b/>
                <w:bCs/>
                <w:color w:val="FFFFFF"/>
                <w:sz w:val="17"/>
                <w:szCs w:val="17"/>
              </w:rPr>
              <w:t xml:space="preserve">超算帮助研究核聚变</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通用原子公司、加州大学圣迭戈分校；橡树岭领导计算设施</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研究者在Frontier上精确模拟托卡马克边缘等离子体湍流，发现“束流驱动的等离子体旋转总能改善约束”这一看法有例外。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建造昂贵装置前先在电脑里“试一试”。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核聚变研究。</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2024年11月｜</w:t>
            </w:r>
            <w:r>
              <w:rPr>
                <w:rFonts w:ascii="Arial" w:cs="Arial" w:eastAsia="Microsoft YaHei" w:hAnsi="Arial"/>
                <w:b/>
                <w:bCs/>
                <w:color w:val="FFFFFF"/>
                <w:sz w:val="17"/>
                <w:szCs w:val="17"/>
              </w:rPr>
              <w:t xml:space="preserve">史上最大的宇宙模拟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尼克·弗朗蒂埃团队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阿贡国家实验室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在Frontier上追踪4万亿个粒子、横跨150亿光年，第一次同时模拟暗物质和普通物质，能力是以前最佳模拟的15倍。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帮助理解宇宙结构的形成。</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与天文望远镜观测对比。</w:t>
            </w:r>
          </w:p>
        </w:tc>
      </w:tr>
    </w:tbl>
    <w:p>
      <w:pPr>
        <w:spacing w:after="10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模拟就像在电脑里搭一个“虚拟世界”。比如天气：先把今天各地的观测数据放进去，再按物理规律让虚拟大气“走”一步、再走一步。每一步都要算遍所有格子，所以需要成千上万个处理器一起算。</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知识小贴士：模拟不等于答案</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2020年，橡树岭国家实验室用Summit超算从8000多种化合物里筛出几十种可能结合新冠病毒的分子。研究人员强调：这不代表找到了药，只是帮实验缩小了范围。超算给出的线索，还要靠实验来验证。</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不同问题需要的计算方式不同：</w:t>
      </w:r>
    </w:p>
    <w:p>
      <w:pPr>
        <w:keepNext/>
        <w:spacing w:after="60" w:before="120"/>
        <w:jc w:val="left"/>
      </w:pPr>
      <w:r>
        <w:rPr>
          <w:rFonts w:ascii="Arial" w:cs="Arial" w:eastAsia="Microsoft YaHei" w:hAnsi="Arial"/>
          <w:b/>
          <w:bCs/>
          <w:color w:val="5A6380"/>
          <w:sz w:val="17"/>
          <w:szCs w:val="17"/>
        </w:rPr>
        <w:t xml:space="preserve">表5-1 超算的几类典型任务</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8"/>
        <w:gridCol w:w="2547"/>
        <w:gridCol w:w="5661"/>
      </w:tblGrid>
      <w:tr>
        <w:trPr>
          <w:cantSplit/>
          <w:tblHeader/>
        </w:trPr>
        <w:tc>
          <w:tcPr>
            <w:tcW w:type="dxa" w:w="1698"/>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领域</w:t>
            </w:r>
          </w:p>
        </w:tc>
        <w:tc>
          <w:tcPr>
            <w:tcW w:type="dxa" w:w="2547"/>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算的是什么</w:t>
            </w:r>
          </w:p>
        </w:tc>
        <w:tc>
          <w:tcPr>
            <w:tcW w:type="dxa" w:w="5661"/>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为什么难</w:t>
            </w:r>
          </w:p>
        </w:tc>
      </w:tr>
      <w:tr>
        <w:trPr>
          <w:cantSplit/>
          <w:tblHeader w:val="off"/>
        </w:trPr>
        <w:tc>
          <w:tcPr>
            <w:tcW w:type="dxa" w:w="169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天气与气候</w:t>
            </w:r>
          </w:p>
        </w:tc>
        <w:tc>
          <w:tcPr>
            <w:tcW w:type="dxa" w:w="254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大气和海洋的流动</w:t>
            </w:r>
          </w:p>
        </w:tc>
        <w:tc>
          <w:tcPr>
            <w:tcW w:type="dxa" w:w="566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格子越细计算量越大，还要算很多天、很多年</w:t>
            </w:r>
          </w:p>
        </w:tc>
      </w:tr>
      <w:tr>
        <w:trPr>
          <w:cantSplit/>
          <w:tblHeader w:val="off"/>
        </w:trPr>
        <w:tc>
          <w:tcPr>
            <w:tcW w:type="dxa" w:w="169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药物与蛋白质</w:t>
            </w:r>
          </w:p>
        </w:tc>
        <w:tc>
          <w:tcPr>
            <w:tcW w:type="dxa" w:w="254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分子之间怎样结合</w:t>
            </w:r>
          </w:p>
        </w:tc>
        <w:tc>
          <w:tcPr>
            <w:tcW w:type="dxa" w:w="566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候选分子数量巨大</w:t>
            </w:r>
          </w:p>
        </w:tc>
      </w:tr>
      <w:tr>
        <w:trPr>
          <w:cantSplit/>
          <w:tblHeader w:val="off"/>
        </w:trPr>
        <w:tc>
          <w:tcPr>
            <w:tcW w:type="dxa" w:w="169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核聚变</w:t>
            </w:r>
          </w:p>
        </w:tc>
        <w:tc>
          <w:tcPr>
            <w:tcW w:type="dxa" w:w="254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高温等离子体的湍流</w:t>
            </w:r>
          </w:p>
        </w:tc>
        <w:tc>
          <w:tcPr>
            <w:tcW w:type="dxa" w:w="566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先在电脑里试，可以少造昂贵装置</w:t>
            </w:r>
          </w:p>
        </w:tc>
      </w:tr>
      <w:tr>
        <w:trPr>
          <w:cantSplit/>
          <w:tblHeader w:val="off"/>
        </w:trPr>
        <w:tc>
          <w:tcPr>
            <w:tcW w:type="dxa" w:w="169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宇宙</w:t>
            </w:r>
          </w:p>
        </w:tc>
        <w:tc>
          <w:tcPr>
            <w:tcW w:type="dxa" w:w="254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数万亿个粒子的引力</w:t>
            </w:r>
          </w:p>
        </w:tc>
        <w:tc>
          <w:tcPr>
            <w:tcW w:type="dxa" w:w="566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尺度从星系到宇宙</w:t>
            </w:r>
          </w:p>
        </w:tc>
      </w:tr>
      <w:tr>
        <w:trPr>
          <w:cantSplit/>
          <w:tblHeader w:val="off"/>
        </w:trPr>
        <w:tc>
          <w:tcPr>
            <w:tcW w:type="dxa" w:w="169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AI训练</w:t>
            </w:r>
          </w:p>
        </w:tc>
        <w:tc>
          <w:tcPr>
            <w:tcW w:type="dxa" w:w="254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调整模型的大量参数</w:t>
            </w:r>
          </w:p>
        </w:tc>
        <w:tc>
          <w:tcPr>
            <w:tcW w:type="dxa" w:w="566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数据多、参数多</w:t>
            </w:r>
          </w:p>
        </w:tc>
      </w:tr>
    </w:tbl>
    <w:p>
      <w:pPr>
        <w:spacing w:after="120" w:before="0" w:line="240"/>
      </w:pPr>
    </w:p>
    <w:p>
      <w:pPr>
        <w:spacing w:after="60" w:line="280" w:lineRule="exact"/>
      </w:pPr>
      <w:r>
        <w:rPr>
          <w:rFonts w:ascii="Arial" w:cs="Arial" w:eastAsia="Microsoft YaHei" w:hAnsi="Arial"/>
        </w:rPr>
        <w:t xml:space="preserve">物理模拟和AI并不互相替代：模拟依据物理规律，AI从数据中找规律，科学家越来越多地把两者结合使用。</w:t>
      </w: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31"/>
        </w:numPr>
        <w:spacing w:after="20" w:line="280" w:lineRule="exact"/>
      </w:pPr>
      <w:r>
        <w:rPr>
          <w:rFonts w:ascii="Arial" w:cs="Arial" w:eastAsia="Microsoft YaHei" w:hAnsi="Arial"/>
        </w:rPr>
        <w:t xml:space="preserve">天气预报和台风路径预报背后有超算的数值模拟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31"/>
        </w:numPr>
        <w:spacing w:after="20" w:line="280" w:lineRule="exact"/>
      </w:pPr>
      <w:r>
        <w:rPr>
          <w:rFonts w:ascii="Arial" w:cs="Arial" w:eastAsia="Microsoft YaHei" w:hAnsi="Arial"/>
        </w:rPr>
        <w:t xml:space="preserve">气候研究帮助人们了解未来几十年可能的变化（预测有不确定性）。</w:t>
      </w:r>
    </w:p>
    <w:p>
      <w:pPr>
        <w:pStyle w:val="ListParagraph"/>
        <w:keepLines/>
        <w:numPr>
          <w:ilvl w:val="0"/>
          <w:numId w:val="31"/>
        </w:numPr>
        <w:spacing w:after="20" w:line="280" w:lineRule="exact"/>
      </w:pPr>
      <w:r>
        <w:rPr>
          <w:rFonts w:ascii="Arial" w:cs="Arial" w:eastAsia="Microsoft YaHei" w:hAnsi="Arial"/>
        </w:rPr>
        <w:t xml:space="preserve">新药研发中，超算帮忙先“筛一遍”，再交给实验室验证。</w:t>
      </w:r>
    </w:p>
    <w:p>
      <w:pPr>
        <w:pStyle w:val="ListParagraph"/>
        <w:keepLines/>
        <w:numPr>
          <w:ilvl w:val="0"/>
          <w:numId w:val="31"/>
        </w:numPr>
        <w:spacing w:after="20" w:line="280" w:lineRule="exact"/>
      </w:pPr>
      <w:r>
        <w:rPr>
          <w:rFonts w:ascii="Arial" w:cs="Arial" w:eastAsia="Microsoft YaHei" w:hAnsi="Arial"/>
        </w:rPr>
        <w:t xml:space="preserve">天文学家用超算检验宇宙怎样形成的理论。</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下面的情景卡不是预言，而是几种可能。超算会怎样发展，取决于芯片、电力、资金和科学家的选择。</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02"/>
        <w:gridCol w:w="3002"/>
        <w:gridCol w:w="3002"/>
      </w:tblGrid>
      <w:tr>
        <w:trPr>
          <w:cantSplit/>
        </w:trPr>
        <w:tc>
          <w:tcPr>
            <w:tcW w:type="dxa" w:w="9906"/>
            <w:gridSpan w:val="4"/>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60"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8"/>
                <w:szCs w:val="18"/>
              </w:rPr>
              <w:t xml:space="preserve">　情景卡：超算与AI（2030 / 2035）</w:t>
            </w:r>
          </w:p>
        </w:tc>
      </w:tr>
      <w:tr>
        <w:trPr>
          <w:cantSplit/>
        </w:trPr>
        <w:tc>
          <w:tcPr>
            <w:tcW w:type="dxa" w:w="9906"/>
            <w:gridSpan w:val="4"/>
            <w:tcBorders>
              <w:top w:val="single" w:color="D5DBEA" w:sz="4"/>
              <w:left w:val="single" w:color="D5DBEA" w:sz="4"/>
              <w:bottom w:val="single" w:color="D5DBEA" w:sz="4"/>
              <w:right w:val="single" w:color="D5DBEA" w:sz="4"/>
            </w:tcBorders>
            <w:shd w:fill="EEF8F3" w:color="auto" w:val="clear"/>
            <w:tcMar>
              <w:top w:type="dxa" w:w="25"/>
              <w:left w:type="dxa" w:w="80"/>
              <w:bottom w:type="dxa" w:w="25"/>
              <w:right w:type="dxa" w:w="80"/>
            </w:tcMar>
            <w:vAlign w:val="center"/>
          </w:tcPr>
          <w:p>
            <w:pPr>
              <w:keepNext/>
              <w:keepLines/>
              <w:spacing w:after="0" w:before="0" w:line="215"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r>
              <w:rPr>
                <w:rFonts w:ascii="Arial" w:cs="Arial" w:eastAsia="Microsoft YaHei" w:hAnsi="Arial"/>
                <w:b/>
                <w:bCs/>
                <w:color w:val="1B2140"/>
                <w:sz w:val="16"/>
                <w:szCs w:val="16"/>
              </w:rPr>
              <w:t xml:space="preserve"> 2026现状：</w:t>
            </w:r>
            <w:r>
              <w:rPr>
                <w:rFonts w:ascii="Arial" w:cs="Arial" w:eastAsia="Microsoft YaHei" w:hAnsi="Arial"/>
                <w:sz w:val="16"/>
                <w:szCs w:val="16"/>
              </w:rPr>
              <w:t xml:space="preserve">2026年：全球已有5台E级超算，深圳LineShine排名第一；超算用于天气、气候、医药、宇宙模拟和AI训练。</w:t>
            </w:r>
            <w:r>
              <w:rPr>
                <w:rFonts w:ascii="Arial" w:cs="Arial" w:eastAsia="Microsoft YaHei" w:hAnsi="Arial"/>
                <w:color w:val="5A6380"/>
                <w:sz w:val="16"/>
                <w:szCs w:val="16"/>
              </w:rPr>
              <w:t xml:space="preserve">（相关事件：LineShine登顶：纯CPU的E级超算；Frontier：第一台百亿亿次（E级）超算）</w:t>
            </w:r>
          </w:p>
        </w:tc>
      </w:tr>
      <w:tr>
        <w:trPr>
          <w:cantSplit/>
        </w:trPr>
        <w:tc>
          <w:tcPr>
            <w:tcW w:type="dxa" w:w="900"/>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6"/>
                <w:szCs w:val="16"/>
              </w:rPr>
              <w:t xml:space="preserve">年份</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较快</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基准</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较慢</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2030年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更多国家拥有E级超算，超算与AI深度结合，天气和气候模拟更精细。</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E级超算逐步增多，科研机构更多把AI模型和物理模拟结合使用。</w:t>
            </w:r>
            <w:r>
              <w:rPr>
                <w:rFonts w:ascii="Arial" w:cs="Arial" w:eastAsia="Microsoft YaHei" w:hAnsi="Arial"/>
                <w:color w:val="1A9FB0"/>
                <w:sz w:val="16"/>
                <w:szCs w:val="16"/>
              </w:rPr>
              <w:t xml:space="preserve">〔参考：TOP500项目 2026〕</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芯片和电力成本限制超算扩建，算力增长放缓。</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2035年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超算帮助科学家在气候、材料和医药上更快取得突破，“数字孪生地球”等大型模拟更常见。</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超算成为更多行业的研发工具，但最先进的系统仍集中在少数国家和机构。</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能源和环境压力使人们更注重提高效率，而不是一味追求更快。</w:t>
            </w:r>
          </w:p>
        </w:tc>
      </w:tr>
      <w:tr>
        <w:trPr>
          <w:cantSplit/>
        </w:trPr>
        <w:tc>
          <w:tcPr>
            <w:tcW w:type="dxa" w:w="9906"/>
            <w:gridSpan w:val="4"/>
            <w:tcBorders>
              <w:top w:val="single" w:color="D5DBEA" w:sz="4"/>
              <w:left w:val="single" w:color="D5DBEA" w:sz="4"/>
              <w:bottom w:val="single" w:color="D5DBEA" w:sz="4"/>
              <w:right w:val="single" w:color="D5DBEA" w:sz="4"/>
            </w:tcBorders>
            <w:shd w:fill="FAFAFC" w:color="auto" w:val="clear"/>
            <w:tcMar>
              <w:top w:type="dxa" w:w="25"/>
              <w:left w:type="dxa" w:w="80"/>
              <w:bottom w:type="dxa" w:w="25"/>
              <w:right w:type="dxa" w:w="80"/>
            </w:tcMar>
            <w:vAlign w:val="center"/>
          </w:tcPr>
          <w:p>
            <w:pPr>
              <w:keepLines/>
              <w:spacing w:after="0" w:before="0" w:line="200" w:lineRule="exact"/>
            </w:pPr>
            <w:r>
              <w:rPr>
                <w:rFonts w:ascii="Arial" w:cs="Arial" w:eastAsia="Microsoft YaHei" w:hAnsi="Arial"/>
                <w:color w:val="7A839E"/>
                <w:sz w:val="15"/>
                <w:szCs w:val="15"/>
              </w:rPr>
              <w:t xml:space="preserve">以下全部是【🔮展望】情景，由本书编写组依据所列资料的趋势设想，用于讨论，不是预言。</w:t>
            </w:r>
          </w:p>
        </w:tc>
      </w:tr>
    </w:tbl>
    <w:p>
      <w:pPr>
        <w:spacing w:after="10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动手活动：做一张“格子天气图”</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一张画有方格的纸、彩笔。</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3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给每个格子涂上“晴”“云”“雨”中的一种，代表今天的天气。</w:t>
      </w:r>
    </w:p>
    <w:p>
      <w:pPr>
        <w:pStyle w:val="ListParagraph"/>
        <w:keepNext w:val="false"/>
        <w:keepLines/>
        <w:numPr>
          <w:ilvl w:val="0"/>
          <w:numId w:val="3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定一条规则：如果一个格子旁边有两个以上“雨”，下一步它也变成“雨”。</w:t>
      </w:r>
    </w:p>
    <w:p>
      <w:pPr>
        <w:pStyle w:val="ListParagraph"/>
        <w:keepNext w:val="false"/>
        <w:keepLines/>
        <w:numPr>
          <w:ilvl w:val="0"/>
          <w:numId w:val="3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按规则手算两步，再把格子分得更细试一试，体会计算量怎样变大。</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数值模拟是按规则一步步算；格子越细，计算越多。</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无。</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33"/>
        </w:numPr>
        <w:spacing w:after="20" w:line="280" w:lineRule="exact"/>
      </w:pPr>
      <w:r>
        <w:rPr>
          <w:rFonts w:ascii="Arial" w:cs="Arial" w:eastAsia="Microsoft YaHei" w:hAnsi="Arial"/>
        </w:rPr>
        <w:t xml:space="preserve">【8—11岁】天气预报为什么需要超级计算机？</w:t>
      </w:r>
    </w:p>
    <w:p>
      <w:pPr>
        <w:pStyle w:val="ListParagraph"/>
        <w:keepLines/>
        <w:numPr>
          <w:ilvl w:val="0"/>
          <w:numId w:val="33"/>
        </w:numPr>
        <w:spacing w:after="20" w:line="280" w:lineRule="exact"/>
      </w:pPr>
      <w:r>
        <w:rPr>
          <w:rFonts w:ascii="Arial" w:cs="Arial" w:eastAsia="Microsoft YaHei" w:hAnsi="Arial"/>
        </w:rPr>
        <w:t xml:space="preserve">【8—11岁】富岳在抗疫中模拟了什么？</w:t>
      </w:r>
    </w:p>
    <w:p>
      <w:pPr>
        <w:pStyle w:val="ListParagraph"/>
        <w:keepLines/>
        <w:numPr>
          <w:ilvl w:val="0"/>
          <w:numId w:val="33"/>
        </w:numPr>
        <w:spacing w:after="20" w:line="280" w:lineRule="exact"/>
      </w:pPr>
      <w:r>
        <w:rPr>
          <w:rFonts w:ascii="Arial" w:cs="Arial" w:eastAsia="Microsoft YaHei" w:hAnsi="Arial"/>
        </w:rPr>
        <w:t xml:space="preserve">【12—15岁】Summit筛出的化合物能直接当药用吗？为什么？</w:t>
      </w:r>
    </w:p>
    <w:p>
      <w:pPr>
        <w:pStyle w:val="ListParagraph"/>
        <w:keepLines/>
        <w:numPr>
          <w:ilvl w:val="0"/>
          <w:numId w:val="33"/>
        </w:numPr>
        <w:spacing w:after="20" w:line="280" w:lineRule="exact"/>
      </w:pPr>
      <w:r>
        <w:rPr>
          <w:rFonts w:ascii="Arial" w:cs="Arial" w:eastAsia="Microsoft YaHei" w:hAnsi="Arial"/>
        </w:rPr>
        <w:t xml:space="preserve">【12—15岁】Fugaku-LLM在训练方式上有什么特别之处？</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要把大气分成很多小格子并一步步计算，格子越细计算量越大。</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模拟飞沫和气溶胶在餐厅、车厢等地方的扩散，显示口罩和通风有效。</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不能。它只是缩小了实验范围，还要经过实验验证。</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它用CPU超算富岳训练，而不是常见的GPU。</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35"/>
        </w:numPr>
        <w:spacing w:after="20" w:line="280" w:lineRule="exact"/>
      </w:pPr>
      <w:r>
        <w:rPr>
          <w:rFonts w:ascii="Arial" w:cs="Arial" w:eastAsia="Microsoft YaHei" w:hAnsi="Arial"/>
        </w:rPr>
        <w:t xml:space="preserve">欧洲中期天气预报中心（ECMWF）超算设施介绍。</w:t>
      </w:r>
    </w:p>
    <w:p>
      <w:pPr>
        <w:pStyle w:val="ListParagraph"/>
        <w:keepLines/>
        <w:numPr>
          <w:ilvl w:val="0"/>
          <w:numId w:val="35"/>
        </w:numPr>
        <w:spacing w:after="20" w:line="280" w:lineRule="exact"/>
      </w:pPr>
      <w:r>
        <w:rPr>
          <w:rFonts w:ascii="Arial" w:cs="Arial" w:eastAsia="Microsoft YaHei" w:hAnsi="Arial"/>
        </w:rPr>
        <w:t xml:space="preserve">本书第6章“能耗与绿色计算”；第2部第7章“AI与科学发现”。</w:t>
      </w:r>
    </w:p>
    <w:p>
      <w:pPr>
        <w:spacing w:after="60" w:before="0" w:line="240"/>
        <w:sectPr>
          <w:headerReference w:type="default" r:id="rId20"/>
          <w:footerReference w:type="default" r:id="rId21"/>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A9FB0" w:sz="6" w:space="8"/>
          <w:left w:val="single" w:color="1A9FB0" w:sz="6" w:space="8"/>
          <w:right w:val="single" w:color="1A9FB0" w:sz="6" w:space="8"/>
        </w:pBdr>
        <w:shd w:fill="1A9FB0" w:color="auto" w:val="clear"/>
        <w:spacing w:after="0"/>
        <w:ind w:left="170" w:right="170"/>
      </w:pPr>
      <w:r>
        <w:rPr>
          <w:rFonts w:ascii="Arial" w:cs="Arial" w:eastAsia="Microsoft YaHei" w:hAnsi="Arial"/>
          <w:b/>
          <w:bCs/>
          <w:color w:val="FFFFFF"/>
          <w:sz w:val="20"/>
          <w:szCs w:val="20"/>
        </w:rPr>
        <w:t xml:space="preserve">CHAPTER 6</w:t>
      </w:r>
    </w:p>
    <w:p>
      <w:pPr>
        <w:pStyle w:val="Heading1"/>
        <w:keepNext/>
        <w:pBdr>
          <w:top w:val="single" w:color="1A9FB0" w:sz="6" w:space="6"/>
          <w:left w:val="single" w:color="1A9FB0" w:sz="6" w:space="8"/>
          <w:bottom w:val="single" w:color="1A9FB0" w:sz="6" w:space="8"/>
          <w:right w:val="single" w:color="1A9FB0" w:sz="6" w:space="8"/>
        </w:pBdr>
        <w:shd w:fill="1A9FB0" w:color="auto" w:val="clear"/>
        <w:spacing w:after="200" w:before="0"/>
        <w:ind w:left="170" w:right="170"/>
      </w:pPr>
      <w:r>
        <w:rPr>
          <w:rFonts w:ascii="Arial" w:cs="Arial" w:eastAsia="Microsoft YaHei" w:hAnsi="Arial"/>
          <w:b/>
          <w:bCs/>
          <w:color w:val="FFFFFF"/>
          <w:sz w:val="40"/>
          <w:szCs w:val="40"/>
        </w:rPr>
        <w:t xml:space="preserve">第6章　能耗与绿色计算</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超算要用多少电？能更环保吗？</w:t>
      </w:r>
      <w:r>
        <w:rPr>
          <w:rFonts w:ascii="Arial" w:cs="Arial" w:eastAsia="Microsoft YaHei" w:hAnsi="Arial"/>
          <w:color w:val="5A6380"/>
          <w:sz w:val="17"/>
          <w:szCs w:val="17"/>
        </w:rPr>
        <w:t xml:space="preserve">　关键词：功耗、冷却、Green500、余热利用、可再生能源。</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漫画式提问：超算要用多少电？</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超算算得那么快，是不是特别费电？</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而且会不会很烫？</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又费电又发热。所以工程师不只比谁更快，还比谁更省电。我们来看看数据。</w:t>
      </w:r>
    </w:p>
    <w:p>
      <w:pPr>
        <w:spacing w:after="70" w:before="0" w:line="240"/>
      </w:pPr>
    </w:p>
    <w:p>
      <w:pPr>
        <w:spacing w:after="60" w:line="280" w:lineRule="exact"/>
      </w:pPr>
      <w:r>
        <w:rPr>
          <w:rFonts w:ascii="Arial" w:cs="Arial" w:eastAsia="Microsoft YaHei" w:hAnsi="Arial"/>
        </w:rPr>
        <w:t xml:space="preserve">计算会消耗电能，电能最后大多变成热。超算由成千上万个处理器组成，用电和散热都是大问题。这一章看看超算用多少电、怎样降温，以及“绿色计算”在做什么。</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2007年11月，美国弗吉尼亚理工大学的研究者发布了Green500榜单。它不比谁最快，而是比“每用一瓦电能做多少次运算”，是TOP500的补充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2026年6月的Green500，第一名是法国图卢兹的KAIROS。有趣的是，它在TOP500速度榜上只排第445名——最快的超算不一定最省电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【想象情景】走进超算机房</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比特带安安和乐乐“参观”一间超算机房：一排排机柜整齐站着，粗粗的水管从机柜背后穿过，空气里有低低的嗡嗡声。乐乐摸了摸管子：“是温的！”比特说：“这些水刚从芯片旁边带走热量，可以再拿去给楼里供暖。”</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能效的单位是“每瓦每秒能做多少次浮点运算”。2026年6月的Green500前三名都在欧洲；美国的E级超算El Capitan能效约为每瓦60.9 GFlops，与榜首差距并不大。欧洲第一台E级超算、德国的JUPITER Booster同样采用直接液冷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最快和最省电往往是两件事。2026年6月登顶TOP500的深圳LineShine，运行HPL基准测试时功耗约4.2万千瓦；最省电的系统往往规模较小，平均能效更容易做高。看能效数字时要注意，它是“平均每瓦”的成绩。</w:t>
      </w:r>
    </w:p>
    <w:p>
      <w:pPr>
        <w:keepNext/>
        <w:spacing w:after="60" w:before="120"/>
        <w:jc w:val="left"/>
      </w:pPr>
      <w:r>
        <w:rPr>
          <w:rFonts w:ascii="Arial" w:cs="Arial" w:eastAsia="Microsoft YaHei" w:hAnsi="Arial"/>
          <w:b/>
          <w:bCs/>
          <w:color w:val="5A6380"/>
          <w:sz w:val="17"/>
          <w:szCs w:val="17"/>
        </w:rPr>
        <w:t xml:space="preserve">表6-1 谁预测的？数据来源与口径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200"/>
        <w:gridCol w:w="2500"/>
        <w:gridCol w:w="2906"/>
      </w:tblGrid>
      <w:tr>
        <w:trPr>
          <w:cantSplit/>
          <w:tblHeader/>
        </w:trPr>
        <w:tc>
          <w:tcPr>
            <w:tcW w:type="dxa" w:w="23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谁（报告·发布年）</w:t>
            </w:r>
          </w:p>
        </w:tc>
        <w:tc>
          <w:tcPr>
            <w:tcW w:type="dxa" w:w="22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类型·口径</w:t>
            </w:r>
          </w:p>
        </w:tc>
        <w:tc>
          <w:tcPr>
            <w:tcW w:type="dxa" w:w="25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结论</w:t>
            </w:r>
          </w:p>
        </w:tc>
        <w:tc>
          <w:tcPr>
            <w:tcW w:type="dxa" w:w="2906"/>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注意（口径说明）</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TOP500项目</w:t>
            </w:r>
            <w:r>
              <w:rPr>
                <w:rFonts w:ascii="Arial" w:cs="Arial" w:eastAsia="Microsoft YaHei" w:hAnsi="Arial"/>
                <w:b w:val="false"/>
                <w:bCs w:val="false"/>
                <w:sz w:val="16"/>
                <w:szCs w:val="16"/>
              </w:rPr>
              <w:t xml:space="preserve">《第27期Green500》2026年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统计：最高能效（2026年）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KAIROS约73.3 GFlops/W；El Capitan约60.9 GFlops/W</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每瓦是平均能效；最省电的系统往往规模较小。</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TOP500项目</w:t>
            </w:r>
            <w:r>
              <w:rPr>
                <w:rFonts w:ascii="Arial" w:cs="Arial" w:eastAsia="Microsoft YaHei" w:hAnsi="Arial"/>
                <w:b w:val="false"/>
                <w:bCs w:val="false"/>
                <w:sz w:val="16"/>
                <w:szCs w:val="16"/>
              </w:rPr>
              <w:t xml:space="preserve">《第67期TOP500榜单》2026年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统计：LineShine功耗（2026年）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约42,220千瓦</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运行HPL时的功耗。</w:t>
            </w:r>
          </w:p>
        </w:tc>
      </w:tr>
    </w:tbl>
    <w:p>
      <w:pPr>
        <w:spacing w:after="80" w:before="0" w:line="240"/>
      </w:pPr>
    </w:p>
    <w:p>
      <w:pPr>
        <w:pStyle w:val="Heading3"/>
        <w:keepNext/>
        <w:spacing w:after="60" w:before="140"/>
      </w:pPr>
      <w:r>
        <w:rPr>
          <w:rFonts w:ascii="Arial" w:cs="Arial" w:eastAsia="Microsoft YaHei" w:hAnsi="Arial"/>
          <w:b/>
          <w:bCs/>
          <w:color w:val="1A9FB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2007年11月｜</w:t>
            </w:r>
            <w:r>
              <w:rPr>
                <w:rFonts w:ascii="Arial" w:cs="Arial" w:eastAsia="Microsoft YaHei" w:hAnsi="Arial"/>
                <w:b/>
                <w:bCs/>
                <w:color w:val="FFFFFF"/>
                <w:sz w:val="17"/>
                <w:szCs w:val="17"/>
              </w:rPr>
              <w:t xml:space="preserve">Green500“省电排行榜”诞生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冯武 Wu Feng 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里诺（发布地）</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弗吉尼亚理工大学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Green500按每瓦能完成多少运算排名，作为TOP500的补充。</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让能效成为超算的重要指标。</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超算中心比拼能效。</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2026年6月｜</w:t>
            </w:r>
            <w:r>
              <w:rPr>
                <w:rFonts w:ascii="Arial" w:cs="Arial" w:eastAsia="Microsoft YaHei" w:hAnsi="Arial"/>
                <w:b/>
                <w:bCs/>
                <w:color w:val="FFFFFF"/>
                <w:sz w:val="17"/>
                <w:szCs w:val="17"/>
              </w:rPr>
              <w:t xml:space="preserve">最省电的超算不一定最快</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图卢兹</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法国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图卢兹大学—CNRS CALMIP计算中心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2026年6月Green500榜首KAIROS每瓦73.282 GFlop/s，前三名都在欧洲；KAIROS在TOP500只排第445名——最快的不一定最省电。</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能效是超算的重要方向。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超算中心利用液冷和余热。</w:t>
            </w:r>
          </w:p>
        </w:tc>
      </w:tr>
    </w:tbl>
    <w:p>
      <w:pPr>
        <w:spacing w:after="10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它是怎样工作的</w:t>
      </w:r>
    </w:p>
    <w:p>
      <w:pPr>
        <w:keepNext/>
        <w:spacing w:after="0" w:before="80"/>
        <w:jc w:val="center"/>
      </w:pPr>
      <w:r>
        <w:drawing>
          <wp:inline distT="0" distB="0" distL="0" distR="0">
            <wp:extent cx="3143250" cy="1885950"/>
            <wp:effectExtent t="0" r="0" b="0" l="0"/>
            <wp:docPr id="26" name="green-computing" descr="风电和太阳能给机柜供电，机柜的热量通过水冷管道和换热器送去给房子供暖；底部列出更高效的芯片和程序、水冷、清洁能源，并写“同样的计算，更少的电”。" title="让超算更省电的办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3143250" cy="18859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图6-1 让超算更省电的办法（原创示意图）</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处理器工作时会发热，太热就会出错甚至损坏，所以必须降温。以前多用风扇吹，现在越来越多用</w:t>
      </w:r>
      <w:r>
        <w:rPr>
          <w:rFonts w:ascii="Arial" w:cs="Arial" w:eastAsia="Microsoft YaHei" w:hAnsi="Arial"/>
          <w:b/>
          <w:bCs/>
        </w:rPr>
        <w:t xml:space="preserve">液冷</w:t>
      </w:r>
      <w:r>
        <w:rPr>
          <w:rFonts w:ascii="Arial" w:cs="Arial" w:eastAsia="Microsoft YaHei" w:hAnsi="Arial"/>
        </w:rPr>
        <w:t xml:space="preserve">：让水或其他液体流过芯片附近，把热量带走。欧洲中期天气预报中心在博洛尼亚的超算就采用直接液冷，可以接受40°C的进水。</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知识小贴士：热量也能再利用</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液冷带走的热水温度较高，可以用来给建筑供暖，这叫余热利用。把“废热”变成“暖气”，是绿色计算的思路之一。</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让计算更环保，大致有四条路：</w:t>
      </w:r>
    </w:p>
    <w:p>
      <w:pPr>
        <w:keepNext/>
        <w:spacing w:after="60" w:before="120"/>
        <w:jc w:val="left"/>
      </w:pPr>
      <w:r>
        <w:rPr>
          <w:rFonts w:ascii="Arial" w:cs="Arial" w:eastAsia="Microsoft YaHei" w:hAnsi="Arial"/>
          <w:b/>
          <w:bCs/>
          <w:color w:val="5A6380"/>
          <w:sz w:val="17"/>
          <w:szCs w:val="17"/>
        </w:rPr>
        <w:t xml:space="preserve">表6-2 绿色计算的几条路</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1"/>
        <w:gridCol w:w="3302"/>
        <w:gridCol w:w="4623"/>
      </w:tblGrid>
      <w:tr>
        <w:trPr>
          <w:cantSplit/>
          <w:tblHeader/>
        </w:trPr>
        <w:tc>
          <w:tcPr>
            <w:tcW w:type="dxa" w:w="1981"/>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办法</w:t>
            </w:r>
          </w:p>
        </w:tc>
        <w:tc>
          <w:tcPr>
            <w:tcW w:type="dxa" w:w="3302"/>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做什么</w:t>
            </w:r>
          </w:p>
        </w:tc>
        <w:tc>
          <w:tcPr>
            <w:tcW w:type="dxa" w:w="4623"/>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例子</w:t>
            </w:r>
          </w:p>
        </w:tc>
      </w:tr>
      <w:tr>
        <w:trPr>
          <w:cantSplit/>
          <w:tblHeader w:val="off"/>
        </w:trPr>
        <w:tc>
          <w:tcPr>
            <w:tcW w:type="dxa" w:w="198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更省电的芯片</w:t>
            </w:r>
          </w:p>
        </w:tc>
        <w:tc>
          <w:tcPr>
            <w:tcW w:type="dxa" w:w="33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同样的运算用更少的电</w:t>
            </w:r>
          </w:p>
        </w:tc>
        <w:tc>
          <w:tcPr>
            <w:tcW w:type="dxa" w:w="462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Green500比的就是这个</w:t>
            </w:r>
          </w:p>
        </w:tc>
      </w:tr>
      <w:tr>
        <w:trPr>
          <w:cantSplit/>
          <w:tblHeader w:val="off"/>
        </w:trPr>
        <w:tc>
          <w:tcPr>
            <w:tcW w:type="dxa" w:w="198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更好的冷却</w:t>
            </w:r>
          </w:p>
        </w:tc>
        <w:tc>
          <w:tcPr>
            <w:tcW w:type="dxa" w:w="33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液冷比风冷效率高</w:t>
            </w:r>
          </w:p>
        </w:tc>
        <w:tc>
          <w:tcPr>
            <w:tcW w:type="dxa" w:w="462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直接液冷</w:t>
            </w:r>
          </w:p>
        </w:tc>
      </w:tr>
      <w:tr>
        <w:trPr>
          <w:cantSplit/>
          <w:tblHeader w:val="off"/>
        </w:trPr>
        <w:tc>
          <w:tcPr>
            <w:tcW w:type="dxa" w:w="198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余热利用</w:t>
            </w:r>
          </w:p>
        </w:tc>
        <w:tc>
          <w:tcPr>
            <w:tcW w:type="dxa" w:w="33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把热水用于供暖</w:t>
            </w:r>
          </w:p>
        </w:tc>
        <w:tc>
          <w:tcPr>
            <w:tcW w:type="dxa" w:w="462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计算中心旁的建筑</w:t>
            </w:r>
          </w:p>
        </w:tc>
      </w:tr>
      <w:tr>
        <w:trPr>
          <w:cantSplit/>
          <w:tblHeader w:val="off"/>
        </w:trPr>
        <w:tc>
          <w:tcPr>
            <w:tcW w:type="dxa" w:w="198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清洁能源</w:t>
            </w:r>
          </w:p>
        </w:tc>
        <w:tc>
          <w:tcPr>
            <w:tcW w:type="dxa" w:w="33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用可再生能源供电</w:t>
            </w:r>
          </w:p>
        </w:tc>
        <w:tc>
          <w:tcPr>
            <w:tcW w:type="dxa" w:w="462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选址靠近清洁电力</w:t>
            </w:r>
          </w:p>
        </w:tc>
      </w:tr>
    </w:tbl>
    <w:p>
      <w:pPr>
        <w:spacing w:after="120" w:before="0" w:line="240"/>
      </w:pPr>
    </w:p>
    <w:p>
      <w:pPr>
        <w:spacing w:after="60" w:line="280" w:lineRule="exact"/>
      </w:pPr>
      <w:r>
        <w:rPr>
          <w:rFonts w:ascii="Arial" w:cs="Arial" w:eastAsia="Microsoft YaHei" w:hAnsi="Arial"/>
        </w:rPr>
        <w:t xml:space="preserve">超算只是数据中心家族的一部分。国际能源署（IEA）统计的是全球所有数据中心的用电，包括云服务和AI，不能全部算到超算头上：</w:t>
      </w:r>
    </w:p>
    <w:p>
      <w:pPr>
        <w:keepNext/>
        <w:spacing w:after="60" w:before="120"/>
        <w:jc w:val="left"/>
      </w:pPr>
      <w:r>
        <w:rPr>
          <w:rFonts w:ascii="Arial" w:cs="Arial" w:eastAsia="Microsoft YaHei" w:hAnsi="Arial"/>
          <w:b/>
          <w:bCs/>
          <w:color w:val="5A6380"/>
          <w:sz w:val="17"/>
          <w:szCs w:val="17"/>
        </w:rPr>
        <w:t xml:space="preserve">表6-3 谁预测的？数据来源与口径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200"/>
        <w:gridCol w:w="2500"/>
        <w:gridCol w:w="2906"/>
      </w:tblGrid>
      <w:tr>
        <w:trPr>
          <w:cantSplit/>
          <w:tblHeader/>
        </w:trPr>
        <w:tc>
          <w:tcPr>
            <w:tcW w:type="dxa" w:w="23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谁（报告·发布年）</w:t>
            </w:r>
          </w:p>
        </w:tc>
        <w:tc>
          <w:tcPr>
            <w:tcW w:type="dxa" w:w="22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类型·口径</w:t>
            </w:r>
          </w:p>
        </w:tc>
        <w:tc>
          <w:tcPr>
            <w:tcW w:type="dxa" w:w="25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结论</w:t>
            </w:r>
          </w:p>
        </w:tc>
        <w:tc>
          <w:tcPr>
            <w:tcW w:type="dxa" w:w="2906"/>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注意（口径说明）</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国际能源署（IEA）</w:t>
            </w:r>
            <w:r>
              <w:rPr>
                <w:rFonts w:ascii="Arial" w:cs="Arial" w:eastAsia="Microsoft YaHei" w:hAnsi="Arial"/>
                <w:b w:val="false"/>
                <w:bCs w:val="false"/>
                <w:sz w:val="16"/>
                <w:szCs w:val="16"/>
              </w:rPr>
              <w:t xml:space="preserve">《能源与AI》2025年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统计：全球数据中心用电（2024年）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约415太瓦时，约占全球用电1.5%</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包含各类数据中心，不只是超算。</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国际能源署（IEA）</w:t>
            </w:r>
            <w:r>
              <w:rPr>
                <w:rFonts w:ascii="Arial" w:cs="Arial" w:eastAsia="Microsoft YaHei" w:hAnsi="Arial"/>
                <w:b w:val="false"/>
                <w:bCs w:val="false"/>
                <w:sz w:val="16"/>
                <w:szCs w:val="16"/>
              </w:rPr>
              <w:t xml:space="preserve">《能源与AI》2025年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r>
              <w:rPr>
                <w:rFonts w:ascii="Arial" w:cs="Arial" w:eastAsia="Microsoft YaHei" w:hAnsi="Arial"/>
                <w:b w:val="false"/>
                <w:bCs w:val="false"/>
                <w:sz w:val="16"/>
                <w:szCs w:val="16"/>
              </w:rPr>
              <w:t xml:space="preserve"> 预测：全球数据中心用电（基准情景）（2030年）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约945太瓦时，约翻一番</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基准情景预测。</w:t>
            </w:r>
          </w:p>
        </w:tc>
      </w:tr>
    </w:tbl>
    <w:p>
      <w:pPr>
        <w:spacing w:after="60" w:line="280" w:lineRule="exact"/>
      </w:pPr>
      <w:r>
        <w:rPr>
          <w:rFonts w:ascii="Arial" w:cs="Arial" w:eastAsia="Microsoft YaHei" w:hAnsi="Arial"/>
          <w:color w:val="5A6380"/>
          <w:sz w:val="16"/>
          <w:szCs w:val="16"/>
        </w:rPr>
        <w:t xml:space="preserve">标“展望”的是预测：它们基于发布时的数据和假设，未来可能不准，也可能被机构自己修订。</w:t>
      </w:r>
    </w:p>
    <w:p>
      <w:pPr>
        <w:spacing w:after="8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36"/>
        </w:numPr>
        <w:spacing w:after="20" w:line="280" w:lineRule="exact"/>
      </w:pPr>
      <w:r>
        <w:rPr>
          <w:rFonts w:ascii="Arial" w:cs="Arial" w:eastAsia="Microsoft YaHei" w:hAnsi="Arial"/>
        </w:rPr>
        <w:t xml:space="preserve">手机和笔记本变得更省电，也来自同样的芯片能效研究。</w:t>
      </w:r>
    </w:p>
    <w:p>
      <w:pPr>
        <w:pStyle w:val="ListParagraph"/>
        <w:keepLines/>
        <w:numPr>
          <w:ilvl w:val="0"/>
          <w:numId w:val="36"/>
        </w:numPr>
        <w:spacing w:after="20" w:line="280" w:lineRule="exact"/>
      </w:pPr>
      <w:r>
        <w:rPr>
          <w:rFonts w:ascii="Arial" w:cs="Arial" w:eastAsia="Microsoft YaHei" w:hAnsi="Arial"/>
        </w:rPr>
        <w:t xml:space="preserve">一些计算中心用余热给附近建筑供暖。</w:t>
      </w:r>
    </w:p>
    <w:p>
      <w:pPr>
        <w:pStyle w:val="ListParagraph"/>
        <w:keepLines/>
        <w:numPr>
          <w:ilvl w:val="0"/>
          <w:numId w:val="36"/>
        </w:numPr>
        <w:spacing w:after="20" w:line="280" w:lineRule="exact"/>
      </w:pPr>
      <w:r>
        <w:rPr>
          <w:rFonts w:ascii="Arial" w:cs="Arial" w:eastAsia="Microsoft YaHei" w:hAnsi="Arial"/>
        </w:rPr>
        <w:t xml:space="preserve">新建计算设施越来越重视液冷和清洁电力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36"/>
        </w:numPr>
        <w:spacing w:after="20" w:line="280" w:lineRule="exact"/>
      </w:pPr>
      <w:r>
        <w:rPr>
          <w:rFonts w:ascii="Arial" w:cs="Arial" w:eastAsia="Microsoft YaHei" w:hAnsi="Arial"/>
        </w:rPr>
        <w:t xml:space="preserve">我们自己也能做“绿色计算”：不用的设备及时关机，不反复生成用不上的大文件。</w:t>
      </w:r>
    </w:p>
    <w:p>
      <w:pPr>
        <w:pStyle w:val="ListParagraph"/>
        <w:keepLines/>
        <w:numPr>
          <w:ilvl w:val="0"/>
          <w:numId w:val="36"/>
        </w:numPr>
        <w:spacing w:after="20" w:line="280" w:lineRule="exact"/>
      </w:pPr>
      <w:r>
        <w:rPr>
          <w:rFonts w:ascii="Arial" w:cs="Arial" w:eastAsia="Microsoft YaHei" w:hAnsi="Arial"/>
        </w:rPr>
        <w:t xml:space="preserve">科学家在设计实验时会先估算需要多少计算，避免浪费。</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下面的情景不是预言。用电会增加多少，取决于技术进步，也取决于人们怎样选择使用计算。</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02"/>
        <w:gridCol w:w="3002"/>
        <w:gridCol w:w="3002"/>
      </w:tblGrid>
      <w:tr>
        <w:trPr>
          <w:cantSplit/>
        </w:trPr>
        <w:tc>
          <w:tcPr>
            <w:tcW w:type="dxa" w:w="9906"/>
            <w:gridSpan w:val="4"/>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60"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8"/>
                <w:szCs w:val="18"/>
              </w:rPr>
              <w:t xml:space="preserve">　情景卡：能源与环境（2030 / 2035）</w:t>
            </w:r>
          </w:p>
        </w:tc>
      </w:tr>
      <w:tr>
        <w:trPr>
          <w:cantSplit/>
        </w:trPr>
        <w:tc>
          <w:tcPr>
            <w:tcW w:type="dxa" w:w="9906"/>
            <w:gridSpan w:val="4"/>
            <w:tcBorders>
              <w:top w:val="single" w:color="D5DBEA" w:sz="4"/>
              <w:left w:val="single" w:color="D5DBEA" w:sz="4"/>
              <w:bottom w:val="single" w:color="D5DBEA" w:sz="4"/>
              <w:right w:val="single" w:color="D5DBEA" w:sz="4"/>
            </w:tcBorders>
            <w:shd w:fill="EEF8F3" w:color="auto" w:val="clear"/>
            <w:tcMar>
              <w:top w:type="dxa" w:w="25"/>
              <w:left w:type="dxa" w:w="80"/>
              <w:bottom w:type="dxa" w:w="25"/>
              <w:right w:type="dxa" w:w="80"/>
            </w:tcMar>
            <w:vAlign w:val="center"/>
          </w:tcPr>
          <w:p>
            <w:pPr>
              <w:keepNext/>
              <w:keepLines/>
              <w:spacing w:after="0" w:before="0" w:line="215"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r>
              <w:rPr>
                <w:rFonts w:ascii="Arial" w:cs="Arial" w:eastAsia="Microsoft YaHei" w:hAnsi="Arial"/>
                <w:b/>
                <w:bCs/>
                <w:color w:val="1B2140"/>
                <w:sz w:val="16"/>
                <w:szCs w:val="16"/>
              </w:rPr>
              <w:t xml:space="preserve"> 2026现状：</w:t>
            </w:r>
            <w:r>
              <w:rPr>
                <w:rFonts w:ascii="Arial" w:cs="Arial" w:eastAsia="Microsoft YaHei" w:hAnsi="Arial"/>
                <w:sz w:val="16"/>
                <w:szCs w:val="16"/>
              </w:rPr>
              <w:t xml:space="preserve">2026年：数据中心用电快速增长，超算越来越重视能效、液冷和余热利用。</w:t>
            </w:r>
            <w:r>
              <w:rPr>
                <w:rFonts w:ascii="Arial" w:cs="Arial" w:eastAsia="Microsoft YaHei" w:hAnsi="Arial"/>
                <w:color w:val="5A6380"/>
                <w:sz w:val="16"/>
                <w:szCs w:val="16"/>
              </w:rPr>
              <w:t xml:space="preserve">（相关事件：最省电的超算不一定最快）</w:t>
            </w:r>
          </w:p>
        </w:tc>
      </w:tr>
      <w:tr>
        <w:trPr>
          <w:cantSplit/>
        </w:trPr>
        <w:tc>
          <w:tcPr>
            <w:tcW w:type="dxa" w:w="900"/>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6"/>
                <w:szCs w:val="16"/>
              </w:rPr>
              <w:t xml:space="preserve">年份</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较快</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基准</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较慢</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2030年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新超算和数据中心大量使用液冷、余热回收和可再生能源。</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数据中心用电约翻一番（IEA基准情景），能效成为超算设计的首要目标之一。</w:t>
            </w:r>
            <w:r>
              <w:rPr>
                <w:rFonts w:ascii="Arial" w:cs="Arial" w:eastAsia="Microsoft YaHei" w:hAnsi="Arial"/>
                <w:color w:val="1A9FB0"/>
                <w:sz w:val="16"/>
                <w:szCs w:val="16"/>
              </w:rPr>
              <w:t xml:space="preserve">〔参考：国际能源署 2025〕</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电力供应紧张，部分地区限制新建大型计算设施。</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2035年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“同样的计算，更少的电”成为现实，计算设施成为城市能源系统的一部分。</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能效持续提高，但计算需求增长更快，总用电仍在增加。</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能源约束促使人们更节制地使用大规模计算。</w:t>
            </w:r>
          </w:p>
        </w:tc>
      </w:tr>
      <w:tr>
        <w:trPr>
          <w:cantSplit/>
        </w:trPr>
        <w:tc>
          <w:tcPr>
            <w:tcW w:type="dxa" w:w="9906"/>
            <w:gridSpan w:val="4"/>
            <w:tcBorders>
              <w:top w:val="single" w:color="D5DBEA" w:sz="4"/>
              <w:left w:val="single" w:color="D5DBEA" w:sz="4"/>
              <w:bottom w:val="single" w:color="D5DBEA" w:sz="4"/>
              <w:right w:val="single" w:color="D5DBEA" w:sz="4"/>
            </w:tcBorders>
            <w:shd w:fill="FAFAFC" w:color="auto" w:val="clear"/>
            <w:tcMar>
              <w:top w:type="dxa" w:w="25"/>
              <w:left w:type="dxa" w:w="80"/>
              <w:bottom w:type="dxa" w:w="25"/>
              <w:right w:type="dxa" w:w="80"/>
            </w:tcMar>
            <w:vAlign w:val="center"/>
          </w:tcPr>
          <w:p>
            <w:pPr>
              <w:keepLines/>
              <w:spacing w:after="0" w:before="0" w:line="200" w:lineRule="exact"/>
            </w:pPr>
            <w:r>
              <w:rPr>
                <w:rFonts w:ascii="Arial" w:cs="Arial" w:eastAsia="Microsoft YaHei" w:hAnsi="Arial"/>
                <w:color w:val="7A839E"/>
                <w:sz w:val="15"/>
                <w:szCs w:val="15"/>
              </w:rPr>
              <w:t xml:space="preserve">以下全部是【🔮展望】情景，由本书编写组依据所列资料的趋势设想，用于讨论，不是预言。</w:t>
            </w:r>
          </w:p>
        </w:tc>
      </w:tr>
    </w:tbl>
    <w:p>
      <w:pPr>
        <w:spacing w:after="10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动手活动：超算能耗小侦探（12—15岁·约30分钟）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书中提供的Green500与IEA数据卡</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3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阅读数据卡，注意口径</w:t>
      </w:r>
    </w:p>
    <w:p>
      <w:pPr>
        <w:pStyle w:val="ListParagraph"/>
        <w:keepNext w:val="false"/>
        <w:keepLines/>
        <w:numPr>
          <w:ilvl w:val="0"/>
          <w:numId w:val="3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讨论超算和数据中心为什么要散热、热量能做什么用</w:t>
      </w:r>
    </w:p>
    <w:p>
      <w:pPr>
        <w:pStyle w:val="ListParagraph"/>
        <w:keepNext w:val="false"/>
        <w:keepLines/>
        <w:numPr>
          <w:ilvl w:val="0"/>
          <w:numId w:val="3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设计一张“绿色计算”海报</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能效与可持续发展。</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38"/>
        </w:numPr>
        <w:spacing w:after="20" w:line="280" w:lineRule="exact"/>
      </w:pPr>
      <w:r>
        <w:rPr>
          <w:rFonts w:ascii="Arial" w:cs="Arial" w:eastAsia="Microsoft YaHei" w:hAnsi="Arial"/>
        </w:rPr>
        <w:t xml:space="preserve">【8—11岁】Green500和TOP500比的东西有什么不同？</w:t>
      </w:r>
    </w:p>
    <w:p>
      <w:pPr>
        <w:pStyle w:val="ListParagraph"/>
        <w:keepLines/>
        <w:numPr>
          <w:ilvl w:val="0"/>
          <w:numId w:val="38"/>
        </w:numPr>
        <w:spacing w:after="20" w:line="280" w:lineRule="exact"/>
      </w:pPr>
      <w:r>
        <w:rPr>
          <w:rFonts w:ascii="Arial" w:cs="Arial" w:eastAsia="Microsoft YaHei" w:hAnsi="Arial"/>
        </w:rPr>
        <w:t xml:space="preserve">【8—11岁】为什么超算需要降温？</w:t>
      </w:r>
    </w:p>
    <w:p>
      <w:pPr>
        <w:pStyle w:val="ListParagraph"/>
        <w:keepLines/>
        <w:numPr>
          <w:ilvl w:val="0"/>
          <w:numId w:val="38"/>
        </w:numPr>
        <w:spacing w:after="20" w:line="280" w:lineRule="exact"/>
      </w:pPr>
      <w:r>
        <w:rPr>
          <w:rFonts w:ascii="Arial" w:cs="Arial" w:eastAsia="Microsoft YaHei" w:hAnsi="Arial"/>
        </w:rPr>
        <w:t xml:space="preserve">【12—15岁】KAIROS是Green500第一，却只排TOP500第445名，这说明什么？</w:t>
      </w:r>
    </w:p>
    <w:p>
      <w:pPr>
        <w:pStyle w:val="ListParagraph"/>
        <w:keepLines/>
        <w:numPr>
          <w:ilvl w:val="0"/>
          <w:numId w:val="38"/>
        </w:numPr>
        <w:spacing w:after="20" w:line="280" w:lineRule="exact"/>
      </w:pPr>
      <w:r>
        <w:rPr>
          <w:rFonts w:ascii="Arial" w:cs="Arial" w:eastAsia="Microsoft YaHei" w:hAnsi="Arial"/>
        </w:rPr>
        <w:t xml:space="preserve">【12—15岁】为什么IEA的数据中心用电数字不能全部算到超算头上？</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3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TOP500比速度，Green500比每瓦电能完成的运算（能效）。</w:t>
      </w:r>
    </w:p>
    <w:p>
      <w:pPr>
        <w:pStyle w:val="ListParagraph"/>
        <w:keepNext w:val="false"/>
        <w:keepLines/>
        <w:numPr>
          <w:ilvl w:val="0"/>
          <w:numId w:val="3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处理器工作会发热，太热会出错或损坏。</w:t>
      </w:r>
    </w:p>
    <w:p>
      <w:pPr>
        <w:pStyle w:val="ListParagraph"/>
        <w:keepNext w:val="false"/>
        <w:keepLines/>
        <w:numPr>
          <w:ilvl w:val="0"/>
          <w:numId w:val="3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最快的不一定最省电；能效高的系统往往规模较小。</w:t>
      </w:r>
    </w:p>
    <w:p>
      <w:pPr>
        <w:pStyle w:val="ListParagraph"/>
        <w:keepNext w:val="false"/>
        <w:keepLines/>
        <w:numPr>
          <w:ilvl w:val="0"/>
          <w:numId w:val="39"/>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它包括云服务、AI等各类数据中心，超算只是其中一部分。</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40"/>
        </w:numPr>
        <w:spacing w:after="20" w:line="280" w:lineRule="exact"/>
      </w:pPr>
      <w:r>
        <w:rPr>
          <w:rFonts w:ascii="Arial" w:cs="Arial" w:eastAsia="Microsoft YaHei" w:hAnsi="Arial"/>
        </w:rPr>
        <w:t xml:space="preserve">TOP500项目：Green500榜单（2026年6月）。</w:t>
      </w:r>
    </w:p>
    <w:p>
      <w:pPr>
        <w:pStyle w:val="ListParagraph"/>
        <w:keepLines/>
        <w:numPr>
          <w:ilvl w:val="0"/>
          <w:numId w:val="40"/>
        </w:numPr>
        <w:spacing w:after="20" w:line="280" w:lineRule="exact"/>
      </w:pPr>
      <w:r>
        <w:rPr>
          <w:rFonts w:ascii="Arial" w:cs="Arial" w:eastAsia="Microsoft YaHei" w:hAnsi="Arial"/>
        </w:rPr>
        <w:t xml:space="preserve">本书第4章“从万亿次到百亿亿次”；第2部第4章“AI的‘身体’”。</w:t>
      </w:r>
    </w:p>
    <w:p>
      <w:pPr>
        <w:spacing w:after="60" w:before="0" w:line="240"/>
        <w:sectPr>
          <w:headerReference w:type="default" r:id="rId22"/>
          <w:footerReference w:type="default" r:id="rId23"/>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B2140" w:sz="6" w:space="8"/>
          <w:left w:val="single" w:color="1B2140" w:sz="6" w:space="8"/>
          <w:right w:val="single" w:color="1B2140" w:sz="6" w:space="8"/>
        </w:pBdr>
        <w:shd w:fill="1B2140" w:color="auto" w:val="clear"/>
        <w:spacing w:after="0"/>
        <w:ind w:left="170" w:right="170"/>
      </w:pPr>
      <w:r>
        <w:rPr>
          <w:rFonts w:ascii="Arial" w:cs="Arial" w:eastAsia="Microsoft YaHei" w:hAnsi="Arial"/>
          <w:b/>
          <w:bCs/>
          <w:color w:val="FFFFFF"/>
          <w:sz w:val="20"/>
          <w:szCs w:val="20"/>
        </w:rPr>
        <w:t xml:space="preserve">CHAPTER 7</w:t>
      </w:r>
    </w:p>
    <w:p>
      <w:pPr>
        <w:pStyle w:val="Heading1"/>
        <w:keepNext/>
        <w:pBdr>
          <w:top w:val="single" w:color="1B2140" w:sz="6" w:space="6"/>
          <w:left w:val="single" w:color="1B2140" w:sz="6" w:space="8"/>
          <w:bottom w:val="single" w:color="1B2140" w:sz="6" w:space="8"/>
          <w:right w:val="single" w:color="1B2140" w:sz="6" w:space="8"/>
        </w:pBdr>
        <w:shd w:fill="1B2140" w:color="auto" w:val="clear"/>
        <w:spacing w:after="200" w:before="0"/>
        <w:ind w:left="170" w:right="170"/>
      </w:pPr>
      <w:r>
        <w:rPr>
          <w:rFonts w:ascii="Arial" w:cs="Arial" w:eastAsia="Microsoft YaHei" w:hAnsi="Arial"/>
          <w:b/>
          <w:bCs/>
          <w:color w:val="FFFFFF"/>
          <w:sz w:val="40"/>
          <w:szCs w:val="40"/>
        </w:rPr>
        <w:t xml:space="preserve">第7章　量子世界的奇妙规则</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微观世界的规则和我们看到的一样吗？</w:t>
      </w:r>
      <w:r>
        <w:rPr>
          <w:rFonts w:ascii="Arial" w:cs="Arial" w:eastAsia="Microsoft YaHei" w:hAnsi="Arial"/>
          <w:color w:val="5A6380"/>
          <w:sz w:val="17"/>
          <w:szCs w:val="17"/>
        </w:rPr>
        <w:t xml:space="preserve">　关键词：量子假设、叠加、测量、纠缠；比喻与局限；思想实验。</w:t>
      </w:r>
    </w:p>
    <w:p>
      <w:pPr>
        <w:spacing w:after="6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漫画式提问：微观世界的规则一样吗？</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听说量子世界里，东西可以“同时在两个地方”，是真的吗？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还有一只又死又活的猫！</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这些说法都是简化或思想实验。我们来核实一下科学家真正发现了什么。</w:t>
      </w:r>
    </w:p>
    <w:p>
      <w:pPr>
        <w:spacing w:after="70" w:before="0" w:line="240"/>
      </w:pPr>
    </w:p>
    <w:p>
      <w:pPr>
        <w:spacing w:after="60" w:line="280" w:lineRule="exact"/>
      </w:pPr>
      <w:r>
        <w:rPr>
          <w:rFonts w:ascii="Arial" w:cs="Arial" w:eastAsia="Microsoft YaHei" w:hAnsi="Arial"/>
        </w:rPr>
        <w:t xml:space="preserve">在原子、电子、光子这样小的尺度上，物理规律和日常经验很不一样。量子计算、量子通信都建立在这些规律上。这一章介绍量子世界的三条基本规则：叠加、测量和纠缠，以及常见比喻的局限。</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1900年，德国物理学家普朗克为了解释物体受热发光的规律，提出能量只能一份一份地交换，每一份叫一个“量子”</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。1905年，爱因斯坦提出光也是一份一份的（光量子），解释了光电效应。他1921年获得诺贝尔物理学奖，理由正是光电效应定律，而不是相对论。</w:t>
      </w:r>
    </w:p>
    <w:p>
      <w:pPr>
        <w:spacing w:after="60" w:line="280" w:lineRule="exact"/>
      </w:pPr>
      <w:r>
        <w:rPr>
          <w:rFonts w:ascii="Arial" w:cs="Arial" w:eastAsia="Microsoft YaHei" w:hAnsi="Arial"/>
        </w:rPr>
        <w:t xml:space="preserve">1935年，爱因斯坦和两位同事写了一篇论文，用两个相距很远却相互关联的粒子，质疑量子力学是否完整——这种关联后来叫“纠缠”。同年，薛定谔提出“薛定谔的猫”</w:t>
      </w:r>
      <w:r>
        <w:rPr>
          <w:rFonts w:ascii="Arial" w:cs="Arial" w:eastAsia="Microsoft YaHei" w:hAnsi="Arial"/>
          <w:b/>
          <w:bCs/>
          <w:color w:val="5E35B1"/>
          <w:sz w:val="18"/>
          <w:szCs w:val="18"/>
        </w:rPr>
        <w:t xml:space="preserve">【思想实验】</w:t>
      </w:r>
      <w:r>
        <w:rPr>
          <w:rFonts w:ascii="Arial" w:cs="Arial" w:eastAsia="Microsoft YaHei" w:hAnsi="Arial"/>
        </w:rPr>
        <w:t xml:space="preserve">：他只是在纸上推演，想说明把量子规律直接套到猫这样的大东西上有多奇怪，并没有真的把猫关进盒子。</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爱因斯坦把纠缠称作“鬼魅般的超距作用”，并不相信它是真的。几十年后，实验给出了答案：2022年诺贝尔物理学奖授予阿斯佩、克劳泽和蔡林格，表彰他们用纠缠光子做实验，确立了贝尔不等式的违背，并开创量子信息科学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。2024年6月，联合国大会宣布2025年为“国际量子科学与技术年”。</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人物卡：阿尔伯特·爱因斯坦 Albert Einstein</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德国/瑞士/美国　</w:t>
      </w:r>
      <w:r>
        <w:rPr>
          <w:rFonts w:ascii="Arial" w:cs="Arial" w:eastAsia="Microsoft YaHei" w:hAnsi="Arial"/>
          <w:b/>
          <w:bCs/>
          <w:sz w:val="20"/>
          <w:szCs w:val="20"/>
        </w:rPr>
        <w:t xml:space="preserve">身份：</w:t>
      </w:r>
      <w:r>
        <w:rPr>
          <w:rFonts w:ascii="Arial" w:cs="Arial" w:eastAsia="Microsoft YaHei" w:hAnsi="Arial"/>
          <w:sz w:val="20"/>
          <w:szCs w:val="20"/>
        </w:rPr>
        <w:t xml:space="preserve">物理学家　</w:t>
      </w:r>
      <w:r>
        <w:rPr>
          <w:rFonts w:ascii="Arial" w:cs="Arial" w:eastAsia="Microsoft YaHei" w:hAnsi="Arial"/>
          <w:b/>
          <w:bCs/>
          <w:sz w:val="20"/>
          <w:szCs w:val="20"/>
        </w:rPr>
        <w:t xml:space="preserve">生卒：</w:t>
      </w:r>
      <w:r>
        <w:rPr>
          <w:rFonts w:ascii="Arial" w:cs="Arial" w:eastAsia="Microsoft YaHei" w:hAnsi="Arial"/>
          <w:sz w:val="20"/>
          <w:szCs w:val="20"/>
        </w:rPr>
        <w:t xml:space="preserve">1879—1955</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提出光量子；参与EPR论文。</w:t>
      </w:r>
    </w:p>
    <w:p>
      <w:pPr>
        <w:spacing w:after="70" w:before="0" w:line="240"/>
      </w:pPr>
    </w:p>
    <w:p>
      <w:pPr>
        <w:pStyle w:val="Heading3"/>
        <w:keepNext/>
        <w:spacing w:after="60" w:before="140"/>
      </w:pPr>
      <w:r>
        <w:rPr>
          <w:rFonts w:ascii="Arial" w:cs="Arial" w:eastAsia="Microsoft YaHei" w:hAnsi="Arial"/>
          <w:b/>
          <w:bCs/>
          <w:color w:val="1B214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1900年｜</w:t>
            </w:r>
            <w:r>
              <w:rPr>
                <w:rFonts w:ascii="Arial" w:cs="Arial" w:eastAsia="Microsoft YaHei" w:hAnsi="Arial"/>
                <w:b/>
                <w:bCs/>
                <w:color w:val="FFFFFF"/>
                <w:sz w:val="17"/>
                <w:szCs w:val="17"/>
              </w:rPr>
              <w:t xml:space="preserve">普朗克提出能量子假设</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马克斯·普朗克 Max Planck</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柏林</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德国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普朗克为解释黑体辐射，在1900年提出能量只能取分立的值（量子），E=hν，常被视为量子物理的起点。他1918年获诺贝尔物理学奖。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量子物理的起点。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LED灯、激光、太阳能电池都离不开量子物理。</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1905年｜</w:t>
            </w:r>
            <w:r>
              <w:rPr>
                <w:rFonts w:ascii="Arial" w:cs="Arial" w:eastAsia="Microsoft YaHei" w:hAnsi="Arial"/>
                <w:b/>
                <w:bCs/>
                <w:color w:val="FFFFFF"/>
                <w:sz w:val="17"/>
                <w:szCs w:val="17"/>
              </w:rPr>
              <w:t xml:space="preserve">爱因斯坦提出光量子</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阿尔伯特·爱因斯坦 Albert Einstein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伯尔尼</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瑞士</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爱因斯坦用光量子解释光电效应。1921年诺贝尔物理学奖的理由是“对理论物理的贡献，特别是发现光电效应定律”——不是因为相对论。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揭示光的粒子性。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相机的感光元件利用了光电效应。</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1935年5月15日｜</w:t>
            </w:r>
            <w:r>
              <w:rPr>
                <w:rFonts w:ascii="Arial" w:cs="Arial" w:eastAsia="Microsoft YaHei" w:hAnsi="Arial"/>
                <w:b/>
                <w:bCs/>
                <w:color w:val="FFFFFF"/>
                <w:sz w:val="17"/>
                <w:szCs w:val="17"/>
              </w:rPr>
              <w:t xml:space="preserve">EPR论文：对“纠缠”的质疑</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爱因斯坦；鲍里斯·波多尔斯基；内森·罗森</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普林斯顿</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普林斯顿高等研究院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EPR论文用两个相关联粒子的思想实验质疑量子力学是否完备，这种关联后来被称为“纠缠”。同年薛定谔提出了“薛定谔的猫”思想实验——他没有真的把猫关进盒子。</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引发了几十年的争论，最终由实验检验。</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量子通信利用的正是纠缠。</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【思想实验】薛定谔的猫只是纸上推演。</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2022年10月4日｜</w:t>
            </w:r>
            <w:r>
              <w:rPr>
                <w:rFonts w:ascii="Arial" w:cs="Arial" w:eastAsia="Microsoft YaHei" w:hAnsi="Arial"/>
                <w:b/>
                <w:bCs/>
                <w:color w:val="FFFFFF"/>
                <w:sz w:val="17"/>
                <w:szCs w:val="17"/>
              </w:rPr>
              <w:t xml:space="preserve">2022年诺贝尔物理学奖：纠缠光子实验</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阿兰·阿斯佩；约翰·克劳泽；安东·蔡林格</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斯德哥尔摩（颁奖机构）</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瑞典</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瑞典皇家科学院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获奖理由：用纠缠光子进行实验，确立贝尔不等式的违背，并开创量子信息科学。</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实验证实量子纠缠。</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量子通信与量子计算的物理基础。</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w:t>
            </w:r>
            <w:r>
              <w:rPr>
                <w:rFonts w:ascii="Arial" w:cs="Arial" w:eastAsia="Microsoft YaHei" w:hAnsi="Arial"/>
                <w:b/>
                <w:bCs/>
                <w:color w:val="FFFFFF"/>
                <w:sz w:val="17"/>
                <w:szCs w:val="17"/>
              </w:rPr>
              <w:t xml:space="preserve">国际量子科学与技术年</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全球</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全球</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联合国大会；联合国教科文组织</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联合国大会2024年6月7日宣布2025年为“国际量子科学与技术年”。</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让更多人了解量子科学。</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世界各地举办量子科普活动。</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0" w:before="80"/>
        <w:jc w:val="center"/>
      </w:pPr>
      <w:r>
        <w:drawing>
          <wp:inline distT="0" distB="0" distL="0" distR="0">
            <wp:extent cx="3143250" cy="1771650"/>
            <wp:effectExtent t="0" r="0" b="0" l="0"/>
            <wp:docPr id="27" name="superposition-coin" descr="旋转的硬币表示叠加，相机拍下表示测量，结果只会是正面或反面；底部提醒比喻有局限，量子叠加还涉及振幅和干涉。" title="叠加与测量的比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图7-1 叠加与测量的比喻（原创示意图）</w:t>
      </w:r>
    </w:p>
    <w:p>
      <w:pPr>
        <w:spacing w:after="60" w:line="280" w:lineRule="exact"/>
      </w:pPr>
      <w:r>
        <w:rPr>
          <w:rFonts w:ascii="Arial" w:cs="Arial" w:eastAsia="Microsoft YaHei" w:hAnsi="Arial"/>
          <w:b/>
          <w:bCs/>
        </w:rPr>
        <w:t xml:space="preserve">叠加：</w:t>
      </w:r>
      <w:r>
        <w:rPr>
          <w:rFonts w:ascii="Arial" w:cs="Arial" w:eastAsia="Microsoft YaHei" w:hAnsi="Arial"/>
        </w:rPr>
        <w:t xml:space="preserve">一个量子系统可以处在几种状态的组合中。常听到的“同时是0和1”，是一种简化说法。</w:t>
      </w:r>
    </w:p>
    <w:p>
      <w:pPr>
        <w:spacing w:after="60" w:line="280" w:lineRule="exact"/>
      </w:pPr>
      <w:r>
        <w:rPr>
          <w:rFonts w:ascii="Arial" w:cs="Arial" w:eastAsia="Microsoft YaHei" w:hAnsi="Arial"/>
          <w:b/>
          <w:bCs/>
        </w:rPr>
        <w:t xml:space="preserve">测量：</w:t>
      </w:r>
      <w:r>
        <w:rPr>
          <w:rFonts w:ascii="Arial" w:cs="Arial" w:eastAsia="Microsoft YaHei" w:hAnsi="Arial"/>
        </w:rPr>
        <w:t xml:space="preserve">一测量，就会得到一个确定的结果，比如0或1，而且结果带有随机性，只能说出现的概率是多少。</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比喻的局限：旋转的硬币</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旋转的硬币“既不是正面也不是反面”，按住它就得到一面——这很像叠加和测量。但硬币其实一直有确定的朝向，只是我们没看清；量子叠加不是“没看清”，每种状态还带有“振幅”，振幅之间会像波一样互相加强或抵消（干涉）。所以硬币只能帮助想象，不能当作真正的解释。</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keepNext/>
        <w:spacing w:after="0" w:before="80"/>
        <w:jc w:val="center"/>
      </w:pPr>
      <w:r>
        <w:drawing>
          <wp:inline distT="0" distB="0" distL="0" distR="0">
            <wp:extent cx="3143250" cy="1885950"/>
            <wp:effectExtent t="0" r="0" b="0" l="0"/>
            <wp:docPr id="28" name="entanglement" descr="一双左右手套分别装进两个盒子寄到两地，打开一个是左手，就知道另一个是右手；底部提醒比喻有局限，真实的量子纠缠更奇妙，而且不能用来超光速传递信息。" title="纠缠的比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3143250" cy="18859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图7-2 纠缠的比喻（原创示意图）</w:t>
      </w:r>
    </w:p>
    <w:p>
      <w:pPr>
        <w:spacing w:after="60" w:line="280" w:lineRule="exact"/>
      </w:pPr>
      <w:r>
        <w:rPr>
          <w:rFonts w:ascii="Arial" w:cs="Arial" w:eastAsia="Microsoft YaHei" w:hAnsi="Arial"/>
          <w:b/>
          <w:bCs/>
        </w:rPr>
        <w:t xml:space="preserve">纠缠：</w:t>
      </w:r>
      <w:r>
        <w:rPr>
          <w:rFonts w:ascii="Arial" w:cs="Arial" w:eastAsia="Microsoft YaHei" w:hAnsi="Arial"/>
        </w:rPr>
        <w:t xml:space="preserve">两个量子系统之间有一种特殊关联，测量其中一个，结果会和另一个的结果相关，即使它们相隔很远。但纠缠</w:t>
      </w:r>
      <w:r>
        <w:rPr>
          <w:rFonts w:ascii="Arial" w:cs="Arial" w:eastAsia="Microsoft YaHei" w:hAnsi="Arial"/>
          <w:b/>
          <w:bCs/>
        </w:rPr>
        <w:t xml:space="preserve">不能用来超光速传递消息</w:t>
      </w:r>
      <w:r>
        <w:rPr>
          <w:rFonts w:ascii="Arial" w:cs="Arial" w:eastAsia="Microsoft YaHei" w:hAnsi="Arial"/>
        </w:rPr>
        <w:t xml:space="preserve">：单看一边的结果，是随机的，必须把两边结果通过普通方式拿到一起比较，才能看到关联。</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比喻的局限：配对手套</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把一双手套随机分装进两个袋子寄到两地，打开一个是左手，就知道另一个是右手——这像纠缠的“关联”。但手套从一开始就确定了左右；而贝尔不等式的实验表明，量子纠缠的关联无法用“事先就定好”来解释。比喻只说明“相关”，说明不了量子纠缠真正奇特的地方。</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41"/>
        </w:numPr>
        <w:spacing w:after="20" w:line="280" w:lineRule="exact"/>
      </w:pPr>
      <w:r>
        <w:rPr>
          <w:rFonts w:ascii="Arial" w:cs="Arial" w:eastAsia="Microsoft YaHei" w:hAnsi="Arial"/>
        </w:rPr>
        <w:t xml:space="preserve">激光、半导体芯片的工作原理都离不开量子物理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41"/>
        </w:numPr>
        <w:spacing w:after="20" w:line="280" w:lineRule="exact"/>
      </w:pPr>
      <w:r>
        <w:rPr>
          <w:rFonts w:ascii="Arial" w:cs="Arial" w:eastAsia="Microsoft YaHei" w:hAnsi="Arial"/>
        </w:rPr>
        <w:t xml:space="preserve">纠缠光子被用于量子通信实验（见第11章）。</w:t>
      </w:r>
    </w:p>
    <w:p>
      <w:pPr>
        <w:pStyle w:val="ListParagraph"/>
        <w:keepLines/>
        <w:numPr>
          <w:ilvl w:val="0"/>
          <w:numId w:val="41"/>
        </w:numPr>
        <w:spacing w:after="20" w:line="280" w:lineRule="exact"/>
      </w:pPr>
      <w:r>
        <w:rPr>
          <w:rFonts w:ascii="Arial" w:cs="Arial" w:eastAsia="Microsoft YaHei" w:hAnsi="Arial"/>
        </w:rPr>
        <w:t xml:space="preserve">超导量子计算机利用电路里的量子现象（见第8章）。</w:t>
      </w:r>
    </w:p>
    <w:p>
      <w:pPr>
        <w:spacing w:after="6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展望量子物理还会带来什么</w:t>
      </w:r>
    </w:p>
    <w:p>
      <w:pPr>
        <w:pStyle w:val="ListParagraph"/>
        <w:keepNext/>
        <w:keepLines/>
        <w:numPr>
          <w:ilvl w:val="0"/>
          <w:numId w:val="42"/>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基础研究可能继续检验量子规律在更大物体、更远距离上是否成立。</w:t>
      </w:r>
    </w:p>
    <w:p>
      <w:pPr>
        <w:pStyle w:val="ListParagraph"/>
        <w:keepNext w:val="false"/>
        <w:keepLines/>
        <w:numPr>
          <w:ilvl w:val="0"/>
          <w:numId w:val="42"/>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量子技术能否走进日常生活，取决于工程难题能否解决，目前很难预测时间。</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动手活动：旋转硬币：叠加与测量的比喻（8—11岁·约15分钟）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硬币</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4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转动硬币，说说它“现在是正面还是反面”</w:t>
      </w:r>
    </w:p>
    <w:p>
      <w:pPr>
        <w:pStyle w:val="ListParagraph"/>
        <w:keepNext w:val="false"/>
        <w:keepLines/>
        <w:numPr>
          <w:ilvl w:val="0"/>
          <w:numId w:val="4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按住硬币（测量），记录结果，重复20次统计</w:t>
      </w:r>
    </w:p>
    <w:p>
      <w:pPr>
        <w:pStyle w:val="ListParagraph"/>
        <w:keepNext w:val="false"/>
        <w:keepLines/>
        <w:numPr>
          <w:ilvl w:val="0"/>
          <w:numId w:val="4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讨论比喻的局限：真正的量子叠加还有振幅和干涉</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概率与测量；比喻的局限。</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动手活动：配对手套：纠缠的比喻（8—15岁·约15分钟）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左右手套各一只、两个不透明袋子</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4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随机把一只手套放进一个袋子，交给相隔较远的两位同学</w:t>
      </w:r>
    </w:p>
    <w:p>
      <w:pPr>
        <w:pStyle w:val="ListParagraph"/>
        <w:keepNext w:val="false"/>
        <w:keepLines/>
        <w:numPr>
          <w:ilvl w:val="0"/>
          <w:numId w:val="4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打开一个袋子，猜另一个袋子里是什么</w:t>
      </w:r>
    </w:p>
    <w:p>
      <w:pPr>
        <w:pStyle w:val="ListParagraph"/>
        <w:keepNext w:val="false"/>
        <w:keepLines/>
        <w:numPr>
          <w:ilvl w:val="0"/>
          <w:numId w:val="4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讨论：比喻的局限，为什么纠缠不能超光速传消息</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关联与纠缠的区别。</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45"/>
        </w:numPr>
        <w:spacing w:after="20" w:line="280" w:lineRule="exact"/>
      </w:pPr>
      <w:r>
        <w:rPr>
          <w:rFonts w:ascii="Arial" w:cs="Arial" w:eastAsia="Microsoft YaHei" w:hAnsi="Arial"/>
        </w:rPr>
        <w:t xml:space="preserve">【8—11岁】“量子”这个说法最早来自哪位科学家、哪一年？</w:t>
      </w:r>
    </w:p>
    <w:p>
      <w:pPr>
        <w:pStyle w:val="ListParagraph"/>
        <w:keepLines/>
        <w:numPr>
          <w:ilvl w:val="0"/>
          <w:numId w:val="45"/>
        </w:numPr>
        <w:spacing w:after="20" w:line="280" w:lineRule="exact"/>
      </w:pPr>
      <w:r>
        <w:rPr>
          <w:rFonts w:ascii="Arial" w:cs="Arial" w:eastAsia="Microsoft YaHei" w:hAnsi="Arial"/>
        </w:rPr>
        <w:t xml:space="preserve">【8—11岁】薛定谔真的把猫关进盒子了吗？</w:t>
      </w:r>
    </w:p>
    <w:p>
      <w:pPr>
        <w:pStyle w:val="ListParagraph"/>
        <w:keepLines/>
        <w:numPr>
          <w:ilvl w:val="0"/>
          <w:numId w:val="45"/>
        </w:numPr>
        <w:spacing w:after="20" w:line="280" w:lineRule="exact"/>
      </w:pPr>
      <w:r>
        <w:rPr>
          <w:rFonts w:ascii="Arial" w:cs="Arial" w:eastAsia="Microsoft YaHei" w:hAnsi="Arial"/>
        </w:rPr>
        <w:t xml:space="preserve">【12—15岁】为什么说“同时是0和1”只是简化说法？</w:t>
      </w:r>
    </w:p>
    <w:p>
      <w:pPr>
        <w:pStyle w:val="ListParagraph"/>
        <w:keepLines/>
        <w:numPr>
          <w:ilvl w:val="0"/>
          <w:numId w:val="45"/>
        </w:numPr>
        <w:spacing w:after="20" w:line="280" w:lineRule="exact"/>
      </w:pPr>
      <w:r>
        <w:rPr>
          <w:rFonts w:ascii="Arial" w:cs="Arial" w:eastAsia="Microsoft YaHei" w:hAnsi="Arial"/>
        </w:rPr>
        <w:t xml:space="preserve">【12—15岁】纠缠能用来超光速传消息吗？为什么？</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4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普朗克，1900年。</w:t>
      </w:r>
    </w:p>
    <w:p>
      <w:pPr>
        <w:pStyle w:val="ListParagraph"/>
        <w:keepNext w:val="false"/>
        <w:keepLines/>
        <w:numPr>
          <w:ilvl w:val="0"/>
          <w:numId w:val="4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没有，那是思想实验。</w:t>
      </w:r>
    </w:p>
    <w:p>
      <w:pPr>
        <w:pStyle w:val="ListParagraph"/>
        <w:keepNext w:val="false"/>
        <w:keepLines/>
        <w:numPr>
          <w:ilvl w:val="0"/>
          <w:numId w:val="4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叠加的各个状态带有振幅，会发生干涉，测量时以一定概率得到确定结果，不是简单地“两个都是”。</w:t>
      </w:r>
    </w:p>
    <w:p>
      <w:pPr>
        <w:pStyle w:val="ListParagraph"/>
        <w:keepNext w:val="false"/>
        <w:keepLines/>
        <w:numPr>
          <w:ilvl w:val="0"/>
          <w:numId w:val="46"/>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不能。单看一边结果是随机的，要通过普通通信比较两边结果才能看到关联。</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47"/>
        </w:numPr>
        <w:spacing w:after="20" w:line="280" w:lineRule="exact"/>
      </w:pPr>
      <w:r>
        <w:rPr>
          <w:rFonts w:ascii="Arial" w:cs="Arial" w:eastAsia="Microsoft YaHei" w:hAnsi="Arial"/>
        </w:rPr>
        <w:t xml:space="preserve">诺贝尔奖官网：2022年物理学奖新闻稿。</w:t>
      </w:r>
    </w:p>
    <w:p>
      <w:pPr>
        <w:pStyle w:val="ListParagraph"/>
        <w:keepLines/>
        <w:numPr>
          <w:ilvl w:val="0"/>
          <w:numId w:val="47"/>
        </w:numPr>
        <w:spacing w:after="20" w:line="280" w:lineRule="exact"/>
      </w:pPr>
      <w:r>
        <w:rPr>
          <w:rFonts w:ascii="Arial" w:cs="Arial" w:eastAsia="Microsoft YaHei" w:hAnsi="Arial"/>
        </w:rPr>
        <w:t xml:space="preserve">斯坦福哲学百科“量子纠缠”词条（英文，适合高年级）。</w:t>
      </w:r>
    </w:p>
    <w:p>
      <w:pPr>
        <w:spacing w:after="60" w:before="0" w:line="240"/>
        <w:sectPr>
          <w:headerReference w:type="default" r:id="rId24"/>
          <w:footerReference w:type="default" r:id="rId25"/>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F6FED" w:sz="6" w:space="8"/>
          <w:left w:val="single" w:color="2F6FED" w:sz="6" w:space="8"/>
          <w:right w:val="single" w:color="2F6FED" w:sz="6" w:space="8"/>
        </w:pBdr>
        <w:shd w:fill="2F6FED" w:color="auto" w:val="clear"/>
        <w:spacing w:after="0"/>
        <w:ind w:left="170" w:right="170"/>
      </w:pPr>
      <w:r>
        <w:rPr>
          <w:rFonts w:ascii="Arial" w:cs="Arial" w:eastAsia="Microsoft YaHei" w:hAnsi="Arial"/>
          <w:b/>
          <w:bCs/>
          <w:color w:val="FFFFFF"/>
          <w:sz w:val="20"/>
          <w:szCs w:val="20"/>
        </w:rPr>
        <w:t xml:space="preserve">CHAPTER 8</w:t>
      </w:r>
    </w:p>
    <w:p>
      <w:pPr>
        <w:pStyle w:val="Heading1"/>
        <w:keepNext/>
        <w:pBdr>
          <w:top w:val="single" w:color="2F6FED" w:sz="6" w:space="6"/>
          <w:left w:val="single" w:color="2F6FED" w:sz="6" w:space="8"/>
          <w:bottom w:val="single" w:color="2F6FED" w:sz="6" w:space="8"/>
          <w:right w:val="single" w:color="2F6FED" w:sz="6" w:space="8"/>
        </w:pBdr>
        <w:shd w:fill="2F6FED" w:color="auto" w:val="clear"/>
        <w:spacing w:after="200" w:before="0"/>
        <w:ind w:left="170" w:right="170"/>
      </w:pPr>
      <w:r>
        <w:rPr>
          <w:rFonts w:ascii="Arial" w:cs="Arial" w:eastAsia="Microsoft YaHei" w:hAnsi="Arial"/>
          <w:b/>
          <w:bCs/>
          <w:color w:val="FFFFFF"/>
          <w:sz w:val="40"/>
          <w:szCs w:val="40"/>
        </w:rPr>
        <w:t xml:space="preserve">第8章　量子比特与量子计算机</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量子计算机是怎么造出来的？</w:t>
      </w:r>
      <w:r>
        <w:rPr>
          <w:rFonts w:ascii="Arial" w:cs="Arial" w:eastAsia="Microsoft YaHei" w:hAnsi="Arial"/>
          <w:color w:val="5A6380"/>
          <w:sz w:val="17"/>
          <w:szCs w:val="17"/>
        </w:rPr>
        <w:t xml:space="preserve">　关键词：比特vs量子比特、布洛赫球、超导/离子阱/光子/中性原子/拓扑路线、退相干。</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漫画式提问：量子计算机怎么造？</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量子计算机长什么样？是不是一台很快的电脑？</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听说有的有上千个量子比特，是不是越多越厉害？</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都不一定！量子计算机不是“更快的普通电脑”，比特多也不等于更好用。我们来核实一下。</w:t>
      </w:r>
    </w:p>
    <w:p>
      <w:pPr>
        <w:spacing w:after="70" w:before="0" w:line="240"/>
      </w:pPr>
    </w:p>
    <w:p>
      <w:pPr>
        <w:spacing w:after="60" w:line="280" w:lineRule="exact"/>
      </w:pPr>
      <w:r>
        <w:rPr>
          <w:rFonts w:ascii="Arial" w:cs="Arial" w:eastAsia="Microsoft YaHei" w:hAnsi="Arial"/>
        </w:rPr>
        <w:t xml:space="preserve">量子计算机用量子比特来存储和处理信息。科学家正在用好几种完全不同的方法制造量子比特，每种都有长处和难题。这一章看看量子计算机是怎样一步步造出来的，以及它们今天还有多容易出错。</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1981年，美国物理学家费曼在一次会议上提出：要模拟量子世界，最好用按量子规律工作的计算机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。1985年，英国的多伊奇提出了“通用量子计算机”的理论。</w:t>
      </w:r>
    </w:p>
    <w:p>
      <w:pPr>
        <w:spacing w:after="60" w:line="280" w:lineRule="exact"/>
      </w:pPr>
      <w:r>
        <w:rPr>
          <w:rFonts w:ascii="Arial" w:cs="Arial" w:eastAsia="Microsoft YaHei" w:hAnsi="Arial"/>
        </w:rPr>
        <w:t xml:space="preserve">1998年前后，科学家第一次在只有两三个量子比特的装置上运行了简单的量子算法，属于原理演示（谁算“第一台”有争议）。2016年，IBM把一台5个量子比特的量子计算机放上云端，任何人都能在线试用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2011年，D-Wave公司出售了量子退火机。它只擅长特定的优化问题，</w:t>
      </w:r>
      <w:r>
        <w:rPr>
          <w:rFonts w:ascii="Arial" w:cs="Arial" w:eastAsia="Microsoft YaHei" w:hAnsi="Arial"/>
          <w:b/>
          <w:bCs/>
        </w:rPr>
        <w:t xml:space="preserve">不是通用量子计算机</w:t>
      </w:r>
      <w:r>
        <w:rPr>
          <w:rFonts w:ascii="Arial" w:cs="Arial" w:eastAsia="Microsoft YaHei" w:hAnsi="Arial"/>
        </w:rPr>
        <w:t xml:space="preserve">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。2023年，IBM发布1121个量子比特的Condor，但IBM自己说它的性能与433比特的Osprey相当；同时发布的Heron比特更少，错误率却低得多。谷歌也说，应当关注质量而不只是数量。</w:t>
      </w:r>
    </w:p>
    <w:p>
      <w:pPr>
        <w:spacing w:after="60" w:line="280" w:lineRule="exact"/>
      </w:pPr>
      <w:r>
        <w:rPr>
          <w:rFonts w:ascii="Arial" w:cs="Arial" w:eastAsia="Microsoft YaHei" w:hAnsi="Arial"/>
        </w:rPr>
        <w:t xml:space="preserve">2025年是热闹的一年：加州理工排出6100个原子量子比特的阵列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；Quantinuum发布离子阱量子计算机Helios </w:t>
      </w:r>
      <w:r>
        <w:rPr>
          <w:rFonts w:ascii="Segoe UI Emoji" w:cs="Segoe UI Emoji" w:eastAsia="Segoe UI Emoji" w:hAnsi="Segoe UI Emoji"/>
          <w:sz w:val="18"/>
          <w:szCs w:val="18"/>
          <w:shd w:fill="2F6FED" w:color="auto" w:val="clear"/>
        </w:rPr>
        <w:t xml:space="preserve"> 🧪</w:t>
      </w:r>
      <w:r>
        <w:rPr>
          <w:rFonts w:ascii="Arial" w:cs="Arial" w:eastAsia="Microsoft YaHei" w:hAnsi="Arial"/>
          <w:b/>
          <w:bCs/>
          <w:color w:val="FFFFFF"/>
          <w:sz w:val="18"/>
          <w:szCs w:val="18"/>
          <w:shd w:fill="2F6FED" w:color="auto" w:val="clear"/>
        </w:rPr>
        <w:t xml:space="preserve">试点中 </w:t>
      </w:r>
      <w:r>
        <w:rPr>
          <w:rFonts w:ascii="Arial" w:cs="Arial" w:eastAsia="Microsoft YaHei" w:hAnsi="Arial"/>
        </w:rPr>
        <w:t xml:space="preserve">；微软称做出了“拓扑量子比特”芯片Majorana 1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，但同期《自然》论文写明测量本身不能确定是拓扑态，学界至今争议，不能说“已经造出”。同年诺贝尔物理学奖表彰在电路中发现宏观量子现象的研究，这正是超导量子计算机的物理基础。</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谁预测的？Quantinuum《Helios发布》（2025年发布）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公司数据　</w:t>
      </w:r>
      <w:r>
        <w:rPr>
          <w:rFonts w:ascii="Arial" w:cs="Arial" w:eastAsia="Microsoft YaHei" w:hAnsi="Arial"/>
          <w:b/>
          <w:bCs/>
          <w:sz w:val="20"/>
          <w:szCs w:val="20"/>
        </w:rPr>
        <w:t xml:space="preserve">口径：</w:t>
      </w:r>
      <w:r>
        <w:rPr>
          <w:rFonts w:ascii="Arial" w:cs="Arial" w:eastAsia="Microsoft YaHei" w:hAnsi="Arial"/>
          <w:sz w:val="20"/>
          <w:szCs w:val="20"/>
        </w:rPr>
        <w:t xml:space="preserve">双比特门保真度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2025年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约99.921%</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公司公布数据。</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人物卡：理查德·费曼 Richard Feynman</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物理学家　</w:t>
      </w:r>
      <w:r>
        <w:rPr>
          <w:rFonts w:ascii="Arial" w:cs="Arial" w:eastAsia="Microsoft YaHei" w:hAnsi="Arial"/>
          <w:b/>
          <w:bCs/>
          <w:sz w:val="20"/>
          <w:szCs w:val="20"/>
        </w:rPr>
        <w:t xml:space="preserve">生卒：</w:t>
      </w:r>
      <w:r>
        <w:rPr>
          <w:rFonts w:ascii="Arial" w:cs="Arial" w:eastAsia="Microsoft YaHei" w:hAnsi="Arial"/>
          <w:sz w:val="20"/>
          <w:szCs w:val="20"/>
        </w:rPr>
        <w:t xml:space="preserve">1918—1988</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提出用量子系统模拟量子世界。</w:t>
      </w:r>
    </w:p>
    <w:p>
      <w:pPr>
        <w:spacing w:after="70" w:before="0" w:line="240"/>
      </w:pPr>
    </w:p>
    <w:p>
      <w:pPr>
        <w:pStyle w:val="Heading3"/>
        <w:keepNext/>
        <w:spacing w:after="60" w:before="140"/>
      </w:pPr>
      <w:r>
        <w:rPr>
          <w:rFonts w:ascii="Arial" w:cs="Arial" w:eastAsia="Microsoft YaHei" w:hAnsi="Arial"/>
          <w:b/>
          <w:bCs/>
          <w:color w:val="2F6FE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1981年5月｜</w:t>
            </w:r>
            <w:r>
              <w:rPr>
                <w:rFonts w:ascii="Arial" w:cs="Arial" w:eastAsia="Microsoft YaHei" w:hAnsi="Arial"/>
                <w:b/>
                <w:bCs/>
                <w:color w:val="FFFFFF"/>
                <w:sz w:val="17"/>
                <w:szCs w:val="17"/>
              </w:rPr>
              <w:t xml:space="preserve">费曼：用量子系统模拟量子世界</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理查德·费曼 Richard Feynman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MIT恩迪科特庄园（马萨诸塞州）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加州理工学院（费曼所在）</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费曼在1981年5月“计算物理学”会议上演讲，1982年发表《用计算机模拟物理》，被视为量子计算的奠基文献之一。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量子计算思想的源头之一。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量子模拟至今是最被看好的应用。</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1985年｜</w:t>
            </w:r>
            <w:r>
              <w:rPr>
                <w:rFonts w:ascii="Arial" w:cs="Arial" w:eastAsia="Microsoft YaHei" w:hAnsi="Arial"/>
                <w:b/>
                <w:bCs/>
                <w:color w:val="FFFFFF"/>
                <w:sz w:val="17"/>
                <w:szCs w:val="17"/>
              </w:rPr>
              <w:t xml:space="preserve">多伊奇：通用量子计算机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戴维·多伊奇 David Deutsch</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牛津</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牛津大学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论文证明一台通用量子计算机原则上可以模拟任何物理过程，为量子计算奠定了理论基础。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通用量子计算的理论基础。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今天的“门模型”量子计算机。</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1998年前后｜</w:t>
            </w:r>
            <w:r>
              <w:rPr>
                <w:rFonts w:ascii="Arial" w:cs="Arial" w:eastAsia="Microsoft YaHei" w:hAnsi="Arial"/>
                <w:b/>
                <w:bCs/>
                <w:color w:val="FFFFFF"/>
                <w:sz w:val="17"/>
                <w:szCs w:val="17"/>
              </w:rPr>
              <w:t xml:space="preserve">第一批运行的量子算法实验</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艾萨克·庄 Isaac Chuang 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多所大学与IBM</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1998年前后，研究人员用核磁共振（NMR）操控分子中的原子核自旋，运行了简单的量子算法；2001年IBM用7个量子比特把15分解成3×5。这些是原理演示。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量子计算从理论走向实验。</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今天的量子计算机已有几百到几千个量子比特。</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“谁是第一台”有争议，本书写“1998年前后”。</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2011年5月｜</w:t>
            </w:r>
            <w:r>
              <w:rPr>
                <w:rFonts w:ascii="Arial" w:cs="Arial" w:eastAsia="Microsoft YaHei" w:hAnsi="Arial"/>
                <w:b/>
                <w:bCs/>
                <w:color w:val="FFFFFF"/>
                <w:sz w:val="17"/>
                <w:szCs w:val="17"/>
              </w:rPr>
              <w:t xml:space="preserve">第一台商用“量子退火机”出售</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加拿大 / 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D-Wave系统公司；洛克希德·马丁公司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D-Wave One有128个量子比特。量子退火机只适合特定优化问题，不是能运行肖尔算法的通用量子计算机，当时不少物理学家质疑它的“量子性”。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量子技术开始商业化尝试。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研究物流、排程等优化问题。</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量子退火机≠通用量子计算机。</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2016年5月4日｜</w:t>
            </w:r>
            <w:r>
              <w:rPr>
                <w:rFonts w:ascii="Arial" w:cs="Arial" w:eastAsia="Microsoft YaHei" w:hAnsi="Arial"/>
                <w:b/>
                <w:bCs/>
                <w:color w:val="FFFFFF"/>
                <w:sz w:val="17"/>
                <w:szCs w:val="17"/>
              </w:rPr>
              <w:t xml:space="preserve">量子计算机放上云端</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IBM</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约克敦海茨（纽约州）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IBM把一台5个超导量子比特的量子计算机放上云端，供公众在线使用。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让量子计算走进课堂和普通人。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学生在线学习量子编程。</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2023年12月4日｜</w:t>
            </w:r>
            <w:r>
              <w:rPr>
                <w:rFonts w:ascii="Arial" w:cs="Arial" w:eastAsia="Microsoft YaHei" w:hAnsi="Arial"/>
                <w:b/>
                <w:bCs/>
                <w:color w:val="FFFFFF"/>
                <w:sz w:val="17"/>
                <w:szCs w:val="17"/>
              </w:rPr>
              <w:t xml:space="preserve">1121量子比特的Condor：比特多≠更好用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纽约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Condor首次突破1000比特，但IBM称其性能与433比特的Osprey相当；同时发布的Heron比特少，错误率降到Eagle的约五分之一。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质量比数量更重要。</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量子计算研究转向降低错误率。</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7B4DFF"/>
                <w:sz w:val="16"/>
                <w:szCs w:val="16"/>
                <w:shd w:fill="FFFFFF" w:color="auto" w:val="clear"/>
              </w:rPr>
              <w:t xml:space="preserve">研究中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2025年2月19日｜</w:t>
            </w:r>
            <w:r>
              <w:rPr>
                <w:rFonts w:ascii="Arial" w:cs="Arial" w:eastAsia="Microsoft YaHei" w:hAnsi="Arial"/>
                <w:b/>
                <w:bCs/>
                <w:color w:val="FFFFFF"/>
                <w:sz w:val="17"/>
                <w:szCs w:val="17"/>
              </w:rPr>
              <w:t xml:space="preserve">Majorana 1：拓扑量子比特（有争议）</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切坦·纳亚克等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微软</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微软称芯片上有8个拓扑量子比特。同日发表的《自然》论文自己写明，这些测量本身不能确定探测到的是拓扑态；2026年6月《自然》又刊出质疑评论和微软回复。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说明前沿研究需要独立验证。</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科学界持续检验。</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物理基础有争议，不能写成“已经造出拓扑量子比特”。</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7B4DFF"/>
                <w:sz w:val="16"/>
                <w:szCs w:val="16"/>
                <w:shd w:fill="FFFFFF" w:color="auto" w:val="clear"/>
              </w:rPr>
              <w:t xml:space="preserve">研究中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2025年9月24日｜</w:t>
            </w:r>
            <w:r>
              <w:rPr>
                <w:rFonts w:ascii="Arial" w:cs="Arial" w:eastAsia="Microsoft YaHei" w:hAnsi="Arial"/>
                <w:b/>
                <w:bCs/>
                <w:color w:val="FFFFFF"/>
                <w:sz w:val="17"/>
                <w:szCs w:val="17"/>
              </w:rPr>
              <w:t xml:space="preserve">6100个原子量子比特阵列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曼努埃尔·恩德雷斯团队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帕萨迪纳（加州）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加州理工学院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加州理工用1.2万个光镊排出6100个铯原子量子比特的阵列，创下纪录，成果发表于《自然》。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量子比特规模的新纪录。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中性原子路线快速发展。</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2025年10月7日｜</w:t>
            </w:r>
            <w:r>
              <w:rPr>
                <w:rFonts w:ascii="Arial" w:cs="Arial" w:eastAsia="Microsoft YaHei" w:hAnsi="Arial"/>
                <w:b/>
                <w:bCs/>
                <w:color w:val="FFFFFF"/>
                <w:sz w:val="17"/>
                <w:szCs w:val="17"/>
              </w:rPr>
              <w:t xml:space="preserve">2025年诺贝尔物理学奖：电路中的宏观量子现象</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约翰·克拉克；米歇尔·德沃雷；约翰·马丁尼斯</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斯德哥尔摩（颁奖机构）</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瑞典（获奖研究在美国完成）</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瑞典皇家科学院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获奖理由：在电路中发现宏观量子隧穿和能量量子化（实验于1984—1985年在美国完成）。这正是今天超导量子计算机的物理基础；马丁尼斯曾领导悬铃木实验。</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超导量子计算的物理基础获得认可。</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超导量子芯片。</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2F6FED"/>
                <w:sz w:val="16"/>
                <w:szCs w:val="16"/>
                <w:shd w:fill="FFFFFF" w:color="auto" w:val="clear"/>
              </w:rPr>
              <w:t xml:space="preserve">试点中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2025年11月5日｜</w:t>
            </w:r>
            <w:r>
              <w:rPr>
                <w:rFonts w:ascii="Arial" w:cs="Arial" w:eastAsia="Microsoft YaHei" w:hAnsi="Arial"/>
                <w:b/>
                <w:bCs/>
                <w:color w:val="FFFFFF"/>
                <w:sz w:val="17"/>
                <w:szCs w:val="17"/>
              </w:rPr>
              <w:t xml:space="preserve">离子阱量子计算机Helios商用发布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纽约（发布）</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Quantinuum</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Helios有98个物理量子比特，双比特门保真度99.921%；公司称可做出48个纠错后的逻辑比特（公司说法）。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离子阱路线商用化。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企业和研究机构租用量子计算服务。</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逻辑比特数为公司说法。</w:t>
            </w:r>
          </w:p>
        </w:tc>
      </w:tr>
    </w:tbl>
    <w:p>
      <w:pPr>
        <w:spacing w:after="10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它是怎样工作的</w:t>
      </w:r>
    </w:p>
    <w:p>
      <w:pPr>
        <w:keepNext/>
        <w:spacing w:after="0" w:before="80"/>
        <w:jc w:val="center"/>
      </w:pPr>
      <w:r>
        <w:drawing>
          <wp:inline distT="0" distB="0" distL="0" distR="0">
            <wp:extent cx="3143250" cy="1885950"/>
            <wp:effectExtent t="0" r="0" b="0" l="0"/>
            <wp:docPr id="29" name="bit-vs-qubit" descr="左边两个开关表示 0 和 1；右边布洛赫球的北极是 \" title="比特与量子比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3143250" cy="18859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图8-1 比特与量子比特（原创示意图）</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普通比特只有0和1两种状态，像开关。量子比特可以处在0和1的叠加中，常用一个</w:t>
      </w:r>
      <w:r>
        <w:rPr>
          <w:rFonts w:ascii="Arial" w:cs="Arial" w:eastAsia="Microsoft YaHei" w:hAnsi="Arial"/>
          <w:b/>
          <w:bCs/>
        </w:rPr>
        <w:t xml:space="preserve">布洛赫球</w:t>
      </w:r>
      <w:r>
        <w:rPr>
          <w:rFonts w:ascii="Arial" w:cs="Arial" w:eastAsia="Microsoft YaHei" w:hAnsi="Arial"/>
        </w:rPr>
        <w:t xml:space="preserve">来画：北极是0，南极是1，球面上其他点是各种叠加。但测量时，它只会给出0或1。</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比喻的局限：球面上的小箭头</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把量子比特画成指向球面的小箭头，便于想象它“不只是开或关”。但这只是数学图像：我们不能直接“看到”箭头的方向，一次测量只得到0或1，要重复很多次才能统计出概率。</w:t>
      </w:r>
    </w:p>
    <w:p>
      <w:pPr>
        <w:spacing w:after="70" w:before="0" w:line="240"/>
      </w:pPr>
    </w:p>
    <w:p>
      <w:pPr>
        <w:spacing w:after="60" w:line="280" w:lineRule="exact"/>
      </w:pPr>
      <w:r>
        <w:rPr>
          <w:rFonts w:ascii="Arial" w:cs="Arial" w:eastAsia="Microsoft YaHei" w:hAnsi="Arial"/>
        </w:rPr>
        <w:t xml:space="preserve">量子比特非常娇气，周围一点热、一点振动就会让它失去量子特性，这叫</w:t>
      </w:r>
      <w:r>
        <w:rPr>
          <w:rFonts w:ascii="Arial" w:cs="Arial" w:eastAsia="Microsoft YaHei" w:hAnsi="Arial"/>
          <w:b/>
          <w:bCs/>
        </w:rPr>
        <w:t xml:space="preserve">退相干</w:t>
      </w:r>
      <w:r>
        <w:rPr>
          <w:rFonts w:ascii="Arial" w:cs="Arial" w:eastAsia="Microsoft YaHei" w:hAnsi="Arial"/>
        </w:rPr>
        <w:t xml:space="preserve">，是量子计算出错的主要原因。</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谁预测的？美国国家标准与技术研究院（NIST）《量子计算解释》（2026年发布）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科普数据　</w:t>
      </w:r>
      <w:r>
        <w:rPr>
          <w:rFonts w:ascii="Arial" w:cs="Arial" w:eastAsia="Microsoft YaHei" w:hAnsi="Arial"/>
          <w:b/>
          <w:bCs/>
          <w:sz w:val="20"/>
          <w:szCs w:val="20"/>
        </w:rPr>
        <w:t xml:space="preserve">口径：</w:t>
      </w:r>
      <w:r>
        <w:rPr>
          <w:rFonts w:ascii="Arial" w:cs="Arial" w:eastAsia="Microsoft YaHei" w:hAnsi="Arial"/>
          <w:sz w:val="20"/>
          <w:szCs w:val="20"/>
        </w:rPr>
        <w:t xml:space="preserve">量子与经典计算机的错误率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2026年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今天的量子计算机大约每1000次操作出一次错；普通计算机大约每10¹⁸次运算才出一次错</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量子比特的数量和质量都在快速变化，今天的量子计算机通常有几百到几千个量子比特。</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keepNext/>
        <w:spacing w:after="0" w:before="80"/>
        <w:jc w:val="center"/>
      </w:pPr>
      <w:r>
        <w:drawing>
          <wp:inline distT="0" distB="0" distL="0" distR="0">
            <wp:extent cx="3038475" cy="2047875"/>
            <wp:effectExtent t="0" r="0" b="0" l="0"/>
            <wp:docPr id="30" name="qubit-types" descr="五张卡片：超导电路（极低温“金色吊灯”制冷机）、离子阱、光子、中性原子光镊阵列和拓扑量子比特（研究中），每张写出优点和挑战。" title="几种量子比特技术路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303847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图8-2 几种量子比特技术路线（原创示意图）</w:t>
      </w:r>
    </w:p>
    <w:p>
      <w:pPr>
        <w:keepNext/>
        <w:spacing w:after="60" w:before="120"/>
        <w:jc w:val="left"/>
      </w:pPr>
      <w:r>
        <w:rPr>
          <w:rFonts w:ascii="Arial" w:cs="Arial" w:eastAsia="Microsoft YaHei" w:hAnsi="Arial"/>
          <w:b/>
          <w:bCs/>
          <w:color w:val="5A6380"/>
          <w:sz w:val="17"/>
          <w:szCs w:val="17"/>
        </w:rPr>
        <w:t xml:space="preserve">表8-1 主要技术路线</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1"/>
        <w:gridCol w:w="4203"/>
        <w:gridCol w:w="4502"/>
      </w:tblGrid>
      <w:tr>
        <w:trPr>
          <w:cantSplit/>
          <w:tblHeader/>
        </w:trPr>
        <w:tc>
          <w:tcPr>
            <w:tcW w:type="dxa" w:w="1201"/>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路线</w:t>
            </w:r>
          </w:p>
        </w:tc>
        <w:tc>
          <w:tcPr>
            <w:tcW w:type="dxa" w:w="4203"/>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怎样做量子比特</w:t>
            </w:r>
          </w:p>
        </w:tc>
        <w:tc>
          <w:tcPr>
            <w:tcW w:type="dxa" w:w="4502"/>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特点</w:t>
            </w:r>
          </w:p>
        </w:tc>
      </w:tr>
      <w:tr>
        <w:trPr>
          <w:cantSplit/>
          <w:tblHeader w:val="off"/>
        </w:trPr>
        <w:tc>
          <w:tcPr>
            <w:tcW w:type="dxa" w:w="12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超导</w:t>
            </w:r>
          </w:p>
        </w:tc>
        <w:tc>
          <w:tcPr>
            <w:tcW w:type="dxa" w:w="420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极低温下的超导电路</w:t>
            </w:r>
          </w:p>
        </w:tc>
        <w:tc>
          <w:tcPr>
            <w:tcW w:type="dxa" w:w="45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发展较早，需稀释制冷机</w:t>
            </w:r>
          </w:p>
        </w:tc>
      </w:tr>
      <w:tr>
        <w:trPr>
          <w:cantSplit/>
          <w:tblHeader w:val="off"/>
        </w:trPr>
        <w:tc>
          <w:tcPr>
            <w:tcW w:type="dxa" w:w="12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离子阱</w:t>
            </w:r>
          </w:p>
        </w:tc>
        <w:tc>
          <w:tcPr>
            <w:tcW w:type="dxa" w:w="420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电磁场悬住带电原子，激光操控</w:t>
            </w:r>
          </w:p>
        </w:tc>
        <w:tc>
          <w:tcPr>
            <w:tcW w:type="dxa" w:w="45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质量高，规模化有挑战</w:t>
            </w:r>
          </w:p>
        </w:tc>
      </w:tr>
      <w:tr>
        <w:trPr>
          <w:cantSplit/>
          <w:tblHeader w:val="off"/>
        </w:trPr>
        <w:tc>
          <w:tcPr>
            <w:tcW w:type="dxa" w:w="12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光量子</w:t>
            </w:r>
          </w:p>
        </w:tc>
        <w:tc>
          <w:tcPr>
            <w:tcW w:type="dxa" w:w="420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用光子携带信息</w:t>
            </w:r>
          </w:p>
        </w:tc>
        <w:tc>
          <w:tcPr>
            <w:tcW w:type="dxa" w:w="45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可室温传输，光子间不易相互作用</w:t>
            </w:r>
          </w:p>
        </w:tc>
      </w:tr>
      <w:tr>
        <w:trPr>
          <w:cantSplit/>
          <w:tblHeader w:val="off"/>
        </w:trPr>
        <w:tc>
          <w:tcPr>
            <w:tcW w:type="dxa" w:w="12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中性原子</w:t>
            </w:r>
          </w:p>
        </w:tc>
        <w:tc>
          <w:tcPr>
            <w:tcW w:type="dxa" w:w="420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光镊排成原子阵列</w:t>
            </w:r>
          </w:p>
        </w:tc>
        <w:tc>
          <w:tcPr>
            <w:tcW w:type="dxa" w:w="45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易排成大阵列</w:t>
            </w:r>
          </w:p>
        </w:tc>
      </w:tr>
      <w:tr>
        <w:trPr>
          <w:cantSplit/>
          <w:tblHeader w:val="off"/>
        </w:trPr>
        <w:tc>
          <w:tcPr>
            <w:tcW w:type="dxa" w:w="12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拓扑</w:t>
            </w:r>
          </w:p>
        </w:tc>
        <w:tc>
          <w:tcPr>
            <w:tcW w:type="dxa" w:w="420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利用特殊的物质状态</w:t>
            </w:r>
          </w:p>
        </w:tc>
        <w:tc>
          <w:tcPr>
            <w:tcW w:type="dxa" w:w="45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物理基础仍有争议</w:t>
            </w:r>
          </w:p>
        </w:tc>
      </w:tr>
    </w:tbl>
    <w:p>
      <w:pPr>
        <w:spacing w:after="120" w:before="0" w:line="240"/>
      </w:pPr>
    </w:p>
    <w:p>
      <w:pPr>
        <w:spacing w:after="60" w:line="280" w:lineRule="exact"/>
      </w:pPr>
      <w:r>
        <w:rPr>
          <w:rFonts w:ascii="Arial" w:cs="Arial" w:eastAsia="Microsoft YaHei" w:hAnsi="Arial"/>
        </w:rPr>
        <w:t xml:space="preserve">今天的量子计算机通常有几百到几千个量子比特，但大约每1000次操作就会出一次错，远不如普通计算机可靠。所以“比特数”只是指标之一，错误率、连接方式同样重要。</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48"/>
        </w:numPr>
        <w:spacing w:after="20" w:line="280" w:lineRule="exact"/>
      </w:pPr>
      <w:r>
        <w:rPr>
          <w:rFonts w:ascii="Arial" w:cs="Arial" w:eastAsia="Microsoft YaHei" w:hAnsi="Arial"/>
        </w:rPr>
        <w:t xml:space="preserve">学生可以通过云平台在线体验真实的量子计算机（需在老师或家长指导下注册）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48"/>
        </w:numPr>
        <w:spacing w:after="20" w:line="280" w:lineRule="exact"/>
      </w:pPr>
      <w:r>
        <w:rPr>
          <w:rFonts w:ascii="Arial" w:cs="Arial" w:eastAsia="Microsoft YaHei" w:hAnsi="Arial"/>
        </w:rPr>
        <w:t xml:space="preserve">实验室用量子计算机研究纠错和新算法，多数仍是研究与测试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w:t>
      </w:r>
    </w:p>
    <w:p>
      <w:pPr>
        <w:pStyle w:val="ListParagraph"/>
        <w:keepLines/>
        <w:numPr>
          <w:ilvl w:val="0"/>
          <w:numId w:val="48"/>
        </w:numPr>
        <w:spacing w:after="20" w:line="280" w:lineRule="exact"/>
      </w:pPr>
      <w:r>
        <w:rPr>
          <w:rFonts w:ascii="Arial" w:cs="Arial" w:eastAsia="Microsoft YaHei" w:hAnsi="Arial"/>
        </w:rPr>
        <w:t xml:space="preserve">量子计算机需要普通计算机来控制、读取和处理结果，两者配合工作。</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展望量子计算机会怎样发展</w:t>
      </w:r>
    </w:p>
    <w:p>
      <w:pPr>
        <w:pStyle w:val="ListParagraph"/>
        <w:keepNext/>
        <w:keepLines/>
        <w:numPr>
          <w:ilvl w:val="0"/>
          <w:numId w:val="49"/>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一些公司公布了容错量子计算机的路线图 </w:t>
      </w:r>
      <w:r>
        <w:rPr>
          <w:rFonts w:ascii="Arial" w:cs="Arial" w:eastAsia="Microsoft YaHei" w:hAnsi="Arial"/>
          <w:b/>
          <w:bCs/>
          <w:color w:val="E8731E"/>
          <w:sz w:val="18"/>
          <w:szCs w:val="18"/>
          <w:bdr w:val="single" w:color="E8731E" w:sz="4" w:space="0"/>
          <w:shd w:fill="FFFFFF" w:color="auto" w:val="clear"/>
        </w:rPr>
        <w:t xml:space="preserve"> 这是计划 </w:t>
      </w:r>
      <w:r>
        <w:rPr>
          <w:rFonts w:ascii="Arial" w:cs="Arial" w:eastAsia="Microsoft YaHei" w:hAnsi="Arial"/>
          <w:sz w:val="20"/>
          <w:szCs w:val="20"/>
        </w:rPr>
        <w:t xml:space="preserve">，但计划可能推迟（见第13章）。</w:t>
      </w:r>
    </w:p>
    <w:p>
      <w:pPr>
        <w:pStyle w:val="ListParagraph"/>
        <w:keepNext w:val="false"/>
        <w:keepLines/>
        <w:numPr>
          <w:ilvl w:val="0"/>
          <w:numId w:val="49"/>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研究者可能找到更好的纠错方法，让量子比特的“质量”提高。</w:t>
      </w:r>
    </w:p>
    <w:p>
      <w:pPr>
        <w:pStyle w:val="ListParagraph"/>
        <w:keepNext w:val="false"/>
        <w:keepLines/>
        <w:numPr>
          <w:ilvl w:val="0"/>
          <w:numId w:val="49"/>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不同技术路线谁会胜出，现在还没有答案，也可能多条路线并存。</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动手活动：用Python体验概率与“测量”（12—15岁·约45分钟）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安装了Python的电脑</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5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用random模块模拟一个以0.7概率得到0、0.3概率得到1的“测量”</w:t>
      </w:r>
    </w:p>
    <w:p>
      <w:pPr>
        <w:pStyle w:val="ListParagraph"/>
        <w:keepNext w:val="false"/>
        <w:keepLines/>
        <w:numPr>
          <w:ilvl w:val="0"/>
          <w:numId w:val="5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运行1000次并统计结果</w:t>
      </w:r>
    </w:p>
    <w:p>
      <w:pPr>
        <w:pStyle w:val="ListParagraph"/>
        <w:keepNext w:val="false"/>
        <w:keepLines/>
        <w:numPr>
          <w:ilvl w:val="0"/>
          <w:numId w:val="5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讨论：为什么量子计算往往要重复运行很多次？</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概率、统计与量子测量的随机性。</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无需联网。</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51"/>
        </w:numPr>
        <w:spacing w:after="20" w:line="280" w:lineRule="exact"/>
      </w:pPr>
      <w:r>
        <w:rPr>
          <w:rFonts w:ascii="Arial" w:cs="Arial" w:eastAsia="Microsoft YaHei" w:hAnsi="Arial"/>
        </w:rPr>
        <w:t xml:space="preserve">【8—11岁】普通比特和量子比特有什么不同？测量量子比特会得到什么？</w:t>
      </w:r>
    </w:p>
    <w:p>
      <w:pPr>
        <w:pStyle w:val="ListParagraph"/>
        <w:keepLines/>
        <w:numPr>
          <w:ilvl w:val="0"/>
          <w:numId w:val="51"/>
        </w:numPr>
        <w:spacing w:after="20" w:line="280" w:lineRule="exact"/>
      </w:pPr>
      <w:r>
        <w:rPr>
          <w:rFonts w:ascii="Arial" w:cs="Arial" w:eastAsia="Microsoft YaHei" w:hAnsi="Arial"/>
        </w:rPr>
        <w:t xml:space="preserve">【8—11岁】D-Wave的量子退火机是通用量子计算机吗？</w:t>
      </w:r>
    </w:p>
    <w:p>
      <w:pPr>
        <w:pStyle w:val="ListParagraph"/>
        <w:keepLines/>
        <w:numPr>
          <w:ilvl w:val="0"/>
          <w:numId w:val="51"/>
        </w:numPr>
        <w:spacing w:after="20" w:line="280" w:lineRule="exact"/>
      </w:pPr>
      <w:r>
        <w:rPr>
          <w:rFonts w:ascii="Arial" w:cs="Arial" w:eastAsia="Microsoft YaHei" w:hAnsi="Arial"/>
        </w:rPr>
        <w:t xml:space="preserve">【12—15岁】为什么说量子比特越多不一定越好？举一个例子。</w:t>
      </w:r>
    </w:p>
    <w:p>
      <w:pPr>
        <w:pStyle w:val="ListParagraph"/>
        <w:keepLines/>
        <w:numPr>
          <w:ilvl w:val="0"/>
          <w:numId w:val="51"/>
        </w:numPr>
        <w:spacing w:after="20" w:line="280" w:lineRule="exact"/>
      </w:pPr>
      <w:r>
        <w:rPr>
          <w:rFonts w:ascii="Arial" w:cs="Arial" w:eastAsia="Microsoft YaHei" w:hAnsi="Arial"/>
        </w:rPr>
        <w:t xml:space="preserve">【12—15岁】为什么不能说微软已经造出了拓扑量子比特？</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5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普通比特只有0或1；量子比特可处在叠加态，但测量时只会得到0或1。</w:t>
      </w:r>
    </w:p>
    <w:p>
      <w:pPr>
        <w:pStyle w:val="ListParagraph"/>
        <w:keepNext w:val="false"/>
        <w:keepLines/>
        <w:numPr>
          <w:ilvl w:val="0"/>
          <w:numId w:val="5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不是，它只适合特定的优化问题。</w:t>
      </w:r>
    </w:p>
    <w:p>
      <w:pPr>
        <w:pStyle w:val="ListParagraph"/>
        <w:keepNext w:val="false"/>
        <w:keepLines/>
        <w:numPr>
          <w:ilvl w:val="0"/>
          <w:numId w:val="5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质量（错误率）同样重要。例如IBM的1121比特Condor性能只与433比特的Osprey相当。</w:t>
      </w:r>
    </w:p>
    <w:p>
      <w:pPr>
        <w:pStyle w:val="ListParagraph"/>
        <w:keepNext w:val="false"/>
        <w:keepLines/>
        <w:numPr>
          <w:ilvl w:val="0"/>
          <w:numId w:val="52"/>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同期《自然》论文写明测量不能确定是拓扑态，学界仍有质疑。</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53"/>
        </w:numPr>
        <w:spacing w:after="20" w:line="280" w:lineRule="exact"/>
      </w:pPr>
      <w:r>
        <w:rPr>
          <w:rFonts w:ascii="Arial" w:cs="Arial" w:eastAsia="Microsoft YaHei" w:hAnsi="Arial"/>
        </w:rPr>
        <w:t xml:space="preserve">美国国家标准与技术研究院（NIST）科普页《量子计算解释》。</w:t>
      </w:r>
    </w:p>
    <w:p>
      <w:pPr>
        <w:pStyle w:val="ListParagraph"/>
        <w:keepLines/>
        <w:numPr>
          <w:ilvl w:val="0"/>
          <w:numId w:val="53"/>
        </w:numPr>
        <w:spacing w:after="20" w:line="280" w:lineRule="exact"/>
      </w:pPr>
      <w:r>
        <w:rPr>
          <w:rFonts w:ascii="Arial" w:cs="Arial" w:eastAsia="Microsoft YaHei" w:hAnsi="Arial"/>
        </w:rPr>
        <w:t xml:space="preserve">诺贝尔奖官网：2025年物理学奖新闻稿。</w:t>
      </w:r>
    </w:p>
    <w:p>
      <w:pPr>
        <w:spacing w:after="60" w:before="0" w:line="240"/>
        <w:sectPr>
          <w:headerReference w:type="default" r:id="rId26"/>
          <w:footerReference w:type="default" r:id="rId27"/>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7B4DFF" w:sz="6" w:space="8"/>
          <w:left w:val="single" w:color="7B4DFF" w:sz="6" w:space="8"/>
          <w:right w:val="single" w:color="7B4DFF" w:sz="6" w:space="8"/>
        </w:pBdr>
        <w:shd w:fill="7B4DFF" w:color="auto" w:val="clear"/>
        <w:spacing w:after="0"/>
        <w:ind w:left="170" w:right="170"/>
      </w:pPr>
      <w:r>
        <w:rPr>
          <w:rFonts w:ascii="Arial" w:cs="Arial" w:eastAsia="Microsoft YaHei" w:hAnsi="Arial"/>
          <w:b/>
          <w:bCs/>
          <w:color w:val="FFFFFF"/>
          <w:sz w:val="20"/>
          <w:szCs w:val="20"/>
        </w:rPr>
        <w:t xml:space="preserve">CHAPTER 9</w:t>
      </w:r>
    </w:p>
    <w:p>
      <w:pPr>
        <w:pStyle w:val="Heading1"/>
        <w:keepNext/>
        <w:pBdr>
          <w:top w:val="single" w:color="7B4DFF" w:sz="6" w:space="6"/>
          <w:left w:val="single" w:color="7B4DFF" w:sz="6" w:space="8"/>
          <w:bottom w:val="single" w:color="7B4DFF" w:sz="6" w:space="8"/>
          <w:right w:val="single" w:color="7B4DFF" w:sz="6" w:space="8"/>
        </w:pBdr>
        <w:shd w:fill="7B4DFF" w:color="auto" w:val="clear"/>
        <w:spacing w:after="200" w:before="0"/>
        <w:ind w:left="170" w:right="170"/>
      </w:pPr>
      <w:r>
        <w:rPr>
          <w:rFonts w:ascii="Arial" w:cs="Arial" w:eastAsia="Microsoft YaHei" w:hAnsi="Arial"/>
          <w:b/>
          <w:bCs/>
          <w:color w:val="FFFFFF"/>
          <w:sz w:val="40"/>
          <w:szCs w:val="40"/>
        </w:rPr>
        <w:t xml:space="preserve">第9章　量子算法：擅长什么，不擅长什么</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量子计算机会让手机更快吗？</w:t>
      </w:r>
      <w:r>
        <w:rPr>
          <w:rFonts w:ascii="Arial" w:cs="Arial" w:eastAsia="Microsoft YaHei" w:hAnsi="Arial"/>
          <w:color w:val="5A6380"/>
          <w:sz w:val="17"/>
          <w:szCs w:val="17"/>
        </w:rPr>
        <w:t xml:space="preserve">　关键词：肖尔算法、格罗弗算法、量子模拟；不是万能加速器；与经典计算机配合。</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漫画式提问：量子计算机能让游戏更流畅吗？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等量子计算机造好了，我的手机是不是就能快一万倍？</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听说它什么题都算得飞快，那以后还要普通电脑吗？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我们来核实一下！科学家说，量子计算机只在</w:t>
      </w:r>
      <w:r>
        <w:rPr>
          <w:rFonts w:ascii="Arial" w:cs="Arial" w:eastAsia="Microsoft YaHei" w:hAnsi="Arial"/>
          <w:b/>
          <w:bCs/>
          <w:sz w:val="20"/>
          <w:szCs w:val="20"/>
        </w:rPr>
        <w:t xml:space="preserve">某些</w:t>
      </w:r>
      <w:r>
        <w:rPr>
          <w:rFonts w:ascii="Arial" w:cs="Arial" w:eastAsia="Microsoft YaHei" w:hAnsi="Arial"/>
          <w:sz w:val="20"/>
          <w:szCs w:val="20"/>
        </w:rPr>
        <w:t xml:space="preserve">题目上可能有大优势，看视频、写作业还是普通电脑更合适。</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那它到底擅长哪些题？</w:t>
      </w:r>
    </w:p>
    <w:p>
      <w:pPr>
        <w:spacing w:after="70" w:before="0" w:line="240"/>
      </w:pPr>
    </w:p>
    <w:p>
      <w:pPr>
        <w:spacing w:after="60" w:line="280" w:lineRule="exact"/>
      </w:pPr>
      <w:r>
        <w:rPr>
          <w:rFonts w:ascii="Arial" w:cs="Arial" w:eastAsia="Microsoft YaHei" w:hAnsi="Arial"/>
        </w:rPr>
        <w:t xml:space="preserve">量子计算机靠的不是“更快的芯片”，而是一套不同的计算方法——量子算法。这一章要弄清楚：科学家发现了哪些量子算法？它们擅长什么、不擅长什么？量子计算机和普通计算机将怎样分工合作？</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1994年，美国贝尔实验室的数学家彼得·肖尔想出了一种方法：用量子计算机快速把一个很大的数分解成两个质数相乘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。这件事很重要，因为今天网上常用的一些密码，正是靠“大数很难分解”来保护的。从此，世界各国都开始重视量子计算。</w:t>
      </w:r>
    </w:p>
    <w:p>
      <w:pPr>
        <w:spacing w:after="60" w:line="280" w:lineRule="exact"/>
      </w:pPr>
      <w:r>
        <w:rPr>
          <w:rFonts w:ascii="Arial" w:cs="Arial" w:eastAsia="Microsoft YaHei" w:hAnsi="Arial"/>
        </w:rPr>
        <w:t xml:space="preserve">两年后，同在贝尔实验室的洛夫·格罗弗想出了另一种方法：在一大堆没有顺序的数据里找东西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。他举的例子是在100万个随机排列的名字里找一个人——普通方法平均要查50万次，量子方法需要的步数大约是“平方根”那么多。</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肖尔算法1994年提出、1997年正式发表。它让量子计算从“有趣的物理问题”变成了各国都重视的研究方向，也直接推动了“后量子密码”的研究（见第11章）。不过要运行肖尔算法破解真正的密码，需要大量纠错后的逻辑量子比特，今天的量子计算机还远远做不到（见第10章）。</w:t>
      </w:r>
    </w:p>
    <w:p>
      <w:pPr>
        <w:spacing w:after="60" w:line="280" w:lineRule="exact"/>
      </w:pPr>
      <w:r>
        <w:rPr>
          <w:rFonts w:ascii="Arial" w:cs="Arial" w:eastAsia="Microsoft YaHei" w:hAnsi="Arial"/>
        </w:rPr>
        <w:t xml:space="preserve">格罗弗算法的加速是</w:t>
      </w:r>
      <w:r>
        <w:rPr>
          <w:rFonts w:ascii="Arial" w:cs="Arial" w:eastAsia="Microsoft YaHei" w:hAnsi="Arial"/>
          <w:b/>
          <w:bCs/>
        </w:rPr>
        <w:t xml:space="preserve">平方根级</w:t>
      </w:r>
      <w:r>
        <w:rPr>
          <w:rFonts w:ascii="Arial" w:cs="Arial" w:eastAsia="Microsoft YaHei" w:hAnsi="Arial"/>
        </w:rPr>
        <w:t xml:space="preserve">的：问题规模是100万，步数约在1000这个量级；它不是“指数级”的魔法加速。还有一类用途来自费曼的想法：用量子系统去模拟分子、材料这样的量子世界（见第8章），这叫</w:t>
      </w:r>
      <w:r>
        <w:rPr>
          <w:rFonts w:ascii="Arial" w:cs="Arial" w:eastAsia="Microsoft YaHei" w:hAnsi="Arial"/>
          <w:b/>
          <w:bCs/>
        </w:rPr>
        <w:t xml:space="preserve">量子模拟</w:t>
      </w:r>
      <w:r>
        <w:rPr>
          <w:rFonts w:ascii="Arial" w:cs="Arial" w:eastAsia="Microsoft YaHei" w:hAnsi="Arial"/>
        </w:rPr>
        <w:t xml:space="preserve">。</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人物卡：彼得·肖尔 Peter Shor</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数学家、计算机科学家　</w:t>
      </w:r>
      <w:r>
        <w:rPr>
          <w:rFonts w:ascii="Arial" w:cs="Arial" w:eastAsia="Microsoft YaHei" w:hAnsi="Arial"/>
          <w:b/>
          <w:bCs/>
          <w:sz w:val="20"/>
          <w:szCs w:val="20"/>
        </w:rPr>
        <w:t xml:space="preserve">生卒：</w:t>
      </w:r>
      <w:r>
        <w:rPr>
          <w:rFonts w:ascii="Arial" w:cs="Arial" w:eastAsia="Microsoft YaHei" w:hAnsi="Arial"/>
          <w:sz w:val="20"/>
          <w:szCs w:val="20"/>
        </w:rPr>
        <w:t xml:space="preserve">1959—</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提出分解大数的量子算法。</w:t>
      </w:r>
    </w:p>
    <w:p>
      <w:pPr>
        <w:spacing w:after="70" w:before="0" w:line="240"/>
      </w:pPr>
    </w:p>
    <w:p>
      <w:pPr>
        <w:pStyle w:val="Heading3"/>
        <w:keepNext/>
        <w:spacing w:after="60" w:before="140"/>
      </w:pPr>
      <w:r>
        <w:rPr>
          <w:rFonts w:ascii="Arial" w:cs="Arial" w:eastAsia="Microsoft YaHei" w:hAnsi="Arial"/>
          <w:b/>
          <w:bCs/>
          <w:color w:val="7B4DFF"/>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1994年｜</w:t>
            </w:r>
            <w:r>
              <w:rPr>
                <w:rFonts w:ascii="Arial" w:cs="Arial" w:eastAsia="Microsoft YaHei" w:hAnsi="Arial"/>
                <w:b/>
                <w:bCs/>
                <w:color w:val="FFFFFF"/>
                <w:sz w:val="17"/>
                <w:szCs w:val="17"/>
              </w:rPr>
              <w:t xml:space="preserve">肖尔算法：量子计算机能分解大数</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彼得·肖尔 Peter Shor</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新泽西州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AT&amp;T贝尔实验室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1994年提出、1997年正式发表。它让量子计算从“有趣”变成各国都重视的研究方向，也推动了后量子密码的研究。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量子计算的转折点。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推动全世界换用后量子密码。</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1996年｜</w:t>
            </w:r>
            <w:r>
              <w:rPr>
                <w:rFonts w:ascii="Arial" w:cs="Arial" w:eastAsia="Microsoft YaHei" w:hAnsi="Arial"/>
                <w:b/>
                <w:bCs/>
                <w:color w:val="FFFFFF"/>
                <w:sz w:val="17"/>
                <w:szCs w:val="17"/>
              </w:rPr>
              <w:t xml:space="preserve">格罗弗搜索算法</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洛夫·格罗弗 Lov Grover</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默里山（新泽西州）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贝尔实验室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格罗弗算法对无序搜索有平方根级加速：普通方法查100万个名字平均要查50万次，量子算法需要的步数约为平方根量级。它是平方级而不是指数级加速。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说明量子加速并非对所有问题都一样大。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研究优化与搜索问题。</w:t>
            </w:r>
          </w:p>
        </w:tc>
      </w:tr>
    </w:tbl>
    <w:p>
      <w:pPr>
        <w:spacing w:after="10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0" w:before="80"/>
        <w:jc w:val="center"/>
      </w:pPr>
      <w:r>
        <w:drawing>
          <wp:inline distT="0" distB="0" distL="0" distR="0">
            <wp:extent cx="3143250" cy="1962150"/>
            <wp:effectExtent t="0" r="0" b="0" l="0"/>
            <wp:docPr id="31" name="quantum-good-at" descr="左栏可能擅长：模拟分子和材料、某些优化问题、分解很大的数（会威胁部分现有密码）、特定搜索；右栏不擅长或没有优势：看视频、打字写作业、玩普通游戏、大多数日常任务；底部写量子计算机会和普通计算机配合而不是取代它。" title="量子计算机擅长和不擅长的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图9-1 量子计算机擅长和不擅长的事（原创示意图）</w:t>
      </w:r>
    </w:p>
    <w:p>
      <w:pPr>
        <w:spacing w:after="60" w:line="280" w:lineRule="exact"/>
      </w:pPr>
      <w:r>
        <w:rPr>
          <w:rFonts w:ascii="Arial" w:cs="Arial" w:eastAsia="Microsoft YaHei" w:hAnsi="Arial"/>
        </w:rPr>
        <w:t xml:space="preserve">普通计算机一步一步按规则处理0和1。量子算法利用叠加、纠缠和</w:t>
      </w:r>
      <w:r>
        <w:rPr>
          <w:rFonts w:ascii="Arial" w:cs="Arial" w:eastAsia="Microsoft YaHei" w:hAnsi="Arial"/>
          <w:b/>
          <w:bCs/>
        </w:rPr>
        <w:t xml:space="preserve">干涉</w:t>
      </w:r>
      <w:r>
        <w:rPr>
          <w:rFonts w:ascii="Arial" w:cs="Arial" w:eastAsia="Microsoft YaHei" w:hAnsi="Arial"/>
        </w:rPr>
        <w:t xml:space="preserve">：让通向正确答案的路径互相加强，让通向错误答案的路径互相抵消，最后测量时，更容易得到想要的结果。</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比喻的局限：量子算法像“调音”吗？</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有人把干涉比作两列水波相遇：波峰遇波峰会变高，波峰遇波谷会抵消。这个比喻只说明了“加强与抵消”的效果，量子干涉发生在概率幅（一种数学量）上，不是真的水波。另外要记住：量子计算机</w:t>
      </w:r>
      <w:r>
        <w:rPr>
          <w:rFonts w:ascii="Arial" w:cs="Arial" w:eastAsia="Microsoft YaHei" w:hAnsi="Arial"/>
          <w:b/>
          <w:bCs/>
          <w:sz w:val="20"/>
          <w:szCs w:val="20"/>
        </w:rPr>
        <w:t xml:space="preserve">不是</w:t>
      </w:r>
      <w:r>
        <w:rPr>
          <w:rFonts w:ascii="Arial" w:cs="Arial" w:eastAsia="Microsoft YaHei" w:hAnsi="Arial"/>
          <w:sz w:val="20"/>
          <w:szCs w:val="20"/>
        </w:rPr>
        <w:t xml:space="preserve">“同时尝试所有答案再挑出正确的那个”，测量一次只能得到一个结果，算法必须巧妙设计，才能让正确结果更可能出现。</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量子算法只对</w:t>
      </w:r>
      <w:r>
        <w:rPr>
          <w:rFonts w:ascii="Arial" w:cs="Arial" w:eastAsia="Microsoft YaHei" w:hAnsi="Arial"/>
          <w:b/>
          <w:bCs/>
        </w:rPr>
        <w:t xml:space="preserve">结构特殊</w:t>
      </w:r>
      <w:r>
        <w:rPr>
          <w:rFonts w:ascii="Arial" w:cs="Arial" w:eastAsia="Microsoft YaHei" w:hAnsi="Arial"/>
        </w:rPr>
        <w:t xml:space="preserve">的问题有明显优势。美国国家标准与技术研究院（NIST）说：量子计算机不会取代我们熟悉的经典计算机，两类机器可以合作解决经典计算机难以解决的问题。IBM也说，量子计算机能比经典计算机快得多地处理“某些”复杂问题，尤其是与高性能超算配合时。</w:t>
      </w:r>
    </w:p>
    <w:p>
      <w:pPr>
        <w:keepNext/>
        <w:spacing w:after="60" w:before="120"/>
        <w:jc w:val="left"/>
      </w:pPr>
      <w:r>
        <w:rPr>
          <w:rFonts w:ascii="Arial" w:cs="Arial" w:eastAsia="Microsoft YaHei" w:hAnsi="Arial"/>
          <w:b/>
          <w:bCs/>
          <w:color w:val="5A6380"/>
          <w:sz w:val="17"/>
          <w:szCs w:val="17"/>
        </w:rPr>
        <w:t xml:space="preserve">表9-1 量子计算机擅长什么、不擅长什么</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77"/>
        <w:gridCol w:w="3219"/>
        <w:gridCol w:w="4210"/>
      </w:tblGrid>
      <w:tr>
        <w:trPr>
          <w:cantSplit/>
          <w:tblHeader/>
        </w:trPr>
        <w:tc>
          <w:tcPr>
            <w:tcW w:type="dxa" w:w="2477"/>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任务</w:t>
            </w:r>
          </w:p>
        </w:tc>
        <w:tc>
          <w:tcPr>
            <w:tcW w:type="dxa" w:w="3219"/>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量子计算机可能有优势吗</w:t>
            </w:r>
          </w:p>
        </w:tc>
        <w:tc>
          <w:tcPr>
            <w:tcW w:type="dxa" w:w="4210"/>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说明</w:t>
            </w:r>
          </w:p>
        </w:tc>
      </w:tr>
      <w:tr>
        <w:trPr>
          <w:cantSplit/>
          <w:tblHeader w:val="off"/>
        </w:trPr>
        <w:tc>
          <w:tcPr>
            <w:tcW w:type="dxa" w:w="247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分解很大的数</w:t>
            </w:r>
          </w:p>
        </w:tc>
        <w:tc>
          <w:tcPr>
            <w:tcW w:type="dxa" w:w="321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可能（肖尔算法）</w:t>
            </w:r>
          </w:p>
        </w:tc>
        <w:tc>
          <w:tcPr>
            <w:tcW w:type="dxa" w:w="421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需要大量逻辑量子比特，今天还做不到</w:t>
            </w:r>
          </w:p>
        </w:tc>
      </w:tr>
      <w:tr>
        <w:trPr>
          <w:cantSplit/>
          <w:tblHeader w:val="off"/>
        </w:trPr>
        <w:tc>
          <w:tcPr>
            <w:tcW w:type="dxa" w:w="247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模拟分子和材料</w:t>
            </w:r>
          </w:p>
        </w:tc>
        <w:tc>
          <w:tcPr>
            <w:tcW w:type="dxa" w:w="321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可能（量子模拟）</w:t>
            </w:r>
          </w:p>
        </w:tc>
        <w:tc>
          <w:tcPr>
            <w:tcW w:type="dxa" w:w="421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微观世界本身遵守量子规律</w:t>
            </w:r>
          </w:p>
        </w:tc>
      </w:tr>
      <w:tr>
        <w:trPr>
          <w:cantSplit/>
          <w:tblHeader w:val="off"/>
        </w:trPr>
        <w:tc>
          <w:tcPr>
            <w:tcW w:type="dxa" w:w="247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无序搜索</w:t>
            </w:r>
          </w:p>
        </w:tc>
        <w:tc>
          <w:tcPr>
            <w:tcW w:type="dxa" w:w="321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平方根级加速（格罗弗算法）</w:t>
            </w:r>
          </w:p>
        </w:tc>
        <w:tc>
          <w:tcPr>
            <w:tcW w:type="dxa" w:w="421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不是指数级加速</w:t>
            </w:r>
          </w:p>
        </w:tc>
      </w:tr>
      <w:tr>
        <w:trPr>
          <w:cantSplit/>
          <w:tblHeader w:val="off"/>
        </w:trPr>
        <w:tc>
          <w:tcPr>
            <w:tcW w:type="dxa" w:w="247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看视频、打字、玩游戏</w:t>
            </w:r>
          </w:p>
        </w:tc>
        <w:tc>
          <w:tcPr>
            <w:tcW w:type="dxa" w:w="321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基本没有</w:t>
            </w:r>
          </w:p>
        </w:tc>
        <w:tc>
          <w:tcPr>
            <w:tcW w:type="dxa" w:w="421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普通计算机更合适、更便宜</w:t>
            </w:r>
          </w:p>
        </w:tc>
      </w:tr>
      <w:tr>
        <w:trPr>
          <w:cantSplit/>
          <w:tblHeader w:val="off"/>
        </w:trPr>
        <w:tc>
          <w:tcPr>
            <w:tcW w:type="dxa" w:w="247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存储大量照片和文件</w:t>
            </w:r>
          </w:p>
        </w:tc>
        <w:tc>
          <w:tcPr>
            <w:tcW w:type="dxa" w:w="321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没有</w:t>
            </w:r>
          </w:p>
        </w:tc>
        <w:tc>
          <w:tcPr>
            <w:tcW w:type="dxa" w:w="421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量子比特很脆弱，不适合长期存数据</w:t>
            </w:r>
          </w:p>
        </w:tc>
      </w:tr>
    </w:tbl>
    <w:p>
      <w:pPr>
        <w:spacing w:after="120" w:before="0" w:line="240"/>
      </w:pPr>
    </w:p>
    <w:p>
      <w:pPr>
        <w:spacing w:after="60" w:line="280" w:lineRule="exact"/>
      </w:pPr>
      <w:r>
        <w:rPr>
          <w:rFonts w:ascii="Arial" w:cs="Arial" w:eastAsia="Microsoft YaHei" w:hAnsi="Arial"/>
        </w:rPr>
        <w:t xml:space="preserve">所以常见做法是</w:t>
      </w:r>
      <w:r>
        <w:rPr>
          <w:rFonts w:ascii="Arial" w:cs="Arial" w:eastAsia="Microsoft YaHei" w:hAnsi="Arial"/>
          <w:b/>
          <w:bCs/>
        </w:rPr>
        <w:t xml:space="preserve">混合计算</w:t>
      </w:r>
      <w:r>
        <w:rPr>
          <w:rFonts w:ascii="Arial" w:cs="Arial" w:eastAsia="Microsoft YaHei" w:hAnsi="Arial"/>
        </w:rPr>
        <w:t xml:space="preserve">：经典计算机负责管理数据和流程，把最适合的那一小部分交给量子计算机计算，再把结果拿回来处理。微软和加州理工的科普资料也都强调，量子计算机会补充而不是取代常规计算机。</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54"/>
        </w:numPr>
        <w:spacing w:after="20" w:line="280" w:lineRule="exact"/>
      </w:pPr>
      <w:r>
        <w:rPr>
          <w:rFonts w:ascii="Arial" w:cs="Arial" w:eastAsia="Microsoft YaHei" w:hAnsi="Arial"/>
        </w:rPr>
        <w:t xml:space="preserve">密码安全：因为肖尔算法，各国开始提前换用后量子密码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（见第11章）。</w:t>
      </w:r>
    </w:p>
    <w:p>
      <w:pPr>
        <w:pStyle w:val="ListParagraph"/>
        <w:keepLines/>
        <w:numPr>
          <w:ilvl w:val="0"/>
          <w:numId w:val="54"/>
        </w:numPr>
        <w:spacing w:after="20" w:line="280" w:lineRule="exact"/>
      </w:pPr>
      <w:r>
        <w:rPr>
          <w:rFonts w:ascii="Arial" w:cs="Arial" w:eastAsia="Microsoft YaHei" w:hAnsi="Arial"/>
        </w:rPr>
        <w:t xml:space="preserve">化学和材料研究：科学家希望用量子模拟研究分子结构，目前仍以研究和演示为主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w:t>
      </w:r>
    </w:p>
    <w:p>
      <w:pPr>
        <w:pStyle w:val="ListParagraph"/>
        <w:keepLines/>
        <w:numPr>
          <w:ilvl w:val="0"/>
          <w:numId w:val="54"/>
        </w:numPr>
        <w:spacing w:after="20" w:line="280" w:lineRule="exact"/>
      </w:pPr>
      <w:r>
        <w:rPr>
          <w:rFonts w:ascii="Arial" w:cs="Arial" w:eastAsia="Microsoft YaHei" w:hAnsi="Arial"/>
        </w:rPr>
        <w:t xml:space="preserve">云上体验：2016年起，IBM把量子计算机放上云端，学生也能在线编程尝试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54"/>
        </w:numPr>
        <w:spacing w:after="20" w:line="280" w:lineRule="exact"/>
      </w:pPr>
      <w:r>
        <w:rPr>
          <w:rFonts w:ascii="Arial" w:cs="Arial" w:eastAsia="Microsoft YaHei" w:hAnsi="Arial"/>
        </w:rPr>
        <w:t xml:space="preserve">你的手机和电脑：日常任务仍由普通芯片完成，以后也会如此。</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下面的情景卡不是预言，而是几种可能的方向。量子计算会走多快，取决于纠错技术、工程投入和科学家能否找到真正有用的问题。</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02"/>
        <w:gridCol w:w="3002"/>
        <w:gridCol w:w="3002"/>
      </w:tblGrid>
      <w:tr>
        <w:trPr>
          <w:cantSplit/>
        </w:trPr>
        <w:tc>
          <w:tcPr>
            <w:tcW w:type="dxa" w:w="9906"/>
            <w:gridSpan w:val="4"/>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60"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8"/>
                <w:szCs w:val="18"/>
              </w:rPr>
              <w:t xml:space="preserve">　情景卡：量子计算（2030 / 2035）</w:t>
            </w:r>
          </w:p>
        </w:tc>
      </w:tr>
      <w:tr>
        <w:trPr>
          <w:cantSplit/>
        </w:trPr>
        <w:tc>
          <w:tcPr>
            <w:tcW w:type="dxa" w:w="9906"/>
            <w:gridSpan w:val="4"/>
            <w:tcBorders>
              <w:top w:val="single" w:color="D5DBEA" w:sz="4"/>
              <w:left w:val="single" w:color="D5DBEA" w:sz="4"/>
              <w:bottom w:val="single" w:color="D5DBEA" w:sz="4"/>
              <w:right w:val="single" w:color="D5DBEA" w:sz="4"/>
            </w:tcBorders>
            <w:shd w:fill="EEF8F3" w:color="auto" w:val="clear"/>
            <w:tcMar>
              <w:top w:type="dxa" w:w="25"/>
              <w:left w:type="dxa" w:w="80"/>
              <w:bottom w:type="dxa" w:w="25"/>
              <w:right w:type="dxa" w:w="80"/>
            </w:tcMar>
            <w:vAlign w:val="center"/>
          </w:tcPr>
          <w:p>
            <w:pPr>
              <w:keepNext/>
              <w:keepLines/>
              <w:spacing w:after="0" w:before="0" w:line="215"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r>
              <w:rPr>
                <w:rFonts w:ascii="Arial" w:cs="Arial" w:eastAsia="Microsoft YaHei" w:hAnsi="Arial"/>
                <w:b/>
                <w:bCs/>
                <w:color w:val="1B2140"/>
                <w:sz w:val="16"/>
                <w:szCs w:val="16"/>
              </w:rPr>
              <w:t xml:space="preserve"> 2026现状：</w:t>
            </w:r>
            <w:r>
              <w:rPr>
                <w:rFonts w:ascii="Arial" w:cs="Arial" w:eastAsia="Microsoft YaHei" w:hAnsi="Arial"/>
                <w:sz w:val="16"/>
                <w:szCs w:val="16"/>
              </w:rPr>
              <w:t xml:space="preserve">2026年：量子计算机有几百到几千个量子比特，纠错取得进展，但错误率仍远高于普通计算机，“有用的量子优势”仍在检验中。</w:t>
            </w:r>
            <w:r>
              <w:rPr>
                <w:rFonts w:ascii="Arial" w:cs="Arial" w:eastAsia="Microsoft YaHei" w:hAnsi="Arial"/>
                <w:color w:val="5A6380"/>
                <w:sz w:val="16"/>
                <w:szCs w:val="16"/>
              </w:rPr>
              <w:t xml:space="preserve">（相关事件：Willow芯片：量子纠错“越大越准”；IBM与芝加哥大学宣布逻辑量子比特上的量子优势）</w:t>
            </w:r>
          </w:p>
        </w:tc>
      </w:tr>
      <w:tr>
        <w:trPr>
          <w:cantSplit/>
        </w:trPr>
        <w:tc>
          <w:tcPr>
            <w:tcW w:type="dxa" w:w="900"/>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6"/>
                <w:szCs w:val="16"/>
              </w:rPr>
              <w:t xml:space="preserve">年份</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较快</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基准</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较慢</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2030年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出现能纠错的中等规模量子计算机，在部分化学和材料问题上展现实际价值。</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逻辑量子比特数量增加，量子计算机主要用于研究和测试，与超算配合使用。</w:t>
            </w:r>
            <w:r>
              <w:rPr>
                <w:rFonts w:ascii="Arial" w:cs="Arial" w:eastAsia="Microsoft YaHei" w:hAnsi="Arial"/>
                <w:color w:val="1A9FB0"/>
                <w:sz w:val="16"/>
                <w:szCs w:val="16"/>
              </w:rPr>
              <w:t xml:space="preserve">〔参考：IBM 2025〕</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纠错和规模化遇到困难，量子计算仍以实验和演示为主。</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2035年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容错量子计算机开始解决一些普通计算机难以解决的科学问题。</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量子计算机在少数专门领域有用，大多数日常计算仍由普通计算机完成。</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量子计算的实用化比预期慢，研究重点仍在提高量子比特质量。</w:t>
            </w:r>
          </w:p>
        </w:tc>
      </w:tr>
      <w:tr>
        <w:trPr>
          <w:cantSplit/>
        </w:trPr>
        <w:tc>
          <w:tcPr>
            <w:tcW w:type="dxa" w:w="9906"/>
            <w:gridSpan w:val="4"/>
            <w:tcBorders>
              <w:top w:val="single" w:color="D5DBEA" w:sz="4"/>
              <w:left w:val="single" w:color="D5DBEA" w:sz="4"/>
              <w:bottom w:val="single" w:color="D5DBEA" w:sz="4"/>
              <w:right w:val="single" w:color="D5DBEA" w:sz="4"/>
            </w:tcBorders>
            <w:shd w:fill="FAFAFC" w:color="auto" w:val="clear"/>
            <w:tcMar>
              <w:top w:type="dxa" w:w="25"/>
              <w:left w:type="dxa" w:w="80"/>
              <w:bottom w:type="dxa" w:w="25"/>
              <w:right w:type="dxa" w:w="80"/>
            </w:tcMar>
            <w:vAlign w:val="center"/>
          </w:tcPr>
          <w:p>
            <w:pPr>
              <w:keepLines/>
              <w:spacing w:after="0" w:before="0" w:line="200" w:lineRule="exact"/>
            </w:pPr>
            <w:r>
              <w:rPr>
                <w:rFonts w:ascii="Arial" w:cs="Arial" w:eastAsia="Microsoft YaHei" w:hAnsi="Arial"/>
                <w:color w:val="7A839E"/>
                <w:sz w:val="15"/>
                <w:szCs w:val="15"/>
              </w:rPr>
              <w:t xml:space="preserve">以下全部是【🔮展望】情景，由本书编写组依据所列资料的趋势设想，用于讨论，不是预言。</w:t>
            </w:r>
          </w:p>
        </w:tc>
      </w:tr>
    </w:tbl>
    <w:p>
      <w:pPr>
        <w:spacing w:after="10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动手活动：能做还是不能做：量子计算机（8—15岁·约15分钟）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任务卡（看视频、模拟分子、发消息、分解大数、玩游戏……）</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55"/>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判断每项任务量子计算机是否可能有优势</w:t>
      </w:r>
    </w:p>
    <w:p>
      <w:pPr>
        <w:pStyle w:val="ListParagraph"/>
        <w:keepNext w:val="false"/>
        <w:keepLines/>
        <w:numPr>
          <w:ilvl w:val="0"/>
          <w:numId w:val="55"/>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说明理由</w:t>
      </w:r>
    </w:p>
    <w:p>
      <w:pPr>
        <w:pStyle w:val="ListParagraph"/>
        <w:keepNext w:val="false"/>
        <w:keepLines/>
        <w:numPr>
          <w:ilvl w:val="0"/>
          <w:numId w:val="55"/>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总结：量子计算机和普通计算机将如何配合</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量子计算的适用范围。</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56"/>
        </w:numPr>
        <w:spacing w:after="20" w:line="280" w:lineRule="exact"/>
      </w:pPr>
      <w:r>
        <w:rPr>
          <w:rFonts w:ascii="Arial" w:cs="Arial" w:eastAsia="Microsoft YaHei" w:hAnsi="Arial"/>
        </w:rPr>
        <w:t xml:space="preserve">【8—11岁】量子计算机会让手机看视频快一万倍吗？为什么？</w:t>
      </w:r>
    </w:p>
    <w:p>
      <w:pPr>
        <w:pStyle w:val="ListParagraph"/>
        <w:keepLines/>
        <w:numPr>
          <w:ilvl w:val="0"/>
          <w:numId w:val="56"/>
        </w:numPr>
        <w:spacing w:after="20" w:line="280" w:lineRule="exact"/>
      </w:pPr>
      <w:r>
        <w:rPr>
          <w:rFonts w:ascii="Arial" w:cs="Arial" w:eastAsia="Microsoft YaHei" w:hAnsi="Arial"/>
        </w:rPr>
        <w:t xml:space="preserve">【8—11岁】格罗弗算法举的例子里，普通方法在100万个名字中平均要查多少次？</w:t>
      </w:r>
    </w:p>
    <w:p>
      <w:pPr>
        <w:pStyle w:val="ListParagraph"/>
        <w:keepLines/>
        <w:numPr>
          <w:ilvl w:val="0"/>
          <w:numId w:val="56"/>
        </w:numPr>
        <w:spacing w:after="20" w:line="280" w:lineRule="exact"/>
      </w:pPr>
      <w:r>
        <w:rPr>
          <w:rFonts w:ascii="Arial" w:cs="Arial" w:eastAsia="Microsoft YaHei" w:hAnsi="Arial"/>
        </w:rPr>
        <w:t xml:space="preserve">【12—15岁】为什么说格罗弗算法是“平方根级”加速而不是“指数级”加速？</w:t>
      </w:r>
    </w:p>
    <w:p>
      <w:pPr>
        <w:pStyle w:val="ListParagraph"/>
        <w:keepLines/>
        <w:numPr>
          <w:ilvl w:val="0"/>
          <w:numId w:val="56"/>
        </w:numPr>
        <w:spacing w:after="20" w:line="280" w:lineRule="exact"/>
      </w:pPr>
      <w:r>
        <w:rPr>
          <w:rFonts w:ascii="Arial" w:cs="Arial" w:eastAsia="Microsoft YaHei" w:hAnsi="Arial"/>
        </w:rPr>
        <w:t xml:space="preserve">【12—15岁】什么是“混合计算”？请举一个例子说明经典计算机和量子计算机怎样分工。</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57"/>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不会。量子计算机只在某些特定问题上可能有优势，看视频这类任务由普通计算机完成更合适。</w:t>
      </w:r>
    </w:p>
    <w:p>
      <w:pPr>
        <w:pStyle w:val="ListParagraph"/>
        <w:keepNext w:val="false"/>
        <w:keepLines/>
        <w:numPr>
          <w:ilvl w:val="0"/>
          <w:numId w:val="57"/>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平均要查50万次。</w:t>
      </w:r>
    </w:p>
    <w:p>
      <w:pPr>
        <w:pStyle w:val="ListParagraph"/>
        <w:keepNext w:val="false"/>
        <w:keepLines/>
        <w:numPr>
          <w:ilvl w:val="0"/>
          <w:numId w:val="57"/>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它把需要的步数从约N次减少到约N的平方根次，例如100万减少到约1000这个量级；指数级加速会大得多，格罗弗算法达不到。</w:t>
      </w:r>
    </w:p>
    <w:p>
      <w:pPr>
        <w:pStyle w:val="ListParagraph"/>
        <w:keepNext w:val="false"/>
        <w:keepLines/>
        <w:numPr>
          <w:ilvl w:val="0"/>
          <w:numId w:val="57"/>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经典计算机管理数据和流程，把适合的部分（如模拟分子的一小段计算）交给量子计算机，再取回结果继续处理。</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58"/>
        </w:numPr>
        <w:spacing w:after="20" w:line="280" w:lineRule="exact"/>
      </w:pPr>
      <w:r>
        <w:rPr>
          <w:rFonts w:ascii="Arial" w:cs="Arial" w:eastAsia="Microsoft YaHei" w:hAnsi="Arial"/>
        </w:rPr>
        <w:t xml:space="preserve">美国国家标准与技术研究院（NIST）科普页《量子计算解释》。</w:t>
      </w:r>
    </w:p>
    <w:p>
      <w:pPr>
        <w:pStyle w:val="ListParagraph"/>
        <w:keepLines/>
        <w:numPr>
          <w:ilvl w:val="0"/>
          <w:numId w:val="58"/>
        </w:numPr>
        <w:spacing w:after="20" w:line="280" w:lineRule="exact"/>
      </w:pPr>
      <w:r>
        <w:rPr>
          <w:rFonts w:ascii="Arial" w:cs="Arial" w:eastAsia="Microsoft YaHei" w:hAnsi="Arial"/>
        </w:rPr>
        <w:t xml:space="preserve">本书第8章“量子比特与量子计算机”、第11章“量子通信与密码安全”。</w:t>
      </w:r>
    </w:p>
    <w:p>
      <w:pPr>
        <w:spacing w:after="60" w:before="0" w:line="240"/>
        <w:sectPr>
          <w:headerReference w:type="default" r:id="rId28"/>
          <w:footerReference w:type="default" r:id="rId29"/>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FF8A3D" w:sz="6" w:space="8"/>
          <w:left w:val="single" w:color="FF8A3D" w:sz="6" w:space="8"/>
          <w:right w:val="single" w:color="FF8A3D" w:sz="6" w:space="8"/>
        </w:pBdr>
        <w:shd w:fill="FF8A3D" w:color="auto" w:val="clear"/>
        <w:spacing w:after="0"/>
        <w:ind w:left="170" w:right="170"/>
      </w:pPr>
      <w:r>
        <w:rPr>
          <w:rFonts w:ascii="Arial" w:cs="Arial" w:eastAsia="Microsoft YaHei" w:hAnsi="Arial"/>
          <w:b/>
          <w:bCs/>
          <w:color w:val="FFFFFF"/>
          <w:sz w:val="20"/>
          <w:szCs w:val="20"/>
        </w:rPr>
        <w:t xml:space="preserve">CHAPTER 10</w:t>
      </w:r>
    </w:p>
    <w:p>
      <w:pPr>
        <w:pStyle w:val="Heading1"/>
        <w:keepNext/>
        <w:pBdr>
          <w:top w:val="single" w:color="FF8A3D" w:sz="6" w:space="6"/>
          <w:left w:val="single" w:color="FF8A3D" w:sz="6" w:space="8"/>
          <w:bottom w:val="single" w:color="FF8A3D" w:sz="6" w:space="8"/>
          <w:right w:val="single" w:color="FF8A3D" w:sz="6" w:space="8"/>
        </w:pBdr>
        <w:shd w:fill="FF8A3D" w:color="auto" w:val="clear"/>
        <w:spacing w:after="200" w:before="0"/>
        <w:ind w:left="170" w:right="170"/>
      </w:pPr>
      <w:r>
        <w:rPr>
          <w:rFonts w:ascii="Arial" w:cs="Arial" w:eastAsia="Microsoft YaHei" w:hAnsi="Arial"/>
          <w:b/>
          <w:bCs/>
          <w:color w:val="FFFFFF"/>
          <w:sz w:val="40"/>
          <w:szCs w:val="40"/>
        </w:rPr>
        <w:t xml:space="preserve">第10章　“量子优越性”之争</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量子计算机真的比超算还厉害吗？</w:t>
      </w:r>
      <w:r>
        <w:rPr>
          <w:rFonts w:ascii="Arial" w:cs="Arial" w:eastAsia="Microsoft YaHei" w:hAnsi="Arial"/>
          <w:color w:val="5A6380"/>
          <w:sz w:val="17"/>
          <w:szCs w:val="17"/>
        </w:rPr>
        <w:t xml:space="preserve">　关键词：悬铃木、九章、祖冲之、Willow等成果；特定题目；争议与经典算法追赶；量子纠错。</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漫画式提问：新闻里的“一万年”</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新闻说量子计算机200秒算完，超算要一万年！它是不是已经比超算厉害了？</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我们来核实一下！那是谁估计的？算的是什么题？有没有人不同意？</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原来新闻也要“查三遍”。</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对，尤其是科学新闻。</w:t>
      </w:r>
    </w:p>
    <w:p>
      <w:pPr>
        <w:spacing w:after="70" w:before="0" w:line="240"/>
      </w:pPr>
    </w:p>
    <w:p>
      <w:pPr>
        <w:spacing w:after="60" w:line="280" w:lineRule="exact"/>
      </w:pPr>
      <w:r>
        <w:rPr>
          <w:rFonts w:ascii="Arial" w:cs="Arial" w:eastAsia="Microsoft YaHei" w:hAnsi="Arial"/>
        </w:rPr>
        <w:t xml:space="preserve">“量子优越性”（也叫“量子优势”）是指：在某道题上，量子计算机完成得比最好的普通计算机快得多。这一章要回答：这些成果是真的吗？它们解的是什么题？为什么科学界一直在争论？</w:t>
      </w: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2019年10月23日，谷歌的“悬铃木”芯片用53个量子比特，约200秒完成了一道专门设计的题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b/>
          <w:bCs/>
          <w:color w:val="00838F"/>
          <w:sz w:val="18"/>
          <w:szCs w:val="18"/>
        </w:rPr>
        <w:t xml:space="preserve">【基准任务】</w:t>
      </w:r>
      <w:r>
        <w:rPr>
          <w:rFonts w:ascii="Arial" w:cs="Arial" w:eastAsia="Microsoft YaHei" w:hAnsi="Arial"/>
        </w:rPr>
        <w:t xml:space="preserve">。谷歌估计最快的超算要约1万年。可是论文发表前一天，IBM就发文说，经典超算大约2.5天就能完成。</w:t>
      </w:r>
    </w:p>
    <w:p>
      <w:pPr>
        <w:spacing w:after="60" w:line="280" w:lineRule="exact"/>
      </w:pPr>
      <w:r>
        <w:rPr>
          <w:rFonts w:ascii="Arial" w:cs="Arial" w:eastAsia="Microsoft YaHei" w:hAnsi="Arial"/>
        </w:rPr>
        <w:t xml:space="preserve">2020年12月，中国科学技术大学的“九章”用激光、反射镜和光子探测器完成了另一种采样题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b/>
          <w:bCs/>
          <w:color w:val="00838F"/>
          <w:sz w:val="18"/>
          <w:szCs w:val="18"/>
        </w:rPr>
        <w:t xml:space="preserve">【基准任务】</w:t>
      </w:r>
      <w:r>
        <w:rPr>
          <w:rFonts w:ascii="Arial" w:cs="Arial" w:eastAsia="Microsoft YaHei" w:hAnsi="Arial"/>
        </w:rPr>
        <w:t xml:space="preserve">，中国成为第二个实现量子计算优越性的国家。2021年，超导路线的“祖冲之二号”也实现了优越性。2025年3月，“祖冲之三号”完成了更大规模的随机线路采样，新华社说它在这道专门比速度的题上比当时最快的超算快“千万亿倍”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b/>
          <w:bCs/>
          <w:color w:val="00838F"/>
          <w:sz w:val="18"/>
          <w:szCs w:val="18"/>
        </w:rPr>
        <w:t xml:space="preserve">【基准任务】</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这些“考试题”叫</w:t>
      </w:r>
      <w:r>
        <w:rPr>
          <w:rFonts w:ascii="Arial" w:cs="Arial" w:eastAsia="Microsoft YaHei" w:hAnsi="Arial"/>
          <w:b/>
          <w:bCs/>
        </w:rPr>
        <w:t xml:space="preserve">基准任务</w:t>
      </w:r>
      <w:r>
        <w:rPr>
          <w:rFonts w:ascii="Arial" w:cs="Arial" w:eastAsia="Microsoft YaHei" w:hAnsi="Arial"/>
        </w:rPr>
        <w:t xml:space="preserve">：专门用来比速度，本身没有实际用途。九章“不是将来能发邮件的通用计算机”（《科学美国人》报道，中国科大转载）。更重要的问题是：量子计算机的错误太多。2024年12月，谷歌的Willow芯片把纠错编码从3×3扩大到5×5、7×7，每扩大一次，逻辑错误率减半，实现了“越大越准”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。2023年12月，哈佛团队用中性原子做出可编码48个逻辑量子比特的处理器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w:t>
      </w:r>
    </w:p>
    <w:p>
      <w:pPr>
        <w:spacing w:after="60" w:line="280" w:lineRule="exact"/>
      </w:pPr>
      <w:r>
        <w:rPr>
          <w:rFonts w:ascii="Arial" w:cs="Arial" w:eastAsia="Microsoft YaHei" w:hAnsi="Arial"/>
        </w:rPr>
        <w:t xml:space="preserve">2025年10月，谷歌发表“量子回声”：在Willow上约2小时完成一种可被其他量子计算机重复验证的测量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。2026年7月，IBM与芝加哥大学宣布在70个逻辑量子比特上演示量子优势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b/>
          <w:bCs/>
          <w:color w:val="6D4C41"/>
          <w:sz w:val="18"/>
          <w:szCs w:val="18"/>
        </w:rPr>
        <w:t xml:space="preserve">【预印本】</w:t>
      </w:r>
      <w:r>
        <w:rPr>
          <w:rFonts w:ascii="Arial" w:cs="Arial" w:eastAsia="Microsoft YaHei" w:hAnsi="Arial"/>
        </w:rPr>
        <w:t xml:space="preserve">，论文尚未经过同行评审，也还没有被独立证实。</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谁预测的？谷歌（IBM提出异议）《自然》论文与IBM博客》（2019年发布）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研究估计　</w:t>
      </w:r>
      <w:r>
        <w:rPr>
          <w:rFonts w:ascii="Arial" w:cs="Arial" w:eastAsia="Microsoft YaHei" w:hAnsi="Arial"/>
          <w:b/>
          <w:bCs/>
          <w:sz w:val="20"/>
          <w:szCs w:val="20"/>
        </w:rPr>
        <w:t xml:space="preserve">口径：</w:t>
      </w:r>
      <w:r>
        <w:rPr>
          <w:rFonts w:ascii="Arial" w:cs="Arial" w:eastAsia="Microsoft YaHei" w:hAnsi="Arial"/>
          <w:sz w:val="20"/>
          <w:szCs w:val="20"/>
        </w:rPr>
        <w:t xml:space="preserve">悬铃木基准任务耗时　</w:t>
      </w:r>
      <w:r>
        <w:rPr>
          <w:rFonts w:ascii="Arial" w:cs="Arial" w:eastAsia="Microsoft YaHei" w:hAnsi="Arial"/>
          <w:b/>
          <w:bCs/>
          <w:sz w:val="20"/>
          <w:szCs w:val="20"/>
        </w:rPr>
        <w:t xml:space="preserve">对象年份：</w:t>
      </w:r>
      <w:r>
        <w:rPr>
          <w:rFonts w:ascii="Arial" w:cs="Arial" w:eastAsia="Microsoft YaHei" w:hAnsi="Arial"/>
          <w:sz w:val="20"/>
          <w:szCs w:val="20"/>
        </w:rPr>
        <w:t xml:space="preserve">2019年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谷歌：约200秒，超算约需1万年；IBM：经典超算约2.5天</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针对专门基准任务；后续经典算法进一步改进。</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人物卡：潘建伟 Pan Jianwei</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中国　</w:t>
      </w:r>
      <w:r>
        <w:rPr>
          <w:rFonts w:ascii="Arial" w:cs="Arial" w:eastAsia="Microsoft YaHei" w:hAnsi="Arial"/>
          <w:b/>
          <w:bCs/>
          <w:sz w:val="20"/>
          <w:szCs w:val="20"/>
        </w:rPr>
        <w:t xml:space="preserve">身份：</w:t>
      </w:r>
      <w:r>
        <w:rPr>
          <w:rFonts w:ascii="Arial" w:cs="Arial" w:eastAsia="Microsoft YaHei" w:hAnsi="Arial"/>
          <w:sz w:val="20"/>
          <w:szCs w:val="20"/>
        </w:rPr>
        <w:t xml:space="preserve">物理学家　</w:t>
      </w:r>
      <w:r>
        <w:rPr>
          <w:rFonts w:ascii="Arial" w:cs="Arial" w:eastAsia="Microsoft YaHei" w:hAnsi="Arial"/>
          <w:b/>
          <w:bCs/>
          <w:sz w:val="20"/>
          <w:szCs w:val="20"/>
        </w:rPr>
        <w:t xml:space="preserve">生卒：</w:t>
      </w:r>
      <w:r>
        <w:rPr>
          <w:rFonts w:ascii="Arial" w:cs="Arial" w:eastAsia="Microsoft YaHei" w:hAnsi="Arial"/>
          <w:sz w:val="20"/>
          <w:szCs w:val="20"/>
        </w:rPr>
        <w:t xml:space="preserve">1970—</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领导墨子号、九章、祖冲之系列研究。</w:t>
      </w:r>
    </w:p>
    <w:p>
      <w:pPr>
        <w:spacing w:after="70" w:before="0" w:line="240"/>
      </w:pPr>
    </w:p>
    <w:p>
      <w:pPr>
        <w:pStyle w:val="Heading3"/>
        <w:keepNext/>
        <w:spacing w:after="60" w:before="140"/>
      </w:pPr>
      <w:r>
        <w:rPr>
          <w:rFonts w:ascii="Arial" w:cs="Arial" w:eastAsia="Microsoft YaHei" w:hAnsi="Arial"/>
          <w:b/>
          <w:bCs/>
          <w:color w:val="FF8A3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2019年10月23日｜</w:t>
            </w:r>
            <w:r>
              <w:rPr>
                <w:rFonts w:ascii="Arial" w:cs="Arial" w:eastAsia="Microsoft YaHei" w:hAnsi="Arial"/>
                <w:b/>
                <w:bCs/>
                <w:color w:val="FFFFFF"/>
                <w:sz w:val="17"/>
                <w:szCs w:val="17"/>
              </w:rPr>
              <w:t xml:space="preserve">谷歌悬铃木宣布“量子优越性”</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约翰·马丁尼斯 John Martinis 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圣巴巴拉（加州）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谷歌量子人工智能</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53个量子比特约200秒完成随机线路采样，谷歌估计超算要约1万年。IBM在论文发表前一天发博客称经典超算约2.5天即可完成；后来科学家又找到了更快的经典算法。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量子计算的里程碑，也是一场科学争论。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教我们看待“突破”新闻要看具体任务和反驳意见。</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【基准任务】专门比速度的题；“1万年”为谷歌估计，已受到挑战。</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2020年12月｜</w:t>
            </w:r>
            <w:r>
              <w:rPr>
                <w:rFonts w:ascii="Arial" w:cs="Arial" w:eastAsia="Microsoft YaHei" w:hAnsi="Arial"/>
                <w:b/>
                <w:bCs/>
                <w:color w:val="FFFFFF"/>
                <w:sz w:val="17"/>
                <w:szCs w:val="17"/>
              </w:rPr>
              <w:t xml:space="preserve">九章光量子计算原型机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潘建伟；陆朝阳</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合肥</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中国科学技术大学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九章用激光、反射镜和光子探测器完成“高斯玻色采样”，最多探测到76个光子，中国成为第二个实现量子计算优越性的国家。它不是能发邮件、算作业的通用计算机。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光量子路线的重要成果。</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2021年超导量子原型机“祖冲之二号”也实现优越性。</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【基准任务】不同报道的倍数不一致，本书不写具体倍数。</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7B4DFF"/>
                <w:sz w:val="16"/>
                <w:szCs w:val="16"/>
                <w:shd w:fill="FFFFFF" w:color="auto" w:val="clear"/>
              </w:rPr>
              <w:t xml:space="preserve">研究中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2023年12月｜</w:t>
            </w:r>
            <w:r>
              <w:rPr>
                <w:rFonts w:ascii="Arial" w:cs="Arial" w:eastAsia="Microsoft YaHei" w:hAnsi="Arial"/>
                <w:b/>
                <w:bCs/>
                <w:color w:val="FFFFFF"/>
                <w:sz w:val="17"/>
                <w:szCs w:val="17"/>
              </w:rPr>
              <w:t xml:space="preserve">中性原子：48个逻辑量子比特</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米哈伊尔·卢金团队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剑桥（马萨诸塞州）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哈佛大学；MIT；QuEra</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哈佛团队用中性原子做出可编码48个逻辑量子比特的可编程处理器，此前实验只做到一两个逻辑比特。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量子纠错的重要进展。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中性原子成为热门路线。</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2024年12月9日｜</w:t>
            </w:r>
            <w:r>
              <w:rPr>
                <w:rFonts w:ascii="Arial" w:cs="Arial" w:eastAsia="Microsoft YaHei" w:hAnsi="Arial"/>
                <w:b/>
                <w:bCs/>
                <w:color w:val="FFFFFF"/>
                <w:sz w:val="17"/>
                <w:szCs w:val="17"/>
              </w:rPr>
              <w:t xml:space="preserve">Willow芯片：量子纠错“越大越准”</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哈特穆特·内文 Hartmut Neven 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圣巴巴拉（加州）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谷歌量子人工智能</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Willow有105个量子比特，把纠错编码从3×3扩大到5×5、7×7，每扩大一次逻辑错误率减半，实现“低于阈值”。谷歌还估计它5分钟完成的基准任务最快超算需要10²⁵年（谷歌估计）。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走向实用量子计算机的关键一步。</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研究者用它测试纠错方案。</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10²⁵年是针对专门基准任务的谷歌估计。</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2025年3月3日｜</w:t>
            </w:r>
            <w:r>
              <w:rPr>
                <w:rFonts w:ascii="Arial" w:cs="Arial" w:eastAsia="Microsoft YaHei" w:hAnsi="Arial"/>
                <w:b/>
                <w:bCs/>
                <w:color w:val="FFFFFF"/>
                <w:sz w:val="17"/>
                <w:szCs w:val="17"/>
              </w:rPr>
              <w:t xml:space="preserve">祖冲之三号</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潘建伟；朱晓波；彭承志等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合肥</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中国科学技术大学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祖冲之三号有105个可读取比特，完成83比特32层随机线路采样，成果发表于《物理评论快报》。新华社称比当时最快超算快“千万亿倍”（针对这道专门比速度的题）。</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中国超导量子路线的重要进展。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研究量子纠错与采样。</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【基准任务】倍数为新华社报道口径。</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7B4DFF"/>
                <w:sz w:val="16"/>
                <w:szCs w:val="16"/>
                <w:shd w:fill="FFFFFF" w:color="auto" w:val="clear"/>
              </w:rPr>
              <w:t xml:space="preserve">研究中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2025年10月22日｜</w:t>
            </w:r>
            <w:r>
              <w:rPr>
                <w:rFonts w:ascii="Arial" w:cs="Arial" w:eastAsia="Microsoft YaHei" w:hAnsi="Arial"/>
                <w:b/>
                <w:bCs/>
                <w:color w:val="FFFFFF"/>
                <w:sz w:val="17"/>
                <w:szCs w:val="17"/>
              </w:rPr>
              <w:t xml:space="preserve">谷歌“量子回声”：可验证的量子优势</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谷歌量子人工智能</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在Willow上用103个量子比特约2小时完成一种测量（OTOC），谷歌估计经典超算要慢约1.3万倍，结果可由其他量子计算机重复验证；它在分子研究上的应用还只是未经同行评审的预印本。</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朝“有用的量子优势”迈进。</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仍需更多独立检验。</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1.3万倍为谷歌估计。</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7B4DFF"/>
                <w:sz w:val="16"/>
                <w:szCs w:val="16"/>
                <w:shd w:fill="FFFFFF" w:color="auto" w:val="clear"/>
              </w:rPr>
              <w:t xml:space="preserve">研究中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2026年7月30日｜</w:t>
            </w:r>
            <w:r>
              <w:rPr>
                <w:rFonts w:ascii="Arial" w:cs="Arial" w:eastAsia="Microsoft YaHei" w:hAnsi="Arial"/>
                <w:b/>
                <w:bCs/>
                <w:color w:val="FFFFFF"/>
                <w:sz w:val="17"/>
                <w:szCs w:val="17"/>
              </w:rPr>
              <w:t xml:space="preserve">IBM与芝加哥大学宣布逻辑量子比特上的量子优势</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约克敦海茨 / 芝加哥</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IBM；芝加哥大学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演示编码70个逻辑量子比特，约15分钟完成，电路和结果公开供他人挑战；论文是尚未同行评审的预印本，IBM称经典方法面临难以承受的运行时间，尚未被独立证实。</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量子优势进入逻辑比特时代的尝试。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公开的“量子优势追踪器”让大家来检验。</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【预印本】尚未独立证实。</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0" w:before="80"/>
        <w:jc w:val="center"/>
      </w:pPr>
      <w:r>
        <w:drawing>
          <wp:inline distT="0" distB="0" distL="0" distR="0">
            <wp:extent cx="3143250" cy="1962150"/>
            <wp:effectExtent t="0" r="0" b="0" l="0"/>
            <wp:docPr id="32" name="error-correction" descr="很多容易出错的物理量子比特组合成一个更可靠的逻辑量子比特，旁边用很多人一起记同一句话互相纠错作比方，并说明真实方法不能直接复制量子信息；底部写“这是走向实用量子计算机的关键难题”。" title="量子纠错：用很多物理比特保护一个逻辑比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图10-1 量子纠错：用很多物理比特保护一个逻辑比特（原创示意图）</w:t>
      </w:r>
    </w:p>
    <w:p>
      <w:pPr>
        <w:spacing w:after="60" w:line="280" w:lineRule="exact"/>
      </w:pPr>
      <w:r>
        <w:rPr>
          <w:rFonts w:ascii="Arial" w:cs="Arial" w:eastAsia="Microsoft YaHei" w:hAnsi="Arial"/>
        </w:rPr>
        <w:t xml:space="preserve">量子比特非常“娇气”，一点点热、振动或干扰就会让它出错。美国国家标准与技术研究院（NIST）说，今天的量子计算机大约每1000次操作出一次错，而普通计算机大约每10¹⁸次运算才出一次错（来源框见第8章）。</w:t>
      </w:r>
    </w:p>
    <w:p>
      <w:pPr>
        <w:spacing w:after="60" w:line="280" w:lineRule="exact"/>
      </w:pPr>
      <w:r>
        <w:rPr>
          <w:rFonts w:ascii="Arial" w:cs="Arial" w:eastAsia="Microsoft YaHei" w:hAnsi="Arial"/>
        </w:rPr>
        <w:t xml:space="preserve">所以科学家用</w:t>
      </w:r>
      <w:r>
        <w:rPr>
          <w:rFonts w:ascii="Arial" w:cs="Arial" w:eastAsia="Microsoft YaHei" w:hAnsi="Arial"/>
          <w:b/>
          <w:bCs/>
        </w:rPr>
        <w:t xml:space="preserve">量子纠错</w:t>
      </w:r>
      <w:r>
        <w:rPr>
          <w:rFonts w:ascii="Arial" w:cs="Arial" w:eastAsia="Microsoft YaHei" w:hAnsi="Arial"/>
        </w:rPr>
        <w:t xml:space="preserve">：把很多个容易出错的“物理量子比特”组织起来，共同保护一个更可靠的“逻辑量子比特”。</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比喻的局限：纠错像“多抄几份作业”吗？</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常有人说纠错就是“同一个答案多存几份，出错时少数服从多数”。这个比喻能说明“用冗余换可靠”，但量子信息不能被简单复制，量子纠错是通过测量比特之间的关系来发现错误，而不直接读出要保护的信息本身。</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谷歌在Willow发布时说：如果量子比特质量不够高，单纯造更多比特没有帮助。IBM也承认，1121个比特的Condor性能只与433个比特的Osprey相当。比特数量重要，</w:t>
      </w:r>
      <w:r>
        <w:rPr>
          <w:rFonts w:ascii="Arial" w:cs="Arial" w:eastAsia="Microsoft YaHei" w:hAnsi="Arial"/>
          <w:b/>
          <w:bCs/>
        </w:rPr>
        <w:t xml:space="preserve">质量更重要</w:t>
      </w:r>
      <w:r>
        <w:rPr>
          <w:rFonts w:ascii="Arial" w:cs="Arial" w:eastAsia="Microsoft YaHei" w:hAnsi="Arial"/>
        </w:rPr>
        <w:t xml:space="preserve">。</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谁预测的？谷歌量子人工智能《Willow发布》（2024年发布）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研究结果　</w:t>
      </w:r>
      <w:r>
        <w:rPr>
          <w:rFonts w:ascii="Arial" w:cs="Arial" w:eastAsia="Microsoft YaHei" w:hAnsi="Arial"/>
          <w:b/>
          <w:bCs/>
          <w:sz w:val="20"/>
          <w:szCs w:val="20"/>
        </w:rPr>
        <w:t xml:space="preserve">口径：</w:t>
      </w:r>
      <w:r>
        <w:rPr>
          <w:rFonts w:ascii="Arial" w:cs="Arial" w:eastAsia="Microsoft YaHei" w:hAnsi="Arial"/>
          <w:sz w:val="20"/>
          <w:szCs w:val="20"/>
        </w:rPr>
        <w:t xml:space="preserve">纠错编码扩大时的逻辑错误率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2024年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编码从3×3到5×5再到7×7，每次错误率减半</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特定芯片与编码方案。</w:t>
      </w:r>
    </w:p>
    <w:p>
      <w:pPr>
        <w:spacing w:after="70" w:before="0" w:line="240"/>
      </w:pPr>
    </w:p>
    <w:p>
      <w:pPr>
        <w:spacing w:after="60" w:line="280" w:lineRule="exact"/>
      </w:pPr>
      <w:r>
        <w:rPr>
          <w:rFonts w:ascii="Arial" w:cs="Arial" w:eastAsia="Microsoft YaHei" w:hAnsi="Arial"/>
        </w:rPr>
        <w:t xml:space="preserve">“量子回声”的重要之处在于结果可以被验证，但“经典超算慢约1.3万倍”是谷歌的估计，它在分子研究上的应用目前只是预印本。</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谁预测的？谷歌量子人工智能《量子回声》（2025年发布）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研究估计　</w:t>
      </w:r>
      <w:r>
        <w:rPr>
          <w:rFonts w:ascii="Arial" w:cs="Arial" w:eastAsia="Microsoft YaHei" w:hAnsi="Arial"/>
          <w:b/>
          <w:bCs/>
          <w:sz w:val="20"/>
          <w:szCs w:val="20"/>
        </w:rPr>
        <w:t xml:space="preserve">口径：</w:t>
      </w:r>
      <w:r>
        <w:rPr>
          <w:rFonts w:ascii="Arial" w:cs="Arial" w:eastAsia="Microsoft YaHei" w:hAnsi="Arial"/>
          <w:sz w:val="20"/>
          <w:szCs w:val="20"/>
        </w:rPr>
        <w:t xml:space="preserve">与经典超算的速度对比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2025年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约2小时完成，谷歌估计经典超算慢约1.3万倍</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谷歌估计；应用研究为预印本。</w:t>
      </w:r>
    </w:p>
    <w:p>
      <w:pPr>
        <w:spacing w:after="70" w:before="0" w:line="240"/>
      </w:pPr>
    </w:p>
    <w:p>
      <w:pPr>
        <w:keepNext/>
        <w:keepLines/>
        <w:pBdr>
          <w:top w:val="single" w:color="D9434B" w:sz="4" w:space="4"/>
          <w:left w:val="single" w:color="D9434B" w:sz="24" w:space="6"/>
          <w:bottom w:val="single" w:color="D9434B" w:sz="4" w:space="4"/>
          <w:right w:val="single" w:color="D9434B" w:sz="4" w:space="4"/>
        </w:pBdr>
        <w:shd w:fill="FDECEC" w:color="auto" w:val="clear"/>
        <w:spacing w:after="20" w:before="0" w:line="265" w:lineRule="exact"/>
        <w:ind w:left="170" w:right="140"/>
      </w:pPr>
      <w:r>
        <w:rPr>
          <w:rFonts w:ascii="Arial" w:cs="Arial" w:eastAsia="Microsoft YaHei" w:hAnsi="Arial"/>
          <w:b/>
          <w:bCs/>
          <w:color w:val="D9434B"/>
          <w:sz w:val="21"/>
          <w:szCs w:val="21"/>
        </w:rPr>
        <w:t xml:space="preserve">【历史争议】量子优越性为什么总有争议？</w:t>
      </w:r>
    </w:p>
    <w:p>
      <w:pPr>
        <w:keepNext/>
        <w:keepLines/>
        <w:pBdr>
          <w:top w:val="single" w:color="D9434B" w:sz="4" w:space="4"/>
          <w:left w:val="single" w:color="D9434B" w:sz="24" w:space="6"/>
          <w:bottom w:val="single" w:color="D9434B" w:sz="4" w:space="4"/>
          <w:right w:val="single" w:color="D9434B" w:sz="4" w:space="4"/>
        </w:pBdr>
        <w:shd w:fill="FDECEC" w:color="auto" w:val="clear"/>
        <w:spacing w:after="0" w:before="0" w:line="265" w:lineRule="exact"/>
        <w:ind w:left="170" w:right="140"/>
      </w:pPr>
      <w:r>
        <w:rPr>
          <w:rFonts w:ascii="Arial" w:cs="Arial" w:eastAsia="Microsoft YaHei" w:hAnsi="Arial"/>
          <w:sz w:val="20"/>
          <w:szCs w:val="20"/>
        </w:rPr>
        <w:t xml:space="preserve">第一，题目是专门挑选的基准任务，不是实际应用；第二，“需要1万年”“需要10²⁵年”“慢1.3万倍”都是研发团队对</w:t>
      </w:r>
      <w:r>
        <w:rPr>
          <w:rFonts w:ascii="Arial" w:cs="Arial" w:eastAsia="Microsoft YaHei" w:hAnsi="Arial"/>
          <w:b/>
          <w:bCs/>
          <w:sz w:val="20"/>
          <w:szCs w:val="20"/>
        </w:rPr>
        <w:t xml:space="preserve">当时</w:t>
      </w:r>
      <w:r>
        <w:rPr>
          <w:rFonts w:ascii="Arial" w:cs="Arial" w:eastAsia="Microsoft YaHei" w:hAnsi="Arial"/>
          <w:sz w:val="20"/>
          <w:szCs w:val="20"/>
        </w:rPr>
        <w:t xml:space="preserve">经典方法的估计——经典算法会不断改进，悬铃木的估计就很快受到挑战；第三，有些成果是预印本，还没有经过同行评审和独立检验。2026年9月《自然·电子学》的评论指出，真正的挑战是把精心构造的演示变成有实际价值的计算。</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59"/>
        </w:numPr>
        <w:spacing w:after="20" w:line="280" w:lineRule="exact"/>
      </w:pPr>
      <w:r>
        <w:rPr>
          <w:rFonts w:ascii="Arial" w:cs="Arial" w:eastAsia="Microsoft YaHei" w:hAnsi="Arial"/>
        </w:rPr>
        <w:t xml:space="preserve">科学家公开电路和结果，邀请别人用普通计算机来挑战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——这正是科学自我检验的方式。</w:t>
      </w:r>
    </w:p>
    <w:p>
      <w:pPr>
        <w:pStyle w:val="ListParagraph"/>
        <w:keepLines/>
        <w:numPr>
          <w:ilvl w:val="0"/>
          <w:numId w:val="59"/>
        </w:numPr>
        <w:spacing w:after="20" w:line="280" w:lineRule="exact"/>
      </w:pPr>
      <w:r>
        <w:rPr>
          <w:rFonts w:ascii="Arial" w:cs="Arial" w:eastAsia="Microsoft YaHei" w:hAnsi="Arial"/>
        </w:rPr>
        <w:t xml:space="preserve">中国的九章（光子）和祖冲之系列（超导）走了两条不同的技术路线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59"/>
        </w:numPr>
        <w:spacing w:after="20" w:line="280" w:lineRule="exact"/>
      </w:pPr>
      <w:r>
        <w:rPr>
          <w:rFonts w:ascii="Arial" w:cs="Arial" w:eastAsia="Microsoft YaHei" w:hAnsi="Arial"/>
        </w:rPr>
        <w:t xml:space="preserve">今天，没有任何一台量子计算机在你我的日常生活中替代普通电脑。</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展望量子优势的下一步</w:t>
      </w:r>
    </w:p>
    <w:p>
      <w:pPr>
        <w:pStyle w:val="ListParagraph"/>
        <w:keepNext/>
        <w:keepLines/>
        <w:numPr>
          <w:ilvl w:val="0"/>
          <w:numId w:val="60"/>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研究重点可能从“比速度的考试题”转向“有用、可验证”的问题，例如化学和材料模拟。</w:t>
      </w:r>
    </w:p>
    <w:p>
      <w:pPr>
        <w:pStyle w:val="ListParagraph"/>
        <w:keepNext w:val="false"/>
        <w:keepLines/>
        <w:numPr>
          <w:ilvl w:val="0"/>
          <w:numId w:val="60"/>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IBM计划2029年前交付容错量子计算机Starling </w:t>
      </w:r>
      <w:r>
        <w:rPr>
          <w:rFonts w:ascii="Arial" w:cs="Arial" w:eastAsia="Microsoft YaHei" w:hAnsi="Arial"/>
          <w:b/>
          <w:bCs/>
          <w:color w:val="E8731E"/>
          <w:sz w:val="18"/>
          <w:szCs w:val="18"/>
          <w:bdr w:val="single" w:color="E8731E" w:sz="4" w:space="0"/>
          <w:shd w:fill="FFFFFF" w:color="auto" w:val="clear"/>
        </w:rPr>
        <w:t xml:space="preserve"> 这是计划 </w:t>
      </w:r>
      <w:r>
        <w:rPr>
          <w:rFonts w:ascii="Arial" w:cs="Arial" w:eastAsia="Microsoft YaHei" w:hAnsi="Arial"/>
          <w:sz w:val="20"/>
          <w:szCs w:val="20"/>
        </w:rPr>
        <w:t xml:space="preserve">，这是公司路线图，不是已发生的事实，可能推迟或调整。</w:t>
      </w:r>
    </w:p>
    <w:p>
      <w:pPr>
        <w:pStyle w:val="ListParagraph"/>
        <w:keepNext w:val="false"/>
        <w:keepLines/>
        <w:numPr>
          <w:ilvl w:val="0"/>
          <w:numId w:val="60"/>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经典算法和超算也在进步，“量子到底领先多少”可能长期是一个需要反复检验的问题。</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动手活动：新闻里的“量子突破”（12—15岁·约30分钟）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老师准备的新闻摘要（来自本书已核实事件）</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61"/>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找出：是谁说的？针对什么任务？有没有人提出不同意见？</w:t>
      </w:r>
    </w:p>
    <w:p>
      <w:pPr>
        <w:pStyle w:val="ListParagraph"/>
        <w:keepNext w:val="false"/>
        <w:keepLines/>
        <w:numPr>
          <w:ilvl w:val="0"/>
          <w:numId w:val="61"/>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给每条新闻贴证据等级</w:t>
      </w:r>
    </w:p>
    <w:p>
      <w:pPr>
        <w:pStyle w:val="ListParagraph"/>
        <w:keepNext w:val="false"/>
        <w:keepLines/>
        <w:numPr>
          <w:ilvl w:val="0"/>
          <w:numId w:val="61"/>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总结看科技新闻的三个问题</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批判性阅读与区分计划和事实。</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62"/>
        </w:numPr>
        <w:spacing w:after="20" w:line="280" w:lineRule="exact"/>
      </w:pPr>
      <w:r>
        <w:rPr>
          <w:rFonts w:ascii="Arial" w:cs="Arial" w:eastAsia="Microsoft YaHei" w:hAnsi="Arial"/>
        </w:rPr>
        <w:t xml:space="preserve">【8—11岁】“悬铃木”算的是一道什么样的题？它有实际用途吗？</w:t>
      </w:r>
    </w:p>
    <w:p>
      <w:pPr>
        <w:pStyle w:val="ListParagraph"/>
        <w:keepLines/>
        <w:numPr>
          <w:ilvl w:val="0"/>
          <w:numId w:val="62"/>
        </w:numPr>
        <w:spacing w:after="20" w:line="280" w:lineRule="exact"/>
      </w:pPr>
      <w:r>
        <w:rPr>
          <w:rFonts w:ascii="Arial" w:cs="Arial" w:eastAsia="Microsoft YaHei" w:hAnsi="Arial"/>
        </w:rPr>
        <w:t xml:space="preserve">【8—11岁】为什么量子计算机需要纠错？</w:t>
      </w:r>
    </w:p>
    <w:p>
      <w:pPr>
        <w:pStyle w:val="ListParagraph"/>
        <w:keepLines/>
        <w:numPr>
          <w:ilvl w:val="0"/>
          <w:numId w:val="62"/>
        </w:numPr>
        <w:spacing w:after="20" w:line="280" w:lineRule="exact"/>
      </w:pPr>
      <w:r>
        <w:rPr>
          <w:rFonts w:ascii="Arial" w:cs="Arial" w:eastAsia="Microsoft YaHei" w:hAnsi="Arial"/>
        </w:rPr>
        <w:t xml:space="preserve">【12—15岁】“超算需要1万年”这个说法是谁估计的？后来发生了什么？</w:t>
      </w:r>
    </w:p>
    <w:p>
      <w:pPr>
        <w:pStyle w:val="ListParagraph"/>
        <w:keepLines/>
        <w:numPr>
          <w:ilvl w:val="0"/>
          <w:numId w:val="62"/>
        </w:numPr>
        <w:spacing w:after="20" w:line="280" w:lineRule="exact"/>
      </w:pPr>
      <w:r>
        <w:rPr>
          <w:rFonts w:ascii="Arial" w:cs="Arial" w:eastAsia="Microsoft YaHei" w:hAnsi="Arial"/>
        </w:rPr>
        <w:t xml:space="preserve">【12—15岁】预印本和经过同行评审的论文有什么不同？看到“预印本”你会怎样理解相关新闻？</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63"/>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一道专门用来比速度的随机线路采样基准任务，本身没有实际用途。</w:t>
      </w:r>
    </w:p>
    <w:p>
      <w:pPr>
        <w:pStyle w:val="ListParagraph"/>
        <w:keepNext w:val="false"/>
        <w:keepLines/>
        <w:numPr>
          <w:ilvl w:val="0"/>
          <w:numId w:val="63"/>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量子比特很容易受干扰出错，今天大约每1000次操作出一次错，需要用很多物理比特保护一个逻辑比特。</w:t>
      </w:r>
    </w:p>
    <w:p>
      <w:pPr>
        <w:pStyle w:val="ListParagraph"/>
        <w:keepNext w:val="false"/>
        <w:keepLines/>
        <w:numPr>
          <w:ilvl w:val="0"/>
          <w:numId w:val="63"/>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是谷歌估计的；IBM在论文发表前一天称经典超算约2.5天可完成，后来科学家又找到了更快的经典算法。</w:t>
      </w:r>
    </w:p>
    <w:p>
      <w:pPr>
        <w:pStyle w:val="ListParagraph"/>
        <w:keepNext w:val="false"/>
        <w:keepLines/>
        <w:numPr>
          <w:ilvl w:val="0"/>
          <w:numId w:val="63"/>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预印本还没有经过同行专家审查；看到预印本应理解为“尚待检验的新说法”，等待独立验证。</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64"/>
        </w:numPr>
        <w:spacing w:after="20" w:line="280" w:lineRule="exact"/>
      </w:pPr>
      <w:r>
        <w:rPr>
          <w:rFonts w:ascii="Arial" w:cs="Arial" w:eastAsia="Microsoft YaHei" w:hAnsi="Arial"/>
        </w:rPr>
        <w:t xml:space="preserve">谷歌官方博客《Meet Willow, our state-of-the-art quantum chip》。</w:t>
      </w:r>
    </w:p>
    <w:p>
      <w:pPr>
        <w:pStyle w:val="ListParagraph"/>
        <w:keepLines/>
        <w:numPr>
          <w:ilvl w:val="0"/>
          <w:numId w:val="64"/>
        </w:numPr>
        <w:spacing w:after="20" w:line="280" w:lineRule="exact"/>
      </w:pPr>
      <w:r>
        <w:rPr>
          <w:rFonts w:ascii="Arial" w:cs="Arial" w:eastAsia="Microsoft YaHei" w:hAnsi="Arial"/>
        </w:rPr>
        <w:t xml:space="preserve">本书第9章“量子算法：擅长什么，不擅长什么”。</w:t>
      </w:r>
    </w:p>
    <w:p>
      <w:pPr>
        <w:spacing w:after="60" w:before="0" w:line="240"/>
        <w:sectPr>
          <w:headerReference w:type="default" r:id="rId30"/>
          <w:footerReference w:type="default" r:id="rId31"/>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2B07D" w:sz="6" w:space="8"/>
          <w:left w:val="single" w:color="22B07D" w:sz="6" w:space="8"/>
          <w:right w:val="single" w:color="22B07D" w:sz="6" w:space="8"/>
        </w:pBdr>
        <w:shd w:fill="22B07D" w:color="auto" w:val="clear"/>
        <w:spacing w:after="0"/>
        <w:ind w:left="170" w:right="170"/>
      </w:pPr>
      <w:r>
        <w:rPr>
          <w:rFonts w:ascii="Arial" w:cs="Arial" w:eastAsia="Microsoft YaHei" w:hAnsi="Arial"/>
          <w:b/>
          <w:bCs/>
          <w:color w:val="FFFFFF"/>
          <w:sz w:val="20"/>
          <w:szCs w:val="20"/>
        </w:rPr>
        <w:t xml:space="preserve">CHAPTER 11</w:t>
      </w:r>
    </w:p>
    <w:p>
      <w:pPr>
        <w:pStyle w:val="Heading1"/>
        <w:keepNext/>
        <w:pBdr>
          <w:top w:val="single" w:color="22B07D" w:sz="6" w:space="6"/>
          <w:left w:val="single" w:color="22B07D" w:sz="6" w:space="8"/>
          <w:bottom w:val="single" w:color="22B07D" w:sz="6" w:space="8"/>
          <w:right w:val="single" w:color="22B07D" w:sz="6" w:space="8"/>
        </w:pBdr>
        <w:shd w:fill="22B07D" w:color="auto" w:val="clear"/>
        <w:spacing w:after="200" w:before="0"/>
        <w:ind w:left="170" w:right="170"/>
      </w:pPr>
      <w:r>
        <w:rPr>
          <w:rFonts w:ascii="Arial" w:cs="Arial" w:eastAsia="Microsoft YaHei" w:hAnsi="Arial"/>
          <w:b/>
          <w:bCs/>
          <w:color w:val="FFFFFF"/>
          <w:sz w:val="40"/>
          <w:szCs w:val="40"/>
        </w:rPr>
        <w:t xml:space="preserve">第11章　量子通信与密码安全</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量子计算机会破解我们的密码吗？</w:t>
      </w:r>
      <w:r>
        <w:rPr>
          <w:rFonts w:ascii="Arial" w:cs="Arial" w:eastAsia="Microsoft YaHei" w:hAnsi="Arial"/>
          <w:color w:val="5A6380"/>
          <w:sz w:val="17"/>
          <w:szCs w:val="17"/>
        </w:rPr>
        <w:t xml:space="preserve">　关键词：BB84、墨子号、京沪干线；后量子密码标准；先存储后解密风险。</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漫画式提问：我的密码安全吗？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听说量子计算机能破解密码，那我家的网上银行是不是危险了？</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我们来核实一下！美国国家标准与技术研究院（NIST）说，能破解现有加密的量子计算机什么时候出现，“没人知道”。</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那为什么现在就要换新密码？</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因为有人会“先存储，后解密”。</w:t>
      </w:r>
    </w:p>
    <w:p>
      <w:pPr>
        <w:spacing w:after="70" w:before="0" w:line="240"/>
      </w:pPr>
    </w:p>
    <w:p>
      <w:pPr>
        <w:spacing w:after="60" w:line="280" w:lineRule="exact"/>
      </w:pPr>
      <w:r>
        <w:rPr>
          <w:rFonts w:ascii="Arial" w:cs="Arial" w:eastAsia="Microsoft YaHei" w:hAnsi="Arial"/>
        </w:rPr>
        <w:t xml:space="preserve">量子技术和密码有两种关系：一种是用量子物理来</w:t>
      </w:r>
      <w:r>
        <w:rPr>
          <w:rFonts w:ascii="Arial" w:cs="Arial" w:eastAsia="Microsoft YaHei" w:hAnsi="Arial"/>
          <w:b/>
          <w:bCs/>
        </w:rPr>
        <w:t xml:space="preserve">保护</w:t>
      </w:r>
      <w:r>
        <w:rPr>
          <w:rFonts w:ascii="Arial" w:cs="Arial" w:eastAsia="Microsoft YaHei" w:hAnsi="Arial"/>
        </w:rPr>
        <w:t xml:space="preserve">通信（量子通信）；另一种是量子计算机将来可能</w:t>
      </w:r>
      <w:r>
        <w:rPr>
          <w:rFonts w:ascii="Arial" w:cs="Arial" w:eastAsia="Microsoft YaHei" w:hAnsi="Arial"/>
          <w:b/>
          <w:bCs/>
        </w:rPr>
        <w:t xml:space="preserve">威胁</w:t>
      </w:r>
      <w:r>
        <w:rPr>
          <w:rFonts w:ascii="Arial" w:cs="Arial" w:eastAsia="Microsoft YaHei" w:hAnsi="Arial"/>
        </w:rPr>
        <w:t xml:space="preserve">现有密码，所以人们正在换用新的“后量子密码”。这一章要把这两件事分清楚。</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1984年，美国IBM研究院的查尔斯·贝内特和加拿大蒙特利尔大学的吉勒·布拉萨德提出了BB84协议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：用光子传送密钥，如果有人偷听，就会留下痕迹。2026年3月18日，两人因此获得2025年度图灵奖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2016年8月16日，中国的“墨子号”量子科学实验卫星发射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。2017年，它把纠缠光子分发到相距1203公里的两个地面站。2017年9月29日，连接北京、济南、合肥、上海的“京沪干线”开通，同一天北京和维也纳进行了洲际量子保密视频通话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此前地面上纠缠分发只做到约100公里，墨子号把距离提高到千公里级，两站光子仍保持纠缠并违背贝尔不等式。洲际通话中，墨子号作为</w:t>
      </w:r>
      <w:r>
        <w:rPr>
          <w:rFonts w:ascii="Arial" w:cs="Arial" w:eastAsia="Microsoft YaHei" w:hAnsi="Arial"/>
          <w:b/>
          <w:bCs/>
        </w:rPr>
        <w:t xml:space="preserve">可信中继</w:t>
      </w:r>
      <w:r>
        <w:rPr>
          <w:rFonts w:ascii="Arial" w:cs="Arial" w:eastAsia="Microsoft YaHei" w:hAnsi="Arial"/>
        </w:rPr>
        <w:t xml:space="preserve">，先把密钥分别发给两地；通话本身走普通网络，用量子密钥加密——不是“用纠缠直接打电话”，也不能超光速。2021年，《自然》报道中国建成跨越4600公里的天地一体化量子通信网络雏形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另一条线是数学：2024年8月13日，NIST发布首批三项后量子密码标准FIPS 203、204、205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；2025年3月又选定HQC作为备用算法，计划2027年定稿 </w:t>
      </w:r>
      <w:r>
        <w:rPr>
          <w:rFonts w:ascii="Arial" w:cs="Arial" w:eastAsia="Microsoft YaHei" w:hAnsi="Arial"/>
          <w:b/>
          <w:bCs/>
          <w:color w:val="E8731E"/>
          <w:sz w:val="18"/>
          <w:szCs w:val="18"/>
          <w:bdr w:val="single" w:color="E8731E" w:sz="4" w:space="0"/>
          <w:shd w:fill="FFFFFF" w:color="auto" w:val="clear"/>
        </w:rPr>
        <w:t xml:space="preserve"> 这是计划 </w:t>
      </w:r>
      <w:r>
        <w:rPr>
          <w:rFonts w:ascii="Arial" w:cs="Arial" w:eastAsia="Microsoft YaHei" w:hAnsi="Arial"/>
        </w:rPr>
        <w:t xml:space="preserve">。</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人物卡：查尔斯·贝内特 Charles Bennett</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物理学家　</w:t>
      </w:r>
      <w:r>
        <w:rPr>
          <w:rFonts w:ascii="Arial" w:cs="Arial" w:eastAsia="Microsoft YaHei" w:hAnsi="Arial"/>
          <w:b/>
          <w:bCs/>
          <w:sz w:val="20"/>
          <w:szCs w:val="20"/>
        </w:rPr>
        <w:t xml:space="preserve">生卒：</w:t>
      </w:r>
      <w:r>
        <w:rPr>
          <w:rFonts w:ascii="Arial" w:cs="Arial" w:eastAsia="Microsoft YaHei" w:hAnsi="Arial"/>
          <w:sz w:val="20"/>
          <w:szCs w:val="20"/>
        </w:rPr>
        <w:t xml:space="preserve">1943—</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与布拉萨德提出BB84，获图灵奖。</w:t>
      </w:r>
    </w:p>
    <w:p>
      <w:pPr>
        <w:spacing w:after="70" w:before="0" w:line="240"/>
      </w:pPr>
    </w:p>
    <w:p>
      <w:pPr>
        <w:pStyle w:val="Heading3"/>
        <w:keepNext/>
        <w:spacing w:after="60" w:before="140"/>
      </w:pPr>
      <w:r>
        <w:rPr>
          <w:rFonts w:ascii="Arial" w:cs="Arial" w:eastAsia="Microsoft YaHei" w:hAnsi="Arial"/>
          <w:b/>
          <w:bCs/>
          <w:color w:val="22B07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1984年｜</w:t>
            </w:r>
            <w:r>
              <w:rPr>
                <w:rFonts w:ascii="Arial" w:cs="Arial" w:eastAsia="Microsoft YaHei" w:hAnsi="Arial"/>
                <w:b/>
                <w:bCs/>
                <w:color w:val="FFFFFF"/>
                <w:sz w:val="17"/>
                <w:szCs w:val="17"/>
              </w:rPr>
              <w:t xml:space="preserve">BB84量子密钥分发协议</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查尔斯·贝内特 Charles Bennett；吉勒·布拉萨德 Gilles Brassard</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 / 加拿大</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IBM研究院；蒙特利尔大学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BB84的安全性来自物理定律而不是数学难题。2026年3月18日，两人因此获得2025年度图灵奖。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量子通信的基础协议。</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量子保密通信网络。</w:t>
            </w:r>
          </w:p>
        </w:tc>
        <w:tc>
          <w:tcPr>
            <w:tcW w:type="dxa" w:w="160"/>
            <w:tcBorders>
              <w:top w:val="none" w:color="FFFFFF" w:sz="0"/>
              <w:left w:val="none" w:color="FFFFFF" w:sz="0"/>
              <w:bottom w:val="none" w:color="FFFFFF" w:sz="0"/>
              <w:right w:val="none" w:color="FFFFFF" w:sz="0"/>
            </w:tcBorders>
          </w:tcPr>
          <w:p/>
        </w:tc>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2016年8月16日｜</w:t>
            </w:r>
            <w:r>
              <w:rPr>
                <w:rFonts w:ascii="Arial" w:cs="Arial" w:eastAsia="Microsoft YaHei" w:hAnsi="Arial"/>
                <w:b/>
                <w:bCs/>
                <w:color w:val="FFFFFF"/>
                <w:sz w:val="17"/>
                <w:szCs w:val="17"/>
              </w:rPr>
              <w:t xml:space="preserve">墨子号量子科学实验卫星发射</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潘建伟团队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酒泉卫星发射中心</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中国科学院；中国科学技术大学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墨子号完成了星地量子密钥分发、量子纠缠分发、地星量子隐形传态三大科学目标；2021年《自然》报道中国建成跨越4600公里的天地一体化量子通信网络雏形。</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开创卫星量子通信。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天地一体化量子通信网络。</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2017年6月｜</w:t>
            </w:r>
            <w:r>
              <w:rPr>
                <w:rFonts w:ascii="Arial" w:cs="Arial" w:eastAsia="Microsoft YaHei" w:hAnsi="Arial"/>
                <w:b/>
                <w:bCs/>
                <w:color w:val="FFFFFF"/>
                <w:sz w:val="17"/>
                <w:szCs w:val="17"/>
              </w:rPr>
              <w:t xml:space="preserve">千公里级纠缠分发</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尹娟；潘建伟等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青海德令哈 / 云南丽江</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中国科学技术大学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成果发表于《科学》：此前地面上纠缠分发只做到约100公里，两个站接收的光子仍保持纠缠，并违背贝尔不等式。</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把量子纠缠实验扩展到千公里尺度。</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为未来的量子网络打基础。</w:t>
            </w:r>
          </w:p>
        </w:tc>
        <w:tc>
          <w:tcPr>
            <w:tcW w:type="dxa" w:w="160"/>
            <w:tcBorders>
              <w:top w:val="none" w:color="FFFFFF" w:sz="0"/>
              <w:left w:val="none" w:color="FFFFFF" w:sz="0"/>
              <w:bottom w:val="none" w:color="FFFFFF" w:sz="0"/>
              <w:right w:val="none" w:color="FFFFFF" w:sz="0"/>
            </w:tcBorders>
          </w:tcPr>
          <w:p/>
        </w:tc>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2017年9月29日｜</w:t>
            </w:r>
            <w:r>
              <w:rPr>
                <w:rFonts w:ascii="Arial" w:cs="Arial" w:eastAsia="Microsoft YaHei" w:hAnsi="Arial"/>
                <w:b/>
                <w:bCs/>
                <w:color w:val="FFFFFF"/>
                <w:sz w:val="17"/>
                <w:szCs w:val="17"/>
              </w:rPr>
              <w:t xml:space="preserve">京沪干线开通与洲际量子保密通话</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白春礼；安东·蔡林格</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北京—维也纳</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中国、奥地利</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中国科学院；奥地利科学院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京沪干线全长2000多公里，采用“可信中继”方案；洲际通话中，墨子号作为可信中继先把密钥分别发给两地，通话本身走普通网络、用量子密钥加密——不是“用纠缠直接打电话”，也不能超光速。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量子通信走向实际网络。</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金融、电力等单位接入量子保密通信网络。</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2024年8月13日｜</w:t>
            </w:r>
            <w:r>
              <w:rPr>
                <w:rFonts w:ascii="Arial" w:cs="Arial" w:eastAsia="Microsoft YaHei" w:hAnsi="Arial"/>
                <w:b/>
                <w:bCs/>
                <w:color w:val="FFFFFF"/>
                <w:sz w:val="17"/>
                <w:szCs w:val="17"/>
              </w:rPr>
              <w:t xml:space="preserve">首批后量子密码标准发布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盖瑟斯堡（马里兰州）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美国国家标准与技术研究院（NIST）</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FIPS 203、204、205基于“结构化格”和“哈希函数”两类数学难题。2025年3月NIST又选定HQC作为备用算法。后量子密码运行在普通计算机上，不是量子技术。</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全世界开始迁移到新密码。</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浏览器和操作系统逐步支持后量子密码。</w:t>
            </w:r>
          </w:p>
        </w:tc>
        <w:tc>
          <w:tcPr>
            <w:tcW w:type="dxa" w:w="160"/>
            <w:tcBorders>
              <w:top w:val="none" w:color="FFFFFF" w:sz="0"/>
              <w:left w:val="none" w:color="FFFFFF" w:sz="0"/>
              <w:bottom w:val="none" w:color="FFFFFF" w:sz="0"/>
              <w:right w:val="none" w:color="FFFFFF" w:sz="0"/>
            </w:tcBorders>
          </w:tcPr>
          <w:p/>
        </w:tc>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2026年3月18日｜</w:t>
            </w:r>
            <w:r>
              <w:rPr>
                <w:rFonts w:ascii="Arial" w:cs="Arial" w:eastAsia="Microsoft YaHei" w:hAnsi="Arial"/>
                <w:b/>
                <w:bCs/>
                <w:color w:val="FFFFFF"/>
                <w:sz w:val="17"/>
                <w:szCs w:val="17"/>
              </w:rPr>
              <w:t xml:space="preserve">BB84发明者获图灵奖</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查尔斯·贝内特；吉勒·布拉萨德</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 / 加拿大</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美国计算机协会（ACM）</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贝内特和布拉萨德因BB84等量子信息研究获得2025年度图灵奖（奖金100万美元）。</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量子信息科学获得计算机界认可。</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量子通信研究。</w:t>
            </w:r>
          </w:p>
        </w:tc>
      </w:tr>
    </w:tbl>
    <w:p>
      <w:pPr>
        <w:spacing w:after="10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0" w:before="80"/>
        <w:jc w:val="center"/>
      </w:pPr>
      <w:r>
        <w:drawing>
          <wp:inline distT="0" distB="0" distL="0" distR="0">
            <wp:extent cx="2981325" cy="2047875"/>
            <wp:effectExtent t="0" r="0" b="0" l="0"/>
            <wp:docPr id="33" name="qkd-crypto" descr="上半部分是量子密钥分发：两地用光子传送密钥，偷听会扰动光子而被发现；下半部分是后量子密码：普通电脑通过普通网络使用新的数学难题加密；中间标注“两者不是一回事”。" title="量子密钥分发与后量子密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98132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图11-1 量子密钥分发与后量子密码（原创示意图）</w:t>
      </w:r>
    </w:p>
    <w:p>
      <w:pPr>
        <w:spacing w:after="60" w:line="280" w:lineRule="exact"/>
      </w:pPr>
      <w:r>
        <w:rPr>
          <w:rFonts w:ascii="Arial" w:cs="Arial" w:eastAsia="Microsoft YaHei" w:hAnsi="Arial"/>
          <w:b/>
          <w:bCs/>
        </w:rPr>
        <w:t xml:space="preserve">量子密钥分发</w:t>
      </w:r>
      <w:r>
        <w:rPr>
          <w:rFonts w:ascii="Arial" w:cs="Arial" w:eastAsia="Microsoft YaHei" w:hAnsi="Arial"/>
        </w:rPr>
        <w:t xml:space="preserve">：双方用一个个光子的状态来约定一串只有他们知道的密钥。量子测量会扰动光子，所以偷听者一测量，就可能被双方发现。</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比喻的局限：光子像“一碰就留指纹的信封”吗？</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这个比喻说明了“偷看会留下痕迹”。但要注意：量子密钥分发只负责安全地分发</w:t>
      </w:r>
      <w:r>
        <w:rPr>
          <w:rFonts w:ascii="Arial" w:cs="Arial" w:eastAsia="Microsoft YaHei" w:hAnsi="Arial"/>
          <w:b/>
          <w:bCs/>
          <w:sz w:val="20"/>
          <w:szCs w:val="20"/>
        </w:rPr>
        <w:t xml:space="preserve">密钥</w:t>
      </w:r>
      <w:r>
        <w:rPr>
          <w:rFonts w:ascii="Arial" w:cs="Arial" w:eastAsia="Microsoft YaHei" w:hAnsi="Arial"/>
          <w:sz w:val="20"/>
          <w:szCs w:val="20"/>
        </w:rPr>
        <w:t xml:space="preserve">，真正的消息仍然用这把密钥加密后，通过普通网络传送；它也需要设备和中继站可靠，并不是“绝对什么都不怕”。</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b/>
          <w:bCs/>
        </w:rPr>
        <w:t xml:space="preserve">后量子密码</w:t>
      </w:r>
      <w:r>
        <w:rPr>
          <w:rFonts w:ascii="Arial" w:cs="Arial" w:eastAsia="Microsoft YaHei" w:hAnsi="Arial"/>
        </w:rPr>
        <w:t xml:space="preserve">是一类新的数学加密方法，基于“结构化格”“哈希函数”等量子计算机也难以破解的数学难题。它</w:t>
      </w:r>
      <w:r>
        <w:rPr>
          <w:rFonts w:ascii="Arial" w:cs="Arial" w:eastAsia="Microsoft YaHei" w:hAnsi="Arial"/>
          <w:b/>
          <w:bCs/>
        </w:rPr>
        <w:t xml:space="preserve">运行在普通计算机和手机上</w:t>
      </w:r>
      <w:r>
        <w:rPr>
          <w:rFonts w:ascii="Arial" w:cs="Arial" w:eastAsia="Microsoft YaHei" w:hAnsi="Arial"/>
        </w:rPr>
        <w:t xml:space="preserve">，不需要任何量子设备——它不是量子技术，而是“能抵抗量子计算机的普通密码”。</w:t>
      </w:r>
    </w:p>
    <w:p>
      <w:pPr>
        <w:keepNext/>
        <w:spacing w:after="60" w:before="120"/>
        <w:jc w:val="left"/>
      </w:pPr>
      <w:r>
        <w:rPr>
          <w:rFonts w:ascii="Arial" w:cs="Arial" w:eastAsia="Microsoft YaHei" w:hAnsi="Arial"/>
          <w:b/>
          <w:bCs/>
          <w:color w:val="5A6380"/>
          <w:sz w:val="17"/>
          <w:szCs w:val="17"/>
        </w:rPr>
        <w:t xml:space="preserve">表11-1 量子通信和后量子密码的区别</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87"/>
        <w:gridCol w:w="3066"/>
        <w:gridCol w:w="4953"/>
      </w:tblGrid>
      <w:tr>
        <w:trPr>
          <w:cantSplit/>
          <w:tblHeader/>
        </w:trPr>
        <w:tc>
          <w:tcPr>
            <w:tcW w:type="dxa" w:w="1887"/>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比较</w:t>
            </w:r>
          </w:p>
        </w:tc>
        <w:tc>
          <w:tcPr>
            <w:tcW w:type="dxa" w:w="3066"/>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量子密钥分发（量子通信）</w:t>
            </w:r>
          </w:p>
        </w:tc>
        <w:tc>
          <w:tcPr>
            <w:tcW w:type="dxa" w:w="4953"/>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后量子密码</w:t>
            </w:r>
          </w:p>
        </w:tc>
      </w:tr>
      <w:tr>
        <w:trPr>
          <w:cantSplit/>
          <w:tblHeader w:val="off"/>
        </w:trPr>
        <w:tc>
          <w:tcPr>
            <w:tcW w:type="dxa" w:w="18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靠什么保证安全</w:t>
            </w:r>
          </w:p>
        </w:tc>
        <w:tc>
          <w:tcPr>
            <w:tcW w:type="dxa" w:w="306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物理定律</w:t>
            </w:r>
          </w:p>
        </w:tc>
        <w:tc>
          <w:tcPr>
            <w:tcW w:type="dxa" w:w="49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数学难题</w:t>
            </w:r>
          </w:p>
        </w:tc>
      </w:tr>
      <w:tr>
        <w:trPr>
          <w:cantSplit/>
          <w:tblHeader w:val="off"/>
        </w:trPr>
        <w:tc>
          <w:tcPr>
            <w:tcW w:type="dxa" w:w="18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需要什么设备</w:t>
            </w:r>
          </w:p>
        </w:tc>
        <w:tc>
          <w:tcPr>
            <w:tcW w:type="dxa" w:w="306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光子源、探测器、光纤或卫星</w:t>
            </w:r>
          </w:p>
        </w:tc>
        <w:tc>
          <w:tcPr>
            <w:tcW w:type="dxa" w:w="495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普通计算机即可</w:t>
            </w:r>
          </w:p>
        </w:tc>
      </w:tr>
      <w:tr>
        <w:trPr>
          <w:cantSplit/>
          <w:tblHeader w:val="off"/>
        </w:trPr>
        <w:tc>
          <w:tcPr>
            <w:tcW w:type="dxa" w:w="18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典型例子</w:t>
            </w:r>
          </w:p>
        </w:tc>
        <w:tc>
          <w:tcPr>
            <w:tcW w:type="dxa" w:w="306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BB84、墨子号、京沪干线</w:t>
            </w:r>
          </w:p>
        </w:tc>
        <w:tc>
          <w:tcPr>
            <w:tcW w:type="dxa" w:w="49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NIST的FIPS 203、204、205</w:t>
            </w:r>
          </w:p>
        </w:tc>
      </w:tr>
      <w:tr>
        <w:trPr>
          <w:cantSplit/>
          <w:tblHeader w:val="off"/>
        </w:trPr>
        <w:tc>
          <w:tcPr>
            <w:tcW w:type="dxa" w:w="18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和量子计算的关系</w:t>
            </w:r>
          </w:p>
        </w:tc>
        <w:tc>
          <w:tcPr>
            <w:tcW w:type="dxa" w:w="306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不是量子计算</w:t>
            </w:r>
          </w:p>
        </w:tc>
        <w:tc>
          <w:tcPr>
            <w:tcW w:type="dxa" w:w="495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用来防范将来的量子计算机</w:t>
            </w:r>
          </w:p>
        </w:tc>
      </w:tr>
    </w:tbl>
    <w:p>
      <w:pPr>
        <w:spacing w:after="120" w:before="0" w:line="240"/>
      </w:pPr>
    </w:p>
    <w:p>
      <w:pPr>
        <w:spacing w:after="60" w:line="280" w:lineRule="exact"/>
      </w:pPr>
      <w:r>
        <w:rPr>
          <w:rFonts w:ascii="Arial" w:cs="Arial" w:eastAsia="Microsoft YaHei" w:hAnsi="Arial"/>
        </w:rPr>
        <w:t xml:space="preserve">“先存储，后解密”：有些秘密多年后仍有价值，对手现在就可以把加密数据截下来存着，等将来量子计算机成熟再破解。所以NIST说，现在就要开始换用后量子密码。</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谁预测的？美国国家标准与技术研究院（NIST）《什么是后量子密码》（2026年发布）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官方说明　</w:t>
      </w:r>
      <w:r>
        <w:rPr>
          <w:rFonts w:ascii="Arial" w:cs="Arial" w:eastAsia="Microsoft YaHei" w:hAnsi="Arial"/>
          <w:b/>
          <w:bCs/>
          <w:sz w:val="20"/>
          <w:szCs w:val="20"/>
        </w:rPr>
        <w:t xml:space="preserve">口径：</w:t>
      </w:r>
      <w:r>
        <w:rPr>
          <w:rFonts w:ascii="Arial" w:cs="Arial" w:eastAsia="Microsoft YaHei" w:hAnsi="Arial"/>
          <w:sz w:val="20"/>
          <w:szCs w:val="20"/>
        </w:rPr>
        <w:t xml:space="preserve">能破解现有加密的量子计算机何时出现</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“没人知道，预测差异很大，有人认为可能不到10年”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官方说明强调不确定性。</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65"/>
        </w:numPr>
        <w:spacing w:after="20" w:line="280" w:lineRule="exact"/>
      </w:pPr>
      <w:r>
        <w:rPr>
          <w:rFonts w:ascii="Arial" w:cs="Arial" w:eastAsia="Microsoft YaHei" w:hAnsi="Arial"/>
        </w:rPr>
        <w:t xml:space="preserve">天地一体化量子通信网络接入了金融、电力、政务等用户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65"/>
        </w:numPr>
        <w:spacing w:after="20" w:line="280" w:lineRule="exact"/>
      </w:pPr>
      <w:r>
        <w:rPr>
          <w:rFonts w:ascii="Arial" w:cs="Arial" w:eastAsia="Microsoft YaHei" w:hAnsi="Arial"/>
        </w:rPr>
        <w:t xml:space="preserve">美国NSM-10的目标是到2035年尽可能降低量子风险；英国国家网络安全中心也把2035年定为全部完成迁移的目标 </w:t>
      </w: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rPr>
        <w:t xml:space="preserve">（政策目标，不是法律承诺）。</w:t>
      </w:r>
    </w:p>
    <w:p>
      <w:pPr>
        <w:pStyle w:val="ListParagraph"/>
        <w:keepLines/>
        <w:numPr>
          <w:ilvl w:val="0"/>
          <w:numId w:val="65"/>
        </w:numPr>
        <w:spacing w:after="20" w:line="280" w:lineRule="exact"/>
      </w:pPr>
      <w:r>
        <w:rPr>
          <w:rFonts w:ascii="Arial" w:cs="Arial" w:eastAsia="Microsoft YaHei" w:hAnsi="Arial"/>
        </w:rPr>
        <w:t xml:space="preserve">你的浏览器和App将来会在后台悄悄换用新算法，你几乎感觉不到 </w:t>
      </w: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rPr>
        <w:t xml:space="preserve">。</w:t>
      </w:r>
    </w:p>
    <w:p>
      <w:pPr>
        <w:spacing w:after="60" w:before="0" w:line="240"/>
      </w:pPr>
    </w:p>
    <w:p>
      <w:pPr>
        <w:keepNext/>
        <w:keepLines/>
        <w:pBdr>
          <w:top w:val="single" w:color="D9434B" w:sz="4" w:space="4"/>
          <w:left w:val="single" w:color="D9434B" w:sz="24" w:space="6"/>
          <w:bottom w:val="single" w:color="D9434B" w:sz="4" w:space="4"/>
          <w:right w:val="single" w:color="D9434B" w:sz="4" w:space="4"/>
        </w:pBdr>
        <w:shd w:fill="FFEDEE" w:color="auto" w:val="clear"/>
        <w:spacing w:after="20" w:before="0" w:line="265" w:lineRule="exact"/>
        <w:ind w:left="170" w:right="140"/>
      </w:pPr>
      <w:r>
        <w:rPr>
          <w:rFonts w:ascii="Arial" w:cs="Arial" w:eastAsia="Microsoft YaHei" w:hAnsi="Arial"/>
          <w:b/>
          <w:bCs/>
          <w:color w:val="D9434B"/>
          <w:sz w:val="21"/>
          <w:szCs w:val="21"/>
        </w:rPr>
        <w:t xml:space="preserve">安全小贴士</w:t>
      </w:r>
    </w:p>
    <w:p>
      <w:pPr>
        <w:keepNext/>
        <w:keepLines/>
        <w:pBdr>
          <w:top w:val="single" w:color="D9434B" w:sz="4" w:space="4"/>
          <w:left w:val="single" w:color="D9434B" w:sz="24" w:space="6"/>
          <w:bottom w:val="single" w:color="D9434B" w:sz="4" w:space="4"/>
          <w:right w:val="single" w:color="D9434B" w:sz="4" w:space="4"/>
        </w:pBdr>
        <w:shd w:fill="FFEDEE" w:color="auto" w:val="clear"/>
        <w:spacing w:after="0" w:before="0" w:line="265" w:lineRule="exact"/>
        <w:ind w:left="170" w:right="140"/>
      </w:pPr>
      <w:r>
        <w:rPr>
          <w:rFonts w:ascii="Arial" w:cs="Arial" w:eastAsia="Microsoft YaHei" w:hAnsi="Arial"/>
          <w:sz w:val="20"/>
          <w:szCs w:val="20"/>
        </w:rPr>
        <w:t xml:space="preserve">不管密码技术多先进，最常见的风险仍是人：不要把密码告诉别人，不要点陌生链接，不要在不明网站输入个人信息。</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密码迁移的速度取决于各机构是否按计划升级旧系统。下面的情景卡用于讨论，不是预言。</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02"/>
        <w:gridCol w:w="3002"/>
        <w:gridCol w:w="3002"/>
      </w:tblGrid>
      <w:tr>
        <w:trPr>
          <w:cantSplit/>
        </w:trPr>
        <w:tc>
          <w:tcPr>
            <w:tcW w:type="dxa" w:w="9906"/>
            <w:gridSpan w:val="4"/>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60"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8"/>
                <w:szCs w:val="18"/>
              </w:rPr>
              <w:t xml:space="preserve">　情景卡：密码与通信（2030 / 2035）</w:t>
            </w:r>
          </w:p>
        </w:tc>
      </w:tr>
      <w:tr>
        <w:trPr>
          <w:cantSplit/>
        </w:trPr>
        <w:tc>
          <w:tcPr>
            <w:tcW w:type="dxa" w:w="9906"/>
            <w:gridSpan w:val="4"/>
            <w:tcBorders>
              <w:top w:val="single" w:color="D5DBEA" w:sz="4"/>
              <w:left w:val="single" w:color="D5DBEA" w:sz="4"/>
              <w:bottom w:val="single" w:color="D5DBEA" w:sz="4"/>
              <w:right w:val="single" w:color="D5DBEA" w:sz="4"/>
            </w:tcBorders>
            <w:shd w:fill="EEF8F3" w:color="auto" w:val="clear"/>
            <w:tcMar>
              <w:top w:type="dxa" w:w="25"/>
              <w:left w:type="dxa" w:w="80"/>
              <w:bottom w:type="dxa" w:w="25"/>
              <w:right w:type="dxa" w:w="80"/>
            </w:tcMar>
            <w:vAlign w:val="center"/>
          </w:tcPr>
          <w:p>
            <w:pPr>
              <w:keepNext/>
              <w:keepLines/>
              <w:spacing w:after="0" w:before="0" w:line="215"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r>
              <w:rPr>
                <w:rFonts w:ascii="Arial" w:cs="Arial" w:eastAsia="Microsoft YaHei" w:hAnsi="Arial"/>
                <w:b/>
                <w:bCs/>
                <w:color w:val="1B2140"/>
                <w:sz w:val="16"/>
                <w:szCs w:val="16"/>
              </w:rPr>
              <w:t xml:space="preserve"> 2026现状：</w:t>
            </w:r>
            <w:r>
              <w:rPr>
                <w:rFonts w:ascii="Arial" w:cs="Arial" w:eastAsia="Microsoft YaHei" w:hAnsi="Arial"/>
                <w:sz w:val="16"/>
                <w:szCs w:val="16"/>
              </w:rPr>
              <w:t xml:space="preserve">2026年：后量子密码标准已经发布，美英把2035年定为迁移目标；中国建成了天地一体化量子通信网络雏形。</w:t>
            </w:r>
            <w:r>
              <w:rPr>
                <w:rFonts w:ascii="Arial" w:cs="Arial" w:eastAsia="Microsoft YaHei" w:hAnsi="Arial"/>
                <w:color w:val="5A6380"/>
                <w:sz w:val="16"/>
                <w:szCs w:val="16"/>
              </w:rPr>
              <w:t xml:space="preserve">（相关事件：首批后量子密码标准发布；京沪干线开通与洲际量子保密通话）</w:t>
            </w:r>
          </w:p>
        </w:tc>
      </w:tr>
      <w:tr>
        <w:trPr>
          <w:cantSplit/>
        </w:trPr>
        <w:tc>
          <w:tcPr>
            <w:tcW w:type="dxa" w:w="900"/>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6"/>
                <w:szCs w:val="16"/>
              </w:rPr>
              <w:t xml:space="preserve">年份</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较快</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基准</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较慢</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2030年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大部分网站、银行和政府系统已经换用后量子密码。</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重要系统按计划逐步升级密码，量子通信网络在部分行业使用。</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迁移进度不一，部分旧系统仍使用容易受量子攻击的密码。</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2035年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后量子密码成为默认标准，量子通信和后量子密码互相补充。</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多数国家基本完成迁移目标，密码安全成为每个系统设计时的必选项。</w:t>
            </w:r>
            <w:r>
              <w:rPr>
                <w:rFonts w:ascii="Arial" w:cs="Arial" w:eastAsia="Microsoft YaHei" w:hAnsi="Arial"/>
                <w:color w:val="1A9FB0"/>
                <w:sz w:val="16"/>
                <w:szCs w:val="16"/>
              </w:rPr>
              <w:t xml:space="preserve">〔参考：美国国家标准与技术研究院 2026〕</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仍有大量旧系统没有升级，“先存储后解密”的风险依然存在。</w:t>
            </w:r>
          </w:p>
        </w:tc>
      </w:tr>
      <w:tr>
        <w:trPr>
          <w:cantSplit/>
        </w:trPr>
        <w:tc>
          <w:tcPr>
            <w:tcW w:type="dxa" w:w="9906"/>
            <w:gridSpan w:val="4"/>
            <w:tcBorders>
              <w:top w:val="single" w:color="D5DBEA" w:sz="4"/>
              <w:left w:val="single" w:color="D5DBEA" w:sz="4"/>
              <w:bottom w:val="single" w:color="D5DBEA" w:sz="4"/>
              <w:right w:val="single" w:color="D5DBEA" w:sz="4"/>
            </w:tcBorders>
            <w:shd w:fill="FAFAFC" w:color="auto" w:val="clear"/>
            <w:tcMar>
              <w:top w:type="dxa" w:w="25"/>
              <w:left w:type="dxa" w:w="80"/>
              <w:bottom w:type="dxa" w:w="25"/>
              <w:right w:type="dxa" w:w="80"/>
            </w:tcMar>
            <w:vAlign w:val="center"/>
          </w:tcPr>
          <w:p>
            <w:pPr>
              <w:keepLines/>
              <w:spacing w:after="0" w:before="0" w:line="200" w:lineRule="exact"/>
            </w:pPr>
            <w:r>
              <w:rPr>
                <w:rFonts w:ascii="Arial" w:cs="Arial" w:eastAsia="Microsoft YaHei" w:hAnsi="Arial"/>
                <w:color w:val="7A839E"/>
                <w:sz w:val="15"/>
                <w:szCs w:val="15"/>
              </w:rPr>
              <w:t xml:space="preserve">以下全部是【🔮展望】情景，由本书编写组依据所列资料的趋势设想，用于讨论，不是预言。</w:t>
            </w:r>
          </w:p>
        </w:tc>
      </w:tr>
    </w:tbl>
    <w:p>
      <w:pPr>
        <w:spacing w:after="10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动手活动：凯撒密码侦探（8—11岁·约30分钟）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纸笔或网站的密码实验室</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66"/>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把一句话每个字母向后移3位加密</w:t>
      </w:r>
    </w:p>
    <w:p>
      <w:pPr>
        <w:pStyle w:val="ListParagraph"/>
        <w:keepNext w:val="false"/>
        <w:keepLines/>
        <w:numPr>
          <w:ilvl w:val="0"/>
          <w:numId w:val="66"/>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交换纸条，尝试破解</w:t>
      </w:r>
    </w:p>
    <w:p>
      <w:pPr>
        <w:pStyle w:val="ListParagraph"/>
        <w:keepNext w:val="false"/>
        <w:keepLines/>
        <w:numPr>
          <w:ilvl w:val="0"/>
          <w:numId w:val="66"/>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讨论：现代密码为什么要用更难的数学？后量子密码又是什么？</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加密、解密与密码安全。</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不要用真实的密码或个人信息做练习。</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67"/>
        </w:numPr>
        <w:spacing w:after="20" w:line="280" w:lineRule="exact"/>
      </w:pPr>
      <w:r>
        <w:rPr>
          <w:rFonts w:ascii="Arial" w:cs="Arial" w:eastAsia="Microsoft YaHei" w:hAnsi="Arial"/>
        </w:rPr>
        <w:t xml:space="preserve">【8—11岁】BB84协议为什么能发现偷听者？</w:t>
      </w:r>
    </w:p>
    <w:p>
      <w:pPr>
        <w:pStyle w:val="ListParagraph"/>
        <w:keepLines/>
        <w:numPr>
          <w:ilvl w:val="0"/>
          <w:numId w:val="67"/>
        </w:numPr>
        <w:spacing w:after="20" w:line="280" w:lineRule="exact"/>
      </w:pPr>
      <w:r>
        <w:rPr>
          <w:rFonts w:ascii="Arial" w:cs="Arial" w:eastAsia="Microsoft YaHei" w:hAnsi="Arial"/>
        </w:rPr>
        <w:t xml:space="preserve">【8—11岁】后量子密码需要量子计算机才能运行吗？</w:t>
      </w:r>
    </w:p>
    <w:p>
      <w:pPr>
        <w:pStyle w:val="ListParagraph"/>
        <w:keepLines/>
        <w:numPr>
          <w:ilvl w:val="0"/>
          <w:numId w:val="67"/>
        </w:numPr>
        <w:spacing w:after="20" w:line="280" w:lineRule="exact"/>
      </w:pPr>
      <w:r>
        <w:rPr>
          <w:rFonts w:ascii="Arial" w:cs="Arial" w:eastAsia="Microsoft YaHei" w:hAnsi="Arial"/>
        </w:rPr>
        <w:t xml:space="preserve">【12—15岁】2017年北京和维也纳的量子保密通话中，墨子号起了什么作用？通话能超光速吗？</w:t>
      </w:r>
    </w:p>
    <w:p>
      <w:pPr>
        <w:pStyle w:val="ListParagraph"/>
        <w:keepLines/>
        <w:numPr>
          <w:ilvl w:val="0"/>
          <w:numId w:val="67"/>
        </w:numPr>
        <w:spacing w:after="20" w:line="280" w:lineRule="exact"/>
      </w:pPr>
      <w:r>
        <w:rPr>
          <w:rFonts w:ascii="Arial" w:cs="Arial" w:eastAsia="Microsoft YaHei" w:hAnsi="Arial"/>
        </w:rPr>
        <w:t xml:space="preserve">【12—15岁】什么是“先存储，后解密”？它为什么让人们现在就开始迁移密码？</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68"/>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密钥写在光子的量子状态上，偷听者一测量就会扰动光子，双方核对时能发现异常。</w:t>
      </w:r>
    </w:p>
    <w:p>
      <w:pPr>
        <w:pStyle w:val="ListParagraph"/>
        <w:keepNext w:val="false"/>
        <w:keepLines/>
        <w:numPr>
          <w:ilvl w:val="0"/>
          <w:numId w:val="68"/>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不需要。后量子密码是基于新数学难题的普通密码，运行在普通计算机和手机上。</w:t>
      </w:r>
    </w:p>
    <w:p>
      <w:pPr>
        <w:pStyle w:val="ListParagraph"/>
        <w:keepNext w:val="false"/>
        <w:keepLines/>
        <w:numPr>
          <w:ilvl w:val="0"/>
          <w:numId w:val="68"/>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墨子号作为可信中继先把密钥分别发给两地，通话走普通网络并用量子密钥加密；不能超光速。</w:t>
      </w:r>
    </w:p>
    <w:p>
      <w:pPr>
        <w:pStyle w:val="ListParagraph"/>
        <w:keepNext w:val="false"/>
        <w:keepLines/>
        <w:numPr>
          <w:ilvl w:val="0"/>
          <w:numId w:val="68"/>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对手现在截取并保存加密数据，等将来量子计算机成熟再破解；有些秘密多年后仍有价值，所以要提前换用后量子密码。</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69"/>
        </w:numPr>
        <w:spacing w:after="20" w:line="280" w:lineRule="exact"/>
      </w:pPr>
      <w:r>
        <w:rPr>
          <w:rFonts w:ascii="Arial" w:cs="Arial" w:eastAsia="Microsoft YaHei" w:hAnsi="Arial"/>
        </w:rPr>
        <w:t xml:space="preserve">美国国家标准与技术研究院（NIST）《What Is Post-Quantum Cryptography?》。</w:t>
      </w:r>
    </w:p>
    <w:p>
      <w:pPr>
        <w:pStyle w:val="ListParagraph"/>
        <w:keepLines/>
        <w:numPr>
          <w:ilvl w:val="0"/>
          <w:numId w:val="69"/>
        </w:numPr>
        <w:spacing w:after="20" w:line="280" w:lineRule="exact"/>
      </w:pPr>
      <w:r>
        <w:rPr>
          <w:rFonts w:ascii="Arial" w:cs="Arial" w:eastAsia="Microsoft YaHei" w:hAnsi="Arial"/>
        </w:rPr>
        <w:t xml:space="preserve">本书第9章“量子算法”（肖尔算法）。</w:t>
      </w:r>
    </w:p>
    <w:p>
      <w:pPr>
        <w:spacing w:after="60" w:before="0" w:line="240"/>
        <w:sectPr>
          <w:headerReference w:type="default" r:id="rId32"/>
          <w:footerReference w:type="default" r:id="rId33"/>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E0457B" w:sz="6" w:space="8"/>
          <w:left w:val="single" w:color="E0457B" w:sz="6" w:space="8"/>
          <w:right w:val="single" w:color="E0457B" w:sz="6" w:space="8"/>
        </w:pBdr>
        <w:shd w:fill="E0457B" w:color="auto" w:val="clear"/>
        <w:spacing w:after="0"/>
        <w:ind w:left="170" w:right="170"/>
      </w:pPr>
      <w:r>
        <w:rPr>
          <w:rFonts w:ascii="Arial" w:cs="Arial" w:eastAsia="Microsoft YaHei" w:hAnsi="Arial"/>
          <w:b/>
          <w:bCs/>
          <w:color w:val="FFFFFF"/>
          <w:sz w:val="20"/>
          <w:szCs w:val="20"/>
        </w:rPr>
        <w:t xml:space="preserve">CHAPTER 12</w:t>
      </w:r>
    </w:p>
    <w:p>
      <w:pPr>
        <w:pStyle w:val="Heading1"/>
        <w:keepNext/>
        <w:pBdr>
          <w:top w:val="single" w:color="E0457B" w:sz="6" w:space="6"/>
          <w:left w:val="single" w:color="E0457B" w:sz="6" w:space="8"/>
          <w:bottom w:val="single" w:color="E0457B" w:sz="6" w:space="8"/>
          <w:right w:val="single" w:color="E0457B" w:sz="6" w:space="8"/>
        </w:pBdr>
        <w:shd w:fill="E0457B" w:color="auto" w:val="clear"/>
        <w:spacing w:after="200" w:before="0"/>
        <w:ind w:left="170" w:right="170"/>
      </w:pPr>
      <w:r>
        <w:rPr>
          <w:rFonts w:ascii="Arial" w:cs="Arial" w:eastAsia="Microsoft YaHei" w:hAnsi="Arial"/>
          <w:b/>
          <w:bCs/>
          <w:color w:val="FFFFFF"/>
          <w:sz w:val="40"/>
          <w:szCs w:val="40"/>
        </w:rPr>
        <w:t xml:space="preserve">第12章　世界各国的超算与量子研究</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哪些国家在研究最快的计算机？</w:t>
      </w:r>
      <w:r>
        <w:rPr>
          <w:rFonts w:ascii="Arial" w:cs="Arial" w:eastAsia="Microsoft YaHei" w:hAnsi="Arial"/>
          <w:color w:val="5A6380"/>
          <w:sz w:val="17"/>
          <w:szCs w:val="17"/>
        </w:rPr>
        <w:t xml:space="preserve">　关键词：美国、中国、日本、欧洲等的超算中心与量子实验室；国际合作。</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漫画式提问：最快的计算机在哪个国家？</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2026年最快的超算在中国深圳，那中国是不是什么计算机都最厉害？</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我们来核实一下！TOP500只衡量一种基准测试HPL，而且只统计自愿提交成绩的系统。</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那量子计算机呢？</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美国、中国、欧洲、日本、加拿大都有重要的实验室，各有所长。</w:t>
      </w:r>
    </w:p>
    <w:p>
      <w:pPr>
        <w:spacing w:after="70" w:before="0" w:line="240"/>
      </w:pPr>
    </w:p>
    <w:p>
      <w:pPr>
        <w:spacing w:after="60" w:line="280" w:lineRule="exact"/>
      </w:pPr>
      <w:r>
        <w:rPr>
          <w:rFonts w:ascii="Arial" w:cs="Arial" w:eastAsia="Microsoft YaHei" w:hAnsi="Arial"/>
        </w:rPr>
        <w:t xml:space="preserve">超级计算机和量子计算机都是“大科学装置”，需要大学、国家实验室、公司和政府长期合作。这一章带你看看世界各地的重要中心和成果，也学会用“口径”读排行榜。</w:t>
      </w: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超算世界第一的位置换过很多次：2010年11月，天津的“天河一号A”让中国超算首次获得世界第一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；2011年，日本神户的“京”登顶，并成为第一台实测超过10 PFlop/s的计算机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；2013年起，广州的“天河二号”连续六届第一；2016年起，无锡的“神威·太湖之光”全部用国产处理器连续四期登顶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2025年11月，德国于利希的JUPITER成为欧洲第一台、美国以外第一台E级超算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。2026年6月，深圳的超级计算机LineShine以2.198 EFlop/s登顶，是自2017年神威·太湖之光以来首个登顶的中国系统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美国的国家实验室是超算和量子研究的重镇：橡树岭的Frontier是第一台真正的E级超算，利弗莫尔的El Capitan也是E级系统，Aurora是2026年6月榜上的另一台美国E级系统；洛斯阿拉莫斯从Cray-1起就使用超算。日本理化学研究所的“富岳”2020年起连续两年第一，并用于抗疫模拟。欧洲中期天气预报中心（ECMWF）的新超算2022年在意大利博洛尼亚投入业务；2026年6月Green500最省电的前三名都在欧洲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量子研究方面：美国有IBM、谷歌、微软和哈佛、加州理工等大学；中国科学技术大学完成了墨子号、九章、祖冲之系列；加拿大的D-Wave公司2011年出售了量子退火机，蒙特利尔大学的布拉萨德是BB84的提出者之一。</w:t>
      </w:r>
    </w:p>
    <w:p>
      <w:pPr>
        <w:keepNext/>
        <w:spacing w:after="0" w:before="80"/>
        <w:jc w:val="center"/>
      </w:pPr>
      <w:r>
        <w:drawing>
          <wp:inline distT="0" distB="0" distL="0" distR="0">
            <wp:extent cx="5334000" cy="5000625"/>
            <wp:effectExtent t="0" r="0" b="0" l="0"/>
            <wp:docPr id="34" name="compute-world-map" descr="简化世界地图上框出美国、欧洲、东亚三个区域，下方三张放大图用编号标出：美国洛斯阿拉莫斯、橡树岭、利弗莫尔、圣巴巴拉、约克敦海茨、剑桥（马萨诸塞州）、帕萨迪纳；德国曼海姆、于利希，法国图卢兹，意大利博洛尼亚，奥地利维也纳，瑞典斯德哥尔摩；中国深圳、无锡、天津、广州、合肥、北京、酒泉，日本神户；每个编号在清单里写出对应的超算或量子成果；注明“示意，非精确比例”，底部写“突破计算极限，需要全世界科学家的合作”。" title="世界计算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5334000" cy="500062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图12-1 世界计算地图（原创示意图）</w:t>
      </w:r>
    </w:p>
    <w:p>
      <w:pPr>
        <w:pStyle w:val="Heading3"/>
        <w:keepNext/>
        <w:spacing w:after="60" w:before="140"/>
      </w:pPr>
      <w:r>
        <w:rPr>
          <w:rFonts w:ascii="Arial" w:cs="Arial" w:eastAsia="Microsoft YaHei" w:hAnsi="Arial"/>
          <w:b/>
          <w:bCs/>
          <w:color w:val="E0457B"/>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2010年11月｜</w:t>
            </w:r>
            <w:r>
              <w:rPr>
                <w:rFonts w:ascii="Arial" w:cs="Arial" w:eastAsia="Microsoft YaHei" w:hAnsi="Arial"/>
                <w:b/>
                <w:bCs/>
                <w:color w:val="FFFFFF"/>
                <w:sz w:val="17"/>
                <w:szCs w:val="17"/>
              </w:rPr>
              <w:t xml:space="preserve">天河一号A：中国超算首次世界第一</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国防科技大学研制团队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天津</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国防科技大学；国家超级计算天津中心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天河一号A以2.566 PFlop/s登顶2010年11月TOP500，使用中国自研的飞腾处理器和英伟达GPU。</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中国超算的重要里程碑。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用于石油勘探、气象等研究。</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以TOP500榜单的HPL实测成绩为准；未参加排名的系统不在比较之内。</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2011年11月｜</w:t>
            </w:r>
            <w:r>
              <w:rPr>
                <w:rFonts w:ascii="Arial" w:cs="Arial" w:eastAsia="Microsoft YaHei" w:hAnsi="Arial"/>
                <w:b/>
                <w:bCs/>
                <w:color w:val="FFFFFF"/>
                <w:sz w:val="17"/>
                <w:szCs w:val="17"/>
              </w:rPr>
              <w:t xml:space="preserve">日本“京”突破10 PFlop/s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富士通；理化学研究所</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神户</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日本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理化学研究所；富士通</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“京”在2011年6月登顶，11月以10.51 PFlop/s成为第一台实测超过10 PFlop/s的计算机。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日本自研超算的代表。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用于药物、材料、地震研究。</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2013年6月｜</w:t>
            </w:r>
            <w:r>
              <w:rPr>
                <w:rFonts w:ascii="Arial" w:cs="Arial" w:eastAsia="Microsoft YaHei" w:hAnsi="Arial"/>
                <w:b/>
                <w:bCs/>
                <w:color w:val="FFFFFF"/>
                <w:sz w:val="17"/>
                <w:szCs w:val="17"/>
              </w:rPr>
              <w:t xml:space="preserve">天河二号连续六届世界第一</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国防科技大学研制团队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广州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国防科技大学；国家超级计算广州中心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2013年6月至2015年11月，天河二号以33.86 PFlop/s连续六期位居TOP500第一。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中国超算持续领先的时期。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服务科研与工业计算。</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以TOP500榜单的HPL实测成绩为准；未参加排名的系统不在比较之内。</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2016年6月｜</w:t>
            </w:r>
            <w:r>
              <w:rPr>
                <w:rFonts w:ascii="Arial" w:cs="Arial" w:eastAsia="Microsoft YaHei" w:hAnsi="Arial"/>
                <w:b/>
                <w:bCs/>
                <w:color w:val="FFFFFF"/>
                <w:sz w:val="17"/>
                <w:szCs w:val="17"/>
              </w:rPr>
              <w:t xml:space="preserve">神威·太湖之光：全部使用国产处理器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国家并行计算机工程技术研究中心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无锡</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国家超级计算无锡中心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神威·太湖之光以93.01 PFlop/s在2016年6月至2017年11月连续四期登顶，全部采用国产申威26010处理器。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自主处理器的重要成就。</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用于气候、生命科学研究。</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2025年11月｜</w:t>
            </w:r>
            <w:r>
              <w:rPr>
                <w:rFonts w:ascii="Arial" w:cs="Arial" w:eastAsia="Microsoft YaHei" w:hAnsi="Arial"/>
                <w:b/>
                <w:bCs/>
                <w:color w:val="FFFFFF"/>
                <w:sz w:val="17"/>
                <w:szCs w:val="17"/>
              </w:rPr>
              <w:t xml:space="preserve">JUPITER：欧洲第一台E级超算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于利希</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德国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欧洲高性能计算联合体（EuroHPC）；于利希研究中心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JUPITER Booster在2025年11月榜单实测正好1.000 EFlop/s，TOP500称它是第四台E级系统、美国以外的第一台，使用直接液冷。</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欧洲进入E级时代。</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欧洲科研与AI计算。</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以TOP500榜单的HPL实测成绩为准；未参加排名的系统不在比较之内。</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2026年6月｜</w:t>
            </w:r>
            <w:r>
              <w:rPr>
                <w:rFonts w:ascii="Arial" w:cs="Arial" w:eastAsia="Microsoft YaHei" w:hAnsi="Arial"/>
                <w:b/>
                <w:bCs/>
                <w:color w:val="FFFFFF"/>
                <w:sz w:val="17"/>
                <w:szCs w:val="17"/>
              </w:rPr>
              <w:t xml:space="preserve">LineShine登顶：纯CPU的E级超算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国家超级计算深圳中心团队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深圳</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国家超级计算深圳中心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LineShine实测2.198 EFlop/s，是第五台E级系统、第一台超过2 EFlop/s的系统，也是自2017年神威·太湖之光以来首个登顶的中国系统（TOP500原文）；采用自研304核LX2处理器，纯CPU，功耗约4.2万千瓦，同时是HPCG榜第一。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多条技术路线并存。</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超算用于科研与AI。</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TOP500只衡量HPL；暂无官方中文名。</w:t>
            </w:r>
          </w:p>
        </w:tc>
      </w:tr>
    </w:tbl>
    <w:p>
      <w:pPr>
        <w:spacing w:after="10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排行榜怎么读？TOP500每年6月和11月各发布一期，按HPL基准测试的实测速度排名。它像一次“跑步比赛”：能说明谁跑得快，但不能说明谁最会游泳、谁最会解实际难题。</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谁预测的？TOP500项目《第67期TOP500榜单》（2026年发布）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统计　</w:t>
      </w:r>
      <w:r>
        <w:rPr>
          <w:rFonts w:ascii="Arial" w:cs="Arial" w:eastAsia="Microsoft YaHei" w:hAnsi="Arial"/>
          <w:b/>
          <w:bCs/>
          <w:sz w:val="20"/>
          <w:szCs w:val="20"/>
        </w:rPr>
        <w:t xml:space="preserve">口径：</w:t>
      </w:r>
      <w:r>
        <w:rPr>
          <w:rFonts w:ascii="Arial" w:cs="Arial" w:eastAsia="Microsoft YaHei" w:hAnsi="Arial"/>
          <w:sz w:val="20"/>
          <w:szCs w:val="20"/>
        </w:rPr>
        <w:t xml:space="preserve">前10名国家分布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2026年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美国4台、意大利2台，中国、德国、日本、瑞士各1台</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各国全部500台的分布本书未收录。</w:t>
      </w:r>
    </w:p>
    <w:p>
      <w:pPr>
        <w:spacing w:after="70" w:before="0" w:line="240"/>
      </w:pP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比喻的局限：超算排行榜像“运动会百米赛跑”吗？</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这个比喻说明了“只比一个项目”。但HPL不是随便挑的比赛，它反映大规模数值计算的能力；同时，有些国家和机构的超算并不参加排名，所以榜单也不能代表全世界所有超算的真实情况。</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读数据要看口径：“前10名中美国4台、意大利2台，中国、德国、日本、瑞士各1台”只说前10名；各国全部500台的分布，本书没有收录，不能据此说“某国有多少台超算”。比较各国量子投入时也要小心：许多金额没有官方来源，本书不写。</w:t>
      </w:r>
    </w:p>
    <w:p>
      <w:pPr>
        <w:spacing w:after="60" w:line="280" w:lineRule="exact"/>
      </w:pPr>
      <w:r>
        <w:rPr>
          <w:rFonts w:ascii="Arial" w:cs="Arial" w:eastAsia="Microsoft YaHei" w:hAnsi="Arial"/>
        </w:rPr>
        <w:t xml:space="preserve">政府计划是另一种信息：英国2023年发布《国家量子战略》，承诺从2024年起10年投入25亿英镑；美国2018年通过《国家量子倡议法》，设立了14个国家量子信息科学中心 </w:t>
      </w:r>
      <w:r>
        <w:rPr>
          <w:rFonts w:ascii="Arial" w:cs="Arial" w:eastAsia="Microsoft YaHei" w:hAnsi="Arial"/>
          <w:b/>
          <w:bCs/>
          <w:color w:val="E8731E"/>
          <w:sz w:val="18"/>
          <w:szCs w:val="18"/>
          <w:bdr w:val="single" w:color="E8731E" w:sz="4" w:space="0"/>
          <w:shd w:fill="FFFFFF" w:color="auto" w:val="clear"/>
        </w:rPr>
        <w:t xml:space="preserve"> 这是计划 </w:t>
      </w:r>
      <w:r>
        <w:rPr>
          <w:rFonts w:ascii="Arial" w:cs="Arial" w:eastAsia="Microsoft YaHei" w:hAnsi="Arial"/>
        </w:rPr>
        <w:t xml:space="preserve">。这些是承诺和计划，不等于已经实现的成果。</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谁预测的？英国政府《国家量子战略》（2023年发布）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政府承诺　</w:t>
      </w:r>
      <w:r>
        <w:rPr>
          <w:rFonts w:ascii="Arial" w:cs="Arial" w:eastAsia="Microsoft YaHei" w:hAnsi="Arial"/>
          <w:b/>
          <w:bCs/>
          <w:sz w:val="20"/>
          <w:szCs w:val="20"/>
        </w:rPr>
        <w:t xml:space="preserve">口径：</w:t>
      </w:r>
      <w:r>
        <w:rPr>
          <w:rFonts w:ascii="Arial" w:cs="Arial" w:eastAsia="Microsoft YaHei" w:hAnsi="Arial"/>
          <w:sz w:val="20"/>
          <w:szCs w:val="20"/>
        </w:rPr>
        <w:t xml:space="preserve">量子技术投入　</w:t>
      </w:r>
      <w:r>
        <w:rPr>
          <w:rFonts w:ascii="Arial" w:cs="Arial" w:eastAsia="Microsoft YaHei" w:hAnsi="Arial"/>
          <w:b/>
          <w:bCs/>
          <w:sz w:val="20"/>
          <w:szCs w:val="20"/>
        </w:rPr>
        <w:t xml:space="preserve">对象年份：</w:t>
      </w:r>
      <w:r>
        <w:rPr>
          <w:rFonts w:ascii="Arial" w:cs="Arial" w:eastAsia="Microsoft YaHei" w:hAnsi="Arial"/>
          <w:sz w:val="20"/>
          <w:szCs w:val="20"/>
        </w:rPr>
        <w:t xml:space="preserve">2033年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从2024年起10年投入25亿英镑</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政府承诺，分年拨付。</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70"/>
        </w:numPr>
        <w:spacing w:after="20" w:line="280" w:lineRule="exact"/>
      </w:pPr>
      <w:r>
        <w:rPr>
          <w:rFonts w:ascii="Arial" w:cs="Arial" w:eastAsia="Microsoft YaHei" w:hAnsi="Arial"/>
        </w:rPr>
        <w:t xml:space="preserve">天气预报：ECMWF的超算为许多欧洲国家提供预报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70"/>
        </w:numPr>
        <w:spacing w:after="20" w:line="280" w:lineRule="exact"/>
      </w:pPr>
      <w:r>
        <w:rPr>
          <w:rFonts w:ascii="Arial" w:cs="Arial" w:eastAsia="Microsoft YaHei" w:hAnsi="Arial"/>
        </w:rPr>
        <w:t xml:space="preserve">国际合作：TOP500最初为德国曼海姆的超算会议编制，由莫伊尔、施特罗迈尔和东加拉共同创办，至今每年两期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70"/>
        </w:numPr>
        <w:spacing w:after="20" w:line="280" w:lineRule="exact"/>
      </w:pPr>
      <w:r>
        <w:rPr>
          <w:rFonts w:ascii="Arial" w:cs="Arial" w:eastAsia="Microsoft YaHei" w:hAnsi="Arial"/>
        </w:rPr>
        <w:t xml:space="preserve">联合国大会把2025年定为“国际量子科学与技术年”，各国一起举办科普活动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70"/>
        </w:numPr>
        <w:spacing w:after="20" w:line="280" w:lineRule="exact"/>
      </w:pPr>
      <w:r>
        <w:rPr>
          <w:rFonts w:ascii="Arial" w:cs="Arial" w:eastAsia="Microsoft YaHei" w:hAnsi="Arial"/>
        </w:rPr>
        <w:t xml:space="preserve">2022年诺贝尔物理学奖授予法国、美国和奥地利的三位科学家，2025年诺贝尔物理学奖表彰了在美国完成的超导电路实验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——量子科学是全世界接力的成果。</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展望各国计算研究的可能方向</w:t>
      </w:r>
    </w:p>
    <w:p>
      <w:pPr>
        <w:pStyle w:val="ListParagraph"/>
        <w:keepNext/>
        <w:keepLines/>
        <w:numPr>
          <w:ilvl w:val="0"/>
          <w:numId w:val="71"/>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拥有E级超算的国家可能继续增多，但最先进的系统仍可能集中在少数国家和机构。</w:t>
      </w:r>
    </w:p>
    <w:p>
      <w:pPr>
        <w:pStyle w:val="ListParagraph"/>
        <w:keepNext w:val="false"/>
        <w:keepLines/>
        <w:numPr>
          <w:ilvl w:val="0"/>
          <w:numId w:val="71"/>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各国政府的量子计划（如英国10年投入计划）能否按期完成，要看后续拨款和科研进展。</w:t>
      </w:r>
    </w:p>
    <w:p>
      <w:pPr>
        <w:pStyle w:val="ListParagraph"/>
        <w:keepNext w:val="false"/>
        <w:keepLines/>
        <w:numPr>
          <w:ilvl w:val="0"/>
          <w:numId w:val="71"/>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超算和量子研究越来越需要国际合作：共享标准、公开数据、相互检验成果。</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动手活动：排行榜口径小侦探</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本章的TOP500前10名分布、Green500信息、纸笔。</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7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列出三个问题：这个榜单比的是什么？谁参加了？谁没有参加？</w:t>
      </w:r>
    </w:p>
    <w:p>
      <w:pPr>
        <w:pStyle w:val="ListParagraph"/>
        <w:keepNext w:val="false"/>
        <w:keepLines/>
        <w:numPr>
          <w:ilvl w:val="0"/>
          <w:numId w:val="7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比较TOP500和Green500：最快的超算是不是也最省电？</w:t>
      </w:r>
    </w:p>
    <w:p>
      <w:pPr>
        <w:pStyle w:val="ListParagraph"/>
        <w:keepNext w:val="false"/>
        <w:keepLines/>
        <w:numPr>
          <w:ilvl w:val="0"/>
          <w:numId w:val="7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写一句不夸大的结论，例如“在2026年6月TOP500前10名中，美国有4台”。</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数据要带着口径读。</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无。</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73"/>
        </w:numPr>
        <w:spacing w:after="20" w:line="280" w:lineRule="exact"/>
      </w:pPr>
      <w:r>
        <w:rPr>
          <w:rFonts w:ascii="Arial" w:cs="Arial" w:eastAsia="Microsoft YaHei" w:hAnsi="Arial"/>
        </w:rPr>
        <w:t xml:space="preserve">【8—11岁】2010年11月让中国超算首次获得世界第一的是哪台超算？它在哪座城市？</w:t>
      </w:r>
    </w:p>
    <w:p>
      <w:pPr>
        <w:pStyle w:val="ListParagraph"/>
        <w:keepLines/>
        <w:numPr>
          <w:ilvl w:val="0"/>
          <w:numId w:val="73"/>
        </w:numPr>
        <w:spacing w:after="20" w:line="280" w:lineRule="exact"/>
      </w:pPr>
      <w:r>
        <w:rPr>
          <w:rFonts w:ascii="Arial" w:cs="Arial" w:eastAsia="Microsoft YaHei" w:hAnsi="Arial"/>
        </w:rPr>
        <w:t xml:space="preserve">【8—11岁】欧洲第一台E级超算叫什么？在哪个国家？</w:t>
      </w:r>
    </w:p>
    <w:p>
      <w:pPr>
        <w:pStyle w:val="ListParagraph"/>
        <w:keepLines/>
        <w:numPr>
          <w:ilvl w:val="0"/>
          <w:numId w:val="73"/>
        </w:numPr>
        <w:spacing w:after="20" w:line="280" w:lineRule="exact"/>
      </w:pPr>
      <w:r>
        <w:rPr>
          <w:rFonts w:ascii="Arial" w:cs="Arial" w:eastAsia="Microsoft YaHei" w:hAnsi="Arial"/>
        </w:rPr>
        <w:t xml:space="preserve">【12—15岁】为什么不能根据“前10名中美国4台”推出“美国的超算总数最多”？</w:t>
      </w:r>
    </w:p>
    <w:p>
      <w:pPr>
        <w:pStyle w:val="ListParagraph"/>
        <w:keepLines/>
        <w:numPr>
          <w:ilvl w:val="0"/>
          <w:numId w:val="73"/>
        </w:numPr>
        <w:spacing w:after="20" w:line="280" w:lineRule="exact"/>
      </w:pPr>
      <w:r>
        <w:rPr>
          <w:rFonts w:ascii="Arial" w:cs="Arial" w:eastAsia="Microsoft YaHei" w:hAnsi="Arial"/>
        </w:rPr>
        <w:t xml:space="preserve">【12—15岁】政府的“量子战略”或“量子使命”属于事实、计划还是预测？阅读时要注意什么？</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7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天河一号A，在天津。</w:t>
      </w:r>
    </w:p>
    <w:p>
      <w:pPr>
        <w:pStyle w:val="ListParagraph"/>
        <w:keepNext w:val="false"/>
        <w:keepLines/>
        <w:numPr>
          <w:ilvl w:val="0"/>
          <w:numId w:val="7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JUPITER（JUPITER Booster），在德国于利希。</w:t>
      </w:r>
    </w:p>
    <w:p>
      <w:pPr>
        <w:pStyle w:val="ListParagraph"/>
        <w:keepNext w:val="false"/>
        <w:keepLines/>
        <w:numPr>
          <w:ilvl w:val="0"/>
          <w:numId w:val="7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这个数据只统计前10名，而且TOP500只包括自愿提交HPL成绩的系统，不能代表全部超算的分布。</w:t>
      </w:r>
    </w:p>
    <w:p>
      <w:pPr>
        <w:pStyle w:val="ListParagraph"/>
        <w:keepNext w:val="false"/>
        <w:keepLines/>
        <w:numPr>
          <w:ilvl w:val="0"/>
          <w:numId w:val="74"/>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属于政府承诺或计划；要看是否按期拨款、是否取得成果，不能当作已经实现的事实。</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75"/>
        </w:numPr>
        <w:spacing w:after="20" w:line="280" w:lineRule="exact"/>
      </w:pPr>
      <w:r>
        <w:rPr>
          <w:rFonts w:ascii="Arial" w:cs="Arial" w:eastAsia="Microsoft YaHei" w:hAnsi="Arial"/>
        </w:rPr>
        <w:t xml:space="preserve">TOP500项目《TOP500 Lists》与2026年6月榜单。</w:t>
      </w:r>
    </w:p>
    <w:p>
      <w:pPr>
        <w:pStyle w:val="ListParagraph"/>
        <w:keepLines/>
        <w:numPr>
          <w:ilvl w:val="0"/>
          <w:numId w:val="75"/>
        </w:numPr>
        <w:spacing w:after="20" w:line="280" w:lineRule="exact"/>
      </w:pPr>
      <w:r>
        <w:rPr>
          <w:rFonts w:ascii="Arial" w:cs="Arial" w:eastAsia="Microsoft YaHei" w:hAnsi="Arial"/>
        </w:rPr>
        <w:t xml:space="preserve">本书第4章“从万亿次到百亿亿次”。</w:t>
      </w:r>
    </w:p>
    <w:p>
      <w:pPr>
        <w:spacing w:after="60" w:before="0" w:line="240"/>
        <w:sectPr>
          <w:headerReference w:type="default" r:id="rId34"/>
          <w:footerReference w:type="default" r:id="rId35"/>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A9FB0" w:sz="6" w:space="8"/>
          <w:left w:val="single" w:color="1A9FB0" w:sz="6" w:space="8"/>
          <w:right w:val="single" w:color="1A9FB0" w:sz="6" w:space="8"/>
        </w:pBdr>
        <w:shd w:fill="1A9FB0" w:color="auto" w:val="clear"/>
        <w:spacing w:after="0"/>
        <w:ind w:left="170" w:right="170"/>
      </w:pPr>
      <w:r>
        <w:rPr>
          <w:rFonts w:ascii="Arial" w:cs="Arial" w:eastAsia="Microsoft YaHei" w:hAnsi="Arial"/>
          <w:b/>
          <w:bCs/>
          <w:color w:val="FFFFFF"/>
          <w:sz w:val="20"/>
          <w:szCs w:val="20"/>
        </w:rPr>
        <w:t xml:space="preserve">CHAPTER 13</w:t>
      </w:r>
    </w:p>
    <w:p>
      <w:pPr>
        <w:pStyle w:val="Heading1"/>
        <w:keepNext/>
        <w:pBdr>
          <w:top w:val="single" w:color="1A9FB0" w:sz="6" w:space="6"/>
          <w:left w:val="single" w:color="1A9FB0" w:sz="6" w:space="8"/>
          <w:bottom w:val="single" w:color="1A9FB0" w:sz="6" w:space="8"/>
          <w:right w:val="single" w:color="1A9FB0" w:sz="6" w:space="8"/>
        </w:pBdr>
        <w:shd w:fill="1A9FB0" w:color="auto" w:val="clear"/>
        <w:spacing w:after="200" w:before="0"/>
        <w:ind w:left="170" w:right="170"/>
      </w:pPr>
      <w:r>
        <w:rPr>
          <w:rFonts w:ascii="Arial" w:cs="Arial" w:eastAsia="Microsoft YaHei" w:hAnsi="Arial"/>
          <w:b/>
          <w:bCs/>
          <w:color w:val="FFFFFF"/>
          <w:sz w:val="40"/>
          <w:szCs w:val="40"/>
        </w:rPr>
        <w:t xml:space="preserve">第13章　2035：计算的未来</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十年后的计算会是什么样？</w:t>
      </w:r>
      <w:r>
        <w:rPr>
          <w:rFonts w:ascii="Arial" w:cs="Arial" w:eastAsia="Microsoft YaHei" w:hAnsi="Arial"/>
          <w:color w:val="5A6380"/>
          <w:sz w:val="17"/>
          <w:szCs w:val="17"/>
        </w:rPr>
        <w:t xml:space="preserve">　关键词：超算与AI、量子计算、密码安全、能源四个方向×三种情景；公司路线图只是计划。</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漫画式提问：十年后的电脑</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新闻说，2029年就会有“容错量子计算机”，那2035年是不是家家都有量子电脑了？</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我还看到有人说，量子计算机马上就能破解所有密码！</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先别急。我们要分清三种话：已经发生的事实、公司或政府的计划、还有专家的预测。我们来核实一下！</w:t>
      </w:r>
    </w:p>
    <w:p>
      <w:pPr>
        <w:spacing w:after="70" w:before="0" w:line="240"/>
      </w:pPr>
    </w:p>
    <w:p>
      <w:pPr>
        <w:spacing w:after="60" w:line="280" w:lineRule="exact"/>
      </w:pPr>
      <w:r>
        <w:rPr>
          <w:rFonts w:ascii="Arial" w:cs="Arial" w:eastAsia="Microsoft YaHei" w:hAnsi="Arial"/>
        </w:rPr>
        <w:t xml:space="preserve">讲未来最容易出错：把“计划”当成“事实”，把“可能”说成“一定”。这一章不预言唯一的未来，而是教你读懂路线图和预测，再用四个方向、三种情景，想一想2035年的计算世界可能是什么样子——以及我们今天能做什么。</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关于未来，已经有一些写在纸上的日程。美国国家标准与技术研究院（NIST）计划在2027年把后量子密码HQC定稿 </w:t>
      </w:r>
      <w:r>
        <w:rPr>
          <w:rFonts w:ascii="Arial" w:cs="Arial" w:eastAsia="Microsoft YaHei" w:hAnsi="Arial"/>
          <w:b/>
          <w:bCs/>
          <w:color w:val="E8731E"/>
          <w:sz w:val="18"/>
          <w:szCs w:val="18"/>
          <w:bdr w:val="single" w:color="E8731E" w:sz="4" w:space="0"/>
          <w:shd w:fill="FFFFFF" w:color="auto" w:val="clear"/>
        </w:rPr>
        <w:t xml:space="preserve"> 这是计划 </w:t>
      </w:r>
      <w:r>
        <w:rPr>
          <w:rFonts w:ascii="Arial" w:cs="Arial" w:eastAsia="Microsoft YaHei" w:hAnsi="Arial"/>
        </w:rPr>
        <w:t xml:space="preserve">。IBM公司计划在2029年前交付一台叫Starling的容错量子计算机 </w:t>
      </w:r>
      <w:r>
        <w:rPr>
          <w:rFonts w:ascii="Arial" w:cs="Arial" w:eastAsia="Microsoft YaHei" w:hAnsi="Arial"/>
          <w:b/>
          <w:bCs/>
          <w:color w:val="E8731E"/>
          <w:sz w:val="18"/>
          <w:szCs w:val="18"/>
          <w:bdr w:val="single" w:color="E8731E" w:sz="4" w:space="0"/>
          <w:shd w:fill="FFFFFF" w:color="auto" w:val="clear"/>
        </w:rPr>
        <w:t xml:space="preserve"> 这是计划 </w:t>
      </w:r>
      <w:r>
        <w:rPr>
          <w:rFonts w:ascii="Arial" w:cs="Arial" w:eastAsia="Microsoft YaHei" w:hAnsi="Arial"/>
        </w:rPr>
        <w:t xml:space="preserve">。英国国家网络安全中心希望大型机构在2031年前完成最重要系统的密码升级，美国和英国都把2035年定为基本完成迁移的目标。</w:t>
      </w:r>
    </w:p>
    <w:p>
      <w:pPr>
        <w:spacing w:after="60" w:line="280" w:lineRule="exact"/>
      </w:pPr>
      <w:r>
        <w:rPr>
          <w:rFonts w:ascii="Arial" w:cs="Arial" w:eastAsia="Microsoft YaHei" w:hAnsi="Arial"/>
        </w:rPr>
        <w:t xml:space="preserve">这些都是 </w:t>
      </w: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rPr>
        <w:t xml:space="preserve">：它们可能按时实现，也可能推迟或修改。</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为什么各国现在就忙着换密码？NIST解释：能破解现有加密的量子计算机何时出现“没人知道”，预测差异很大；但有些秘密多年后仍有价值，对手现在就可以先把加密数据截下来存着，等将来再破解——这叫“先存储后解密”。所以迁移要提前开始。美国2022年的国家安全备忘录NSM-10，目标是“到2035年尽可能降低量子风险”；英国NCSC的时间表是2028年完成摸底和计划、2031年完成最优先的迁移、2035年全部完成。注意：英国的时间表是给大型机构的指导，不是法律；美国的是政策目标，不是已经实现的结果。</w:t>
      </w:r>
    </w:p>
    <w:p>
      <w:pPr>
        <w:pStyle w:val="Heading3"/>
        <w:keepNext/>
        <w:spacing w:after="60" w:before="140"/>
      </w:pPr>
      <w:r>
        <w:rPr>
          <w:rFonts w:ascii="Arial" w:cs="Arial" w:eastAsia="Microsoft YaHei" w:hAnsi="Arial"/>
          <w:b/>
          <w:bCs/>
          <w:color w:val="1A9FB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E8731E"/>
                <w:sz w:val="16"/>
                <w:szCs w:val="16"/>
                <w:shd w:fill="FFFFFF" w:color="auto" w:val="clear"/>
              </w:rPr>
              <w:t xml:space="preserve">展望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2027年｜</w:t>
            </w:r>
            <w:r>
              <w:rPr>
                <w:rFonts w:ascii="Arial" w:cs="Arial" w:eastAsia="Microsoft YaHei" w:hAnsi="Arial"/>
                <w:b/>
                <w:bCs/>
                <w:color w:val="FFFFFF"/>
                <w:sz w:val="17"/>
                <w:szCs w:val="17"/>
              </w:rPr>
              <w:t xml:space="preserve">计划：HQC后量子密码标准定稿</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NIST（计划）</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NIST选定HQC后计划约一年发布草案、2027年定稿（计划）。</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密码标准持续完善。</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机构准备多种备用算法。</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计划，可能调整。</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E8731E"/>
                <w:sz w:val="16"/>
                <w:szCs w:val="16"/>
                <w:shd w:fill="FFFFFF" w:color="auto" w:val="clear"/>
              </w:rPr>
              <w:t xml:space="preserve">展望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2029年｜</w:t>
            </w:r>
            <w:r>
              <w:rPr>
                <w:rFonts w:ascii="Arial" w:cs="Arial" w:eastAsia="Microsoft YaHei" w:hAnsi="Arial"/>
                <w:b/>
                <w:bCs/>
                <w:color w:val="FFFFFF"/>
                <w:sz w:val="17"/>
                <w:szCs w:val="17"/>
              </w:rPr>
              <w:t xml:space="preserve">IBM计划：2029年交付容错量子计算机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波基普西（纽约州）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IBM（公司计划）</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IBM路线图：2029年前交付Starling，200个逻辑量子比特、运行1亿次量子操作。这是公司计划，不是事实。</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了解公司路线图与实际进展的区别。</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关注是否按期实现。</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【计划】</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E8731E"/>
                <w:sz w:val="16"/>
                <w:szCs w:val="16"/>
                <w:shd w:fill="FFFFFF" w:color="auto" w:val="clear"/>
              </w:rPr>
              <w:t xml:space="preserve">展望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2031年｜</w:t>
            </w:r>
            <w:r>
              <w:rPr>
                <w:rFonts w:ascii="Arial" w:cs="Arial" w:eastAsia="Microsoft YaHei" w:hAnsi="Arial"/>
                <w:b/>
                <w:bCs/>
                <w:color w:val="FFFFFF"/>
                <w:sz w:val="17"/>
                <w:szCs w:val="17"/>
              </w:rPr>
              <w:t xml:space="preserve">英国：最优先系统完成后量子迁移（目标）</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英国国家网络安全中心（目标）</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NCSC时间表：2028年完成摸底和计划，2031年完成最优先的迁移，2035年全部完成（面向大型机构的指导，不是法律）。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为量子时代做准备。</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大型机构制定迁移计划。</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目标，可能调整。</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E8731E"/>
                <w:sz w:val="16"/>
                <w:szCs w:val="16"/>
                <w:shd w:fill="FFFFFF" w:color="auto" w:val="clear"/>
              </w:rPr>
              <w:t xml:space="preserve">展望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2035年｜</w:t>
            </w:r>
            <w:r>
              <w:rPr>
                <w:rFonts w:ascii="Arial" w:cs="Arial" w:eastAsia="Microsoft YaHei" w:hAnsi="Arial"/>
                <w:b/>
                <w:bCs/>
                <w:color w:val="FFFFFF"/>
                <w:sz w:val="17"/>
                <w:szCs w:val="17"/>
              </w:rPr>
              <w:t xml:space="preserve">美英目标：2035年基本完成后量子密码迁移</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美国白宫NSM-10；英国NCSC（目标）</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美国NSM-10目标是“到2035年尽可能降低量子风险”；英国NCSC也把2035年定为全部完成迁移的目标。NIST说能破解现有加密的量子计算机何时出现“没人知道”，但因为“先存储后解密”，现在就要开始迁移。</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提前准备比事后补救更安全。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各国推进密码迁移。</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政策目标。</w:t>
            </w:r>
          </w:p>
        </w:tc>
      </w:tr>
    </w:tbl>
    <w:p>
      <w:pPr>
        <w:spacing w:after="10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Heading3"/>
        <w:keepNext/>
        <w:spacing w:after="60" w:before="140"/>
      </w:pPr>
      <w:r>
        <w:rPr>
          <w:rFonts w:ascii="Arial" w:cs="Arial" w:eastAsia="Microsoft YaHei" w:hAnsi="Arial"/>
          <w:b/>
          <w:bCs/>
          <w:color w:val="1A9FB0"/>
          <w:sz w:val="23"/>
          <w:szCs w:val="23"/>
        </w:rPr>
        <w:t xml:space="preserve">读懂路线图的三个问题</w:t>
      </w:r>
    </w:p>
    <w:p>
      <w:pPr>
        <w:spacing w:after="60" w:line="280" w:lineRule="exact"/>
      </w:pPr>
      <w:r>
        <w:rPr>
          <w:rFonts w:ascii="Arial" w:cs="Arial" w:eastAsia="Microsoft YaHei" w:hAnsi="Arial"/>
        </w:rPr>
        <w:t xml:space="preserve">看到“某年会实现某事”的说法，先问三个问题：</w:t>
      </w:r>
    </w:p>
    <w:p>
      <w:pPr>
        <w:pStyle w:val="ListParagraph"/>
        <w:keepLines/>
        <w:numPr>
          <w:ilvl w:val="0"/>
          <w:numId w:val="76"/>
        </w:numPr>
        <w:spacing w:after="20" w:line="280" w:lineRule="exact"/>
      </w:pPr>
      <w:r>
        <w:rPr>
          <w:rFonts w:ascii="Arial" w:cs="Arial" w:eastAsia="Microsoft YaHei" w:hAnsi="Arial"/>
          <w:b/>
          <w:bCs/>
        </w:rPr>
        <w:t xml:space="preserve">谁说的？</w:t>
      </w:r>
      <w:r>
        <w:rPr>
          <w:rFonts w:ascii="Arial" w:cs="Arial" w:eastAsia="Microsoft YaHei" w:hAnsi="Arial"/>
        </w:rPr>
        <w:t xml:space="preserve">是公司、政府，还是研究机构？</w:t>
      </w:r>
    </w:p>
    <w:p>
      <w:pPr>
        <w:pStyle w:val="ListParagraph"/>
        <w:keepLines/>
        <w:numPr>
          <w:ilvl w:val="0"/>
          <w:numId w:val="76"/>
        </w:numPr>
        <w:spacing w:after="20" w:line="280" w:lineRule="exact"/>
      </w:pPr>
      <w:r>
        <w:rPr>
          <w:rFonts w:ascii="Arial" w:cs="Arial" w:eastAsia="Microsoft YaHei" w:hAnsi="Arial"/>
          <w:b/>
          <w:bCs/>
        </w:rPr>
        <w:t xml:space="preserve">哪年说的？</w:t>
      </w:r>
      <w:r>
        <w:rPr>
          <w:rFonts w:ascii="Arial" w:cs="Arial" w:eastAsia="Microsoft YaHei" w:hAnsi="Arial"/>
        </w:rPr>
        <w:t xml:space="preserve">说这话时的情况，可能和现在不一样。</w:t>
      </w:r>
    </w:p>
    <w:p>
      <w:pPr>
        <w:pStyle w:val="ListParagraph"/>
        <w:keepLines/>
        <w:numPr>
          <w:ilvl w:val="0"/>
          <w:numId w:val="76"/>
        </w:numPr>
        <w:spacing w:after="20" w:line="280" w:lineRule="exact"/>
      </w:pPr>
      <w:r>
        <w:rPr>
          <w:rFonts w:ascii="Arial" w:cs="Arial" w:eastAsia="Microsoft YaHei" w:hAnsi="Arial"/>
          <w:b/>
          <w:bCs/>
        </w:rPr>
        <w:t xml:space="preserve">说的是什么口径？</w:t>
      </w:r>
      <w:r>
        <w:rPr>
          <w:rFonts w:ascii="Arial" w:cs="Arial" w:eastAsia="Microsoft YaHei" w:hAnsi="Arial"/>
        </w:rPr>
        <w:t xml:space="preserve">是“计划交付一台机器”，还是“预测市场”，还是“目标完成迁移”？</w:t>
      </w:r>
    </w:p>
    <w:p>
      <w:pPr>
        <w:spacing w:after="6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知识小贴士：计划不等于事实</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公司路线图是公司给自己定的目标，常常会调整。比如IBM在2023年造出了1121比特的Condor芯片，但IBM自己也说它的性能只和433比特的Osprey相当——比特多不等于更好用。</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Heading3"/>
        <w:keepNext/>
        <w:spacing w:after="60" w:before="140"/>
      </w:pPr>
      <w:r>
        <w:rPr>
          <w:rFonts w:ascii="Arial" w:cs="Arial" w:eastAsia="Microsoft YaHei" w:hAnsi="Arial"/>
          <w:b/>
          <w:bCs/>
          <w:color w:val="1A9FB0"/>
          <w:sz w:val="23"/>
          <w:szCs w:val="23"/>
        </w:rPr>
        <w:t xml:space="preserve">三种“未来信息”</w:t>
      </w:r>
    </w:p>
    <w:p>
      <w:pPr>
        <w:spacing w:after="60" w:line="280" w:lineRule="exact"/>
      </w:pPr>
      <w:r>
        <w:rPr>
          <w:rFonts w:ascii="Arial" w:cs="Arial" w:eastAsia="Microsoft YaHei" w:hAnsi="Arial"/>
        </w:rPr>
        <w:t xml:space="preserve">本书把关于未来的话分成三类，并用不同的标记：</w:t>
      </w:r>
    </w:p>
    <w:p>
      <w:pPr>
        <w:keepNext/>
        <w:spacing w:after="60" w:before="120"/>
        <w:jc w:val="left"/>
      </w:pPr>
      <w:r>
        <w:rPr>
          <w:rFonts w:ascii="Arial" w:cs="Arial" w:eastAsia="Microsoft YaHei" w:hAnsi="Arial"/>
          <w:b/>
          <w:bCs/>
          <w:color w:val="5A6380"/>
          <w:sz w:val="17"/>
          <w:szCs w:val="17"/>
        </w:rPr>
        <w:t xml:space="preserve">表13-1 三类未来信息</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7"/>
        <w:gridCol w:w="4270"/>
        <w:gridCol w:w="2050"/>
        <w:gridCol w:w="2049"/>
      </w:tblGrid>
      <w:tr>
        <w:trPr>
          <w:cantSplit/>
          <w:tblHeader/>
        </w:trPr>
        <w:tc>
          <w:tcPr>
            <w:tcW w:type="dxa" w:w="1537"/>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类型</w:t>
            </w:r>
          </w:p>
        </w:tc>
        <w:tc>
          <w:tcPr>
            <w:tcW w:type="dxa" w:w="4270"/>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例子</w:t>
            </w:r>
          </w:p>
        </w:tc>
        <w:tc>
          <w:tcPr>
            <w:tcW w:type="dxa" w:w="2050"/>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本书标记</w:t>
            </w:r>
          </w:p>
        </w:tc>
        <w:tc>
          <w:tcPr>
            <w:tcW w:type="dxa" w:w="2049"/>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读的时候注意</w:t>
            </w:r>
          </w:p>
        </w:tc>
      </w:tr>
      <w:tr>
        <w:trPr>
          <w:cantSplit/>
          <w:tblHeader w:val="off"/>
        </w:trPr>
        <w:tc>
          <w:tcPr>
            <w:tcW w:type="dxa" w:w="153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公司计划</w:t>
            </w:r>
          </w:p>
        </w:tc>
        <w:tc>
          <w:tcPr>
            <w:tcW w:type="dxa" w:w="427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IBM计划2029年交付Starling</w:t>
            </w:r>
          </w:p>
        </w:tc>
        <w:tc>
          <w:tcPr>
            <w:tcW w:type="dxa" w:w="205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bCs/>
                <w:color w:val="E8731E"/>
                <w:sz w:val="17"/>
                <w:szCs w:val="17"/>
                <w:bdr w:val="single" w:color="E8731E" w:sz="4" w:space="0"/>
                <w:shd w:fill="FFFFFF" w:color="auto" w:val="clear"/>
              </w:rPr>
              <w:t xml:space="preserve"> 这是计划 </w:t>
            </w:r>
          </w:p>
        </w:tc>
        <w:tc>
          <w:tcPr>
            <w:tcW w:type="dxa" w:w="204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公司目标，可能推迟</w:t>
            </w:r>
          </w:p>
        </w:tc>
      </w:tr>
      <w:tr>
        <w:trPr>
          <w:cantSplit/>
          <w:tblHeader w:val="off"/>
        </w:trPr>
        <w:tc>
          <w:tcPr>
            <w:tcW w:type="dxa" w:w="153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政策目标</w:t>
            </w:r>
          </w:p>
        </w:tc>
        <w:tc>
          <w:tcPr>
            <w:tcW w:type="dxa" w:w="427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美英2035年基本完成后量子迁移</w:t>
            </w:r>
          </w:p>
        </w:tc>
        <w:tc>
          <w:tcPr>
            <w:tcW w:type="dxa" w:w="205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Segoe UI Emoji" w:cs="Segoe UI Emoji" w:eastAsia="Segoe UI Emoji" w:hAnsi="Segoe UI Emoji"/>
                <w:sz w:val="17"/>
                <w:szCs w:val="17"/>
                <w:shd w:fill="E8731E" w:color="auto" w:val="clear"/>
              </w:rPr>
              <w:t xml:space="preserve"> 🔮</w:t>
            </w:r>
            <w:r>
              <w:rPr>
                <w:rFonts w:ascii="Arial" w:cs="Arial" w:eastAsia="Microsoft YaHei" w:hAnsi="Arial"/>
                <w:b/>
                <w:bCs/>
                <w:color w:val="FFFFFF"/>
                <w:sz w:val="17"/>
                <w:szCs w:val="17"/>
                <w:shd w:fill="E8731E" w:color="auto" w:val="clear"/>
              </w:rPr>
              <w:t xml:space="preserve">展望 </w:t>
            </w:r>
          </w:p>
        </w:tc>
        <w:tc>
          <w:tcPr>
            <w:tcW w:type="dxa" w:w="204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目标不等于已实现</w:t>
            </w:r>
          </w:p>
        </w:tc>
      </w:tr>
      <w:tr>
        <w:trPr>
          <w:cantSplit/>
          <w:tblHeader w:val="off"/>
        </w:trPr>
        <w:tc>
          <w:tcPr>
            <w:tcW w:type="dxa" w:w="153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官方说明的不确定性</w:t>
            </w:r>
          </w:p>
        </w:tc>
        <w:tc>
          <w:tcPr>
            <w:tcW w:type="dxa" w:w="427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NIST说破解加密的量子计算机何时出现“没人知道”</w:t>
            </w:r>
          </w:p>
        </w:tc>
        <w:tc>
          <w:tcPr>
            <w:tcW w:type="dxa" w:w="205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Segoe UI Emoji" w:cs="Segoe UI Emoji" w:eastAsia="Segoe UI Emoji" w:hAnsi="Segoe UI Emoji"/>
                <w:sz w:val="17"/>
                <w:szCs w:val="17"/>
                <w:shd w:fill="E8731E" w:color="auto" w:val="clear"/>
              </w:rPr>
              <w:t xml:space="preserve"> 🔮</w:t>
            </w:r>
            <w:r>
              <w:rPr>
                <w:rFonts w:ascii="Arial" w:cs="Arial" w:eastAsia="Microsoft YaHei" w:hAnsi="Arial"/>
                <w:b/>
                <w:bCs/>
                <w:color w:val="FFFFFF"/>
                <w:sz w:val="17"/>
                <w:szCs w:val="17"/>
                <w:shd w:fill="E8731E" w:color="auto" w:val="clear"/>
              </w:rPr>
              <w:t xml:space="preserve">展望 </w:t>
            </w:r>
          </w:p>
        </w:tc>
        <w:tc>
          <w:tcPr>
            <w:tcW w:type="dxa" w:w="204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说明连专家也没有统一答案</w:t>
            </w:r>
          </w:p>
        </w:tc>
      </w:tr>
    </w:tbl>
    <w:p>
      <w:pPr>
        <w:spacing w:after="120" w:before="0" w:line="240"/>
      </w:pPr>
    </w:p>
    <w:p>
      <w:pPr>
        <w:spacing w:after="60" w:line="280" w:lineRule="exact"/>
      </w:pPr>
      <w:r>
        <w:rPr>
          <w:rFonts w:ascii="Arial" w:cs="Arial" w:eastAsia="Microsoft YaHei" w:hAnsi="Arial"/>
        </w:rPr>
        <w:t xml:space="preserve">下面这张表把三种说法放在一起比较：</w:t>
      </w:r>
    </w:p>
    <w:p>
      <w:pPr>
        <w:keepNext/>
        <w:spacing w:after="60" w:before="120"/>
        <w:jc w:val="left"/>
      </w:pPr>
      <w:r>
        <w:rPr>
          <w:rFonts w:ascii="Arial" w:cs="Arial" w:eastAsia="Microsoft YaHei" w:hAnsi="Arial"/>
          <w:b/>
          <w:bCs/>
          <w:color w:val="5A6380"/>
          <w:sz w:val="17"/>
          <w:szCs w:val="17"/>
        </w:rPr>
        <w:t xml:space="preserve">表13-2 谁预测的？数据来源与口径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200"/>
        <w:gridCol w:w="2500"/>
        <w:gridCol w:w="2906"/>
      </w:tblGrid>
      <w:tr>
        <w:trPr>
          <w:cantSplit/>
          <w:tblHeader/>
        </w:trPr>
        <w:tc>
          <w:tcPr>
            <w:tcW w:type="dxa" w:w="23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谁（报告·发布年）</w:t>
            </w:r>
          </w:p>
        </w:tc>
        <w:tc>
          <w:tcPr>
            <w:tcW w:type="dxa" w:w="22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类型·口径</w:t>
            </w:r>
          </w:p>
        </w:tc>
        <w:tc>
          <w:tcPr>
            <w:tcW w:type="dxa" w:w="25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结论</w:t>
            </w:r>
          </w:p>
        </w:tc>
        <w:tc>
          <w:tcPr>
            <w:tcW w:type="dxa" w:w="2906"/>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注意（口径说明）</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IBM</w:t>
            </w:r>
            <w:r>
              <w:rPr>
                <w:rFonts w:ascii="Arial" w:cs="Arial" w:eastAsia="Microsoft YaHei" w:hAnsi="Arial"/>
                <w:b w:val="false"/>
                <w:bCs w:val="false"/>
                <w:sz w:val="16"/>
                <w:szCs w:val="16"/>
              </w:rPr>
              <w:t xml:space="preserve">《量子路线图》2025年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计划：容错量子计算机Starling（2029年）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200个逻辑量子比特、运行1亿次量子操作</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公司计划，不是事实。</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微软</w:t>
            </w:r>
            <w:r>
              <w:rPr>
                <w:rFonts w:ascii="Arial" w:cs="Arial" w:eastAsia="Microsoft YaHei" w:hAnsi="Arial"/>
                <w:b w:val="false"/>
                <w:bCs w:val="false"/>
                <w:sz w:val="16"/>
                <w:szCs w:val="16"/>
              </w:rPr>
              <w:t xml:space="preserve">《Majorana 1发布》2025年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公司说法：实用量子计算的时间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“以年计，而非以十年计”</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公司说法；物理基础仍有争议。</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美国国家标准与技术研究院（NIST）</w:t>
            </w:r>
            <w:r>
              <w:rPr>
                <w:rFonts w:ascii="Arial" w:cs="Arial" w:eastAsia="Microsoft YaHei" w:hAnsi="Arial"/>
                <w:b w:val="false"/>
                <w:bCs w:val="false"/>
                <w:sz w:val="16"/>
                <w:szCs w:val="16"/>
              </w:rPr>
              <w:t xml:space="preserve">《什么是后量子密码》2026年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官方说明：能破解现有加密的量子计算机何时出现</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“没人知道，预测差异很大，有人认为可能不到10年”</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官方说明强调不确定性。</w:t>
            </w:r>
          </w:p>
        </w:tc>
      </w:tr>
    </w:tbl>
    <w:p>
      <w:pPr>
        <w:spacing w:after="80" w:before="0" w:line="240"/>
      </w:pPr>
    </w:p>
    <w:p>
      <w:pPr>
        <w:spacing w:after="60" w:line="280" w:lineRule="exact"/>
      </w:pPr>
      <w:r>
        <w:rPr>
          <w:rFonts w:ascii="Arial" w:cs="Arial" w:eastAsia="Microsoft YaHei" w:hAnsi="Arial"/>
        </w:rPr>
        <w:t xml:space="preserve">微软说实用量子计算“以年计，而非以十年计”，但它所依据的Majorana 1芯片物理基础仍有争议，同日发表的《自然》论文也写明测量本身不能确定探测到的是拓扑态。所以，这句话只能当作公司说法。</w:t>
      </w:r>
    </w:p>
    <w:p>
      <w:pPr>
        <w:keepNext/>
        <w:spacing w:after="0" w:before="80"/>
        <w:jc w:val="center"/>
      </w:pPr>
      <w:r>
        <w:drawing>
          <wp:inline distT="0" distB="0" distL="0" distR="0">
            <wp:extent cx="3095625" cy="2047875"/>
            <wp:effectExtent t="0" r="0" b="0" l="0"/>
            <wp:docPr id="35" name="scenarios-compute" descr="表格的行是较快、基准、较慢三种情景，列是超算与AI、量子计算机、密码安全、能源，每格用一句话描述情景并用小色条示意变化快慢；注明这是思考框架，不是预测。" title="2035年计算世界的三种情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309562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图13-1 2035年计算世界的三种情景（原创示意图）</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生活与科学中的例子</w:t>
      </w:r>
    </w:p>
    <w:p>
      <w:pPr>
        <w:pStyle w:val="ListParagraph"/>
        <w:keepLines/>
        <w:numPr>
          <w:ilvl w:val="0"/>
          <w:numId w:val="77"/>
        </w:numPr>
        <w:spacing w:after="20" w:line="280" w:lineRule="exact"/>
      </w:pPr>
      <w:r>
        <w:rPr>
          <w:rFonts w:ascii="Arial" w:cs="Arial" w:eastAsia="Microsoft YaHei" w:hAnsi="Arial"/>
          <w:b/>
          <w:bCs/>
        </w:rPr>
        <w:t xml:space="preserve">网站和银行换密码：</w:t>
      </w:r>
      <w:r>
        <w:rPr>
          <w:rFonts w:ascii="Arial" w:cs="Arial" w:eastAsia="Microsoft YaHei" w:hAnsi="Arial"/>
        </w:rPr>
        <w:t xml:space="preserve">后量子密码标准2024年已发布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，它们运行在普通计算机上，不需要量子计算机。</w:t>
      </w:r>
    </w:p>
    <w:p>
      <w:pPr>
        <w:pStyle w:val="ListParagraph"/>
        <w:keepLines/>
        <w:numPr>
          <w:ilvl w:val="0"/>
          <w:numId w:val="77"/>
        </w:numPr>
        <w:spacing w:after="20" w:line="280" w:lineRule="exact"/>
      </w:pPr>
      <w:r>
        <w:rPr>
          <w:rFonts w:ascii="Arial" w:cs="Arial" w:eastAsia="Microsoft YaHei" w:hAnsi="Arial"/>
          <w:b/>
          <w:bCs/>
        </w:rPr>
        <w:t xml:space="preserve">超算继续服务科研：</w:t>
      </w:r>
      <w:r>
        <w:rPr>
          <w:rFonts w:ascii="Arial" w:cs="Arial" w:eastAsia="Microsoft YaHei" w:hAnsi="Arial"/>
        </w:rPr>
        <w:t xml:space="preserve">2026年全球已有5台E级超算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，未来会更多用于天气、气候和AI研究 </w:t>
      </w: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rPr>
        <w:t xml:space="preserve">。</w:t>
      </w:r>
    </w:p>
    <w:p>
      <w:pPr>
        <w:pStyle w:val="ListParagraph"/>
        <w:keepLines/>
        <w:numPr>
          <w:ilvl w:val="0"/>
          <w:numId w:val="77"/>
        </w:numPr>
        <w:spacing w:after="20" w:line="280" w:lineRule="exact"/>
      </w:pPr>
      <w:r>
        <w:rPr>
          <w:rFonts w:ascii="Arial" w:cs="Arial" w:eastAsia="Microsoft YaHei" w:hAnsi="Arial"/>
          <w:b/>
          <w:bCs/>
        </w:rPr>
        <w:t xml:space="preserve">量子计算仍在实验室：</w:t>
      </w:r>
      <w:r>
        <w:rPr>
          <w:rFonts w:ascii="Arial" w:cs="Arial" w:eastAsia="Microsoft YaHei" w:hAnsi="Arial"/>
        </w:rPr>
        <w:t xml:space="preserve">今天的量子计算机大约每1000次操作出一次错，普通计算机大约每10¹⁸次运算才出一次错（NIST科普页）——离日常使用还很远。</w:t>
      </w:r>
    </w:p>
    <w:p>
      <w:pPr>
        <w:pStyle w:val="ListParagraph"/>
        <w:keepLines/>
        <w:numPr>
          <w:ilvl w:val="0"/>
          <w:numId w:val="77"/>
        </w:numPr>
        <w:spacing w:after="20" w:line="280" w:lineRule="exact"/>
      </w:pPr>
      <w:r>
        <w:rPr>
          <w:rFonts w:ascii="Arial" w:cs="Arial" w:eastAsia="Microsoft YaHei" w:hAnsi="Arial"/>
          <w:b/>
          <w:bCs/>
        </w:rPr>
        <w:t xml:space="preserve">计算要省电：</w:t>
      </w:r>
      <w:r>
        <w:rPr>
          <w:rFonts w:ascii="Arial" w:cs="Arial" w:eastAsia="Microsoft YaHei" w:hAnsi="Arial"/>
        </w:rPr>
        <w:t xml:space="preserve">IEA基准情景预测，2030年全球数据中心用电约比2024年翻一番 </w:t>
      </w: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rPr>
        <w:t xml:space="preserve">，这让“同样的计算用更少的电”越来越重要。</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下面是本书编写组依据资料趋势设想的三种情景，用于讨论，不是预言。真正的未来取决于技术、成本、能源、规则、教育和人们的选择。</w:t>
      </w:r>
    </w:p>
    <w:p>
      <w:pPr>
        <w:keepNext/>
        <w:spacing w:after="60" w:before="120"/>
        <w:jc w:val="left"/>
      </w:pPr>
      <w:r>
        <w:rPr>
          <w:rFonts w:ascii="Arial" w:cs="Arial" w:eastAsia="Microsoft YaHei" w:hAnsi="Arial"/>
          <w:b/>
          <w:bCs/>
          <w:color w:val="5A6380"/>
          <w:sz w:val="17"/>
          <w:szCs w:val="17"/>
        </w:rPr>
        <w:t xml:space="preserve">表13-3 2035年的三种情景（全部为展望，用于讨论，不是预言）</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868"/>
        <w:gridCol w:w="2868"/>
        <w:gridCol w:w="2870"/>
      </w:tblGrid>
      <w:tr>
        <w:trPr>
          <w:cantSplit/>
          <w:tblHeader/>
        </w:trPr>
        <w:tc>
          <w:tcPr>
            <w:tcW w:type="dxa" w:w="1300"/>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领域</w:t>
            </w:r>
          </w:p>
        </w:tc>
        <w:tc>
          <w:tcPr>
            <w:tcW w:type="dxa" w:w="2868"/>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较快（2035）</w:t>
            </w:r>
          </w:p>
        </w:tc>
        <w:tc>
          <w:tcPr>
            <w:tcW w:type="dxa" w:w="2868"/>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基准（2035）</w:t>
            </w:r>
          </w:p>
        </w:tc>
        <w:tc>
          <w:tcPr>
            <w:tcW w:type="dxa" w:w="2870"/>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较慢（2035）</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超算与AI</w:t>
            </w:r>
          </w:p>
        </w:tc>
        <w:tc>
          <w:tcPr>
            <w:tcW w:type="dxa" w:w="286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超算帮助科学家在气候、材料和医药上更快取得突破，“数字孪生地球”等大型模拟更常见。</w:t>
            </w:r>
          </w:p>
        </w:tc>
        <w:tc>
          <w:tcPr>
            <w:tcW w:type="dxa" w:w="286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超算成为更多行业的研发工具，但最先进的系统仍集中在少数国家和机构。</w:t>
            </w:r>
          </w:p>
        </w:tc>
        <w:tc>
          <w:tcPr>
            <w:tcW w:type="dxa" w:w="287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能源和环境压力使人们更注重提高效率，而不是一味追求更快。</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量子计算</w:t>
            </w:r>
          </w:p>
        </w:tc>
        <w:tc>
          <w:tcPr>
            <w:tcW w:type="dxa" w:w="286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容错量子计算机开始解决一些普通计算机难以解决的科学问题。</w:t>
            </w:r>
          </w:p>
        </w:tc>
        <w:tc>
          <w:tcPr>
            <w:tcW w:type="dxa" w:w="286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量子计算机在少数专门领域有用，大多数日常计算仍由普通计算机完成。</w:t>
            </w:r>
          </w:p>
        </w:tc>
        <w:tc>
          <w:tcPr>
            <w:tcW w:type="dxa" w:w="287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量子计算的实用化比预期慢，研究重点仍在提高量子比特质量。</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密码与通信</w:t>
            </w:r>
          </w:p>
        </w:tc>
        <w:tc>
          <w:tcPr>
            <w:tcW w:type="dxa" w:w="286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后量子密码成为默认标准，量子通信和后量子密码互相补充。</w:t>
            </w:r>
          </w:p>
        </w:tc>
        <w:tc>
          <w:tcPr>
            <w:tcW w:type="dxa" w:w="286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多数国家基本完成迁移目标，密码安全成为每个系统设计时的必选项。</w:t>
            </w:r>
          </w:p>
        </w:tc>
        <w:tc>
          <w:tcPr>
            <w:tcW w:type="dxa" w:w="287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仍有大量旧系统没有升级，“先存储后解密”的风险依然存在。</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能源与环境</w:t>
            </w:r>
          </w:p>
        </w:tc>
        <w:tc>
          <w:tcPr>
            <w:tcW w:type="dxa" w:w="286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“同样的计算，更少的电”成为现实，计算设施成为城市能源系统的一部分。</w:t>
            </w:r>
          </w:p>
        </w:tc>
        <w:tc>
          <w:tcPr>
            <w:tcW w:type="dxa" w:w="286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能效持续提高，但计算需求增长更快，总用电仍在增加。</w:t>
            </w:r>
          </w:p>
        </w:tc>
        <w:tc>
          <w:tcPr>
            <w:tcW w:type="dxa" w:w="287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能源约束促使人们更节制地使用大规模计算。</w:t>
            </w:r>
          </w:p>
        </w:tc>
      </w:tr>
    </w:tbl>
    <w:p>
      <w:pPr>
        <w:spacing w:after="60" w:line="280" w:lineRule="exact"/>
      </w:pPr>
      <w:r>
        <w:rPr>
          <w:rFonts w:ascii="Arial" w:cs="Arial" w:eastAsia="Microsoft YaHei" w:hAnsi="Arial"/>
          <w:color w:val="5A6380"/>
          <w:sz w:val="16"/>
          <w:szCs w:val="16"/>
        </w:rPr>
        <w:t xml:space="preserve">以下全部是【</w:t>
      </w:r>
      <w:r>
        <w:rPr>
          <w:rFonts w:ascii="Segoe UI Emoji" w:cs="Segoe UI Emoji" w:eastAsia="Segoe UI Emoji" w:hAnsi="Segoe UI Emoji"/>
          <w:color w:val="5A6380"/>
          <w:sz w:val="16"/>
          <w:szCs w:val="16"/>
        </w:rPr>
        <w:t xml:space="preserve">🔮</w:t>
      </w:r>
      <w:r>
        <w:rPr>
          <w:rFonts w:ascii="Arial" w:cs="Arial" w:eastAsia="Microsoft YaHei" w:hAnsi="Arial"/>
          <w:color w:val="5A6380"/>
          <w:sz w:val="16"/>
          <w:szCs w:val="16"/>
        </w:rPr>
        <w:t xml:space="preserve">展望】情景，由本书编写组依据所列资料的趋势设想，用于讨论，不是预言。</w:t>
      </w:r>
    </w:p>
    <w:p>
      <w:pPr>
        <w:spacing w:after="80" w:before="0" w:line="240"/>
      </w:pP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展望我们能影响哪种未来？</w:t>
      </w:r>
    </w:p>
    <w:p>
      <w:pPr>
        <w:keepNext/>
        <w:keepLines/>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170" w:right="140"/>
      </w:pPr>
      <w:r>
        <w:rPr>
          <w:rFonts w:ascii="Arial" w:cs="Arial" w:eastAsia="Microsoft YaHei" w:hAnsi="Arial"/>
          <w:sz w:val="20"/>
          <w:szCs w:val="20"/>
        </w:rPr>
        <w:t xml:space="preserve">如果更多人学习数学、物理和编程，更多机构提早升级密码、重视节能，“较快”情景里的好处就更可能出现；如果只追求速度而忽视能源和安全，就可能走向“较慢”情景。量子计算机很可能和超算、普通电脑配合工作，而不是取代它们——NIST、加州理工和微软的科普资料都这样说明。</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动手活动：2035年的计算世界（8—15岁·约40分钟）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情景卡（较快/基准/较慢）×方向卡（超算与AI/量子计算/密码安全/能源）</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7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抽卡后写或画出2035年的一天</w:t>
      </w:r>
    </w:p>
    <w:p>
      <w:pPr>
        <w:pStyle w:val="ListParagraph"/>
        <w:keepNext w:val="false"/>
        <w:keepLines/>
        <w:numPr>
          <w:ilvl w:val="0"/>
          <w:numId w:val="7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用证据等级标出哪些今天已经有了</w:t>
      </w:r>
    </w:p>
    <w:p>
      <w:pPr>
        <w:pStyle w:val="ListParagraph"/>
        <w:keepNext w:val="false"/>
        <w:keepLines/>
        <w:numPr>
          <w:ilvl w:val="0"/>
          <w:numId w:val="7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讨论我们希望哪种未来</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情景思维。</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79"/>
        </w:numPr>
        <w:spacing w:after="20" w:line="280" w:lineRule="exact"/>
      </w:pPr>
      <w:r>
        <w:rPr>
          <w:rFonts w:ascii="Arial" w:cs="Arial" w:eastAsia="Microsoft YaHei" w:hAnsi="Arial"/>
        </w:rPr>
        <w:t xml:space="preserve">【8—11岁】“IBM计划2029年交付容错量子计算机”是事实还是计划？为什么？</w:t>
      </w:r>
    </w:p>
    <w:p>
      <w:pPr>
        <w:pStyle w:val="ListParagraph"/>
        <w:keepLines/>
        <w:numPr>
          <w:ilvl w:val="0"/>
          <w:numId w:val="79"/>
        </w:numPr>
        <w:spacing w:after="20" w:line="280" w:lineRule="exact"/>
      </w:pPr>
      <w:r>
        <w:rPr>
          <w:rFonts w:ascii="Arial" w:cs="Arial" w:eastAsia="Microsoft YaHei" w:hAnsi="Arial"/>
        </w:rPr>
        <w:t xml:space="preserve">【8—11岁】后量子密码需要在量子计算机上运行吗？</w:t>
      </w:r>
    </w:p>
    <w:p>
      <w:pPr>
        <w:pStyle w:val="ListParagraph"/>
        <w:keepLines/>
        <w:numPr>
          <w:ilvl w:val="0"/>
          <w:numId w:val="79"/>
        </w:numPr>
        <w:spacing w:after="20" w:line="280" w:lineRule="exact"/>
      </w:pPr>
      <w:r>
        <w:rPr>
          <w:rFonts w:ascii="Arial" w:cs="Arial" w:eastAsia="Microsoft YaHei" w:hAnsi="Arial"/>
        </w:rPr>
        <w:t xml:space="preserve">【12—15岁】什么是“先存储后解密”？它为什么让各国现在就开始换密码？</w:t>
      </w:r>
    </w:p>
    <w:p>
      <w:pPr>
        <w:pStyle w:val="ListParagraph"/>
        <w:keepLines/>
        <w:numPr>
          <w:ilvl w:val="0"/>
          <w:numId w:val="79"/>
        </w:numPr>
        <w:spacing w:after="20" w:line="280" w:lineRule="exact"/>
      </w:pPr>
      <w:r>
        <w:rPr>
          <w:rFonts w:ascii="Arial" w:cs="Arial" w:eastAsia="Microsoft YaHei" w:hAnsi="Arial"/>
        </w:rPr>
        <w:t xml:space="preserve">【12—15岁】比较“公司计划”“政策目标”“官方说明”三种关于未来的说法，各举一例并说明读的时候要注意什么。</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8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是计划。它是公司路线图里的目标，还没有发生，可能调整。</w:t>
      </w:r>
    </w:p>
    <w:p>
      <w:pPr>
        <w:pStyle w:val="ListParagraph"/>
        <w:keepNext w:val="false"/>
        <w:keepLines/>
        <w:numPr>
          <w:ilvl w:val="0"/>
          <w:numId w:val="8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不需要。后量子密码运行在普通计算机上，它是用更难的数学问题保护数据。</w:t>
      </w:r>
    </w:p>
    <w:p>
      <w:pPr>
        <w:pStyle w:val="ListParagraph"/>
        <w:keepNext w:val="false"/>
        <w:keepLines/>
        <w:numPr>
          <w:ilvl w:val="0"/>
          <w:numId w:val="8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对手现在先把加密数据截下来存着，等将来量子计算机能破解时再解密；有些秘密多年后仍有价值，所以要提前换用后量子密码。</w:t>
      </w:r>
    </w:p>
    <w:p>
      <w:pPr>
        <w:pStyle w:val="ListParagraph"/>
        <w:keepNext w:val="false"/>
        <w:keepLines/>
        <w:numPr>
          <w:ilvl w:val="0"/>
          <w:numId w:val="80"/>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公司计划：IBM的Starling，可能推迟；政策目标：美英2035年基本完成迁移，目标不等于已实现；官方说明：NIST说破解加密的量子计算机何时出现“没人知道”，说明预测差异很大。</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81"/>
        </w:numPr>
        <w:spacing w:after="20" w:line="280" w:lineRule="exact"/>
      </w:pPr>
      <w:r>
        <w:rPr>
          <w:rFonts w:ascii="Arial" w:cs="Arial" w:eastAsia="Microsoft YaHei" w:hAnsi="Arial"/>
        </w:rPr>
        <w:t xml:space="preserve">美国国家标准与技术研究院（NIST）：What Is Post-Quantum Cryptography?</w:t>
      </w:r>
    </w:p>
    <w:p>
      <w:pPr>
        <w:pStyle w:val="ListParagraph"/>
        <w:keepLines/>
        <w:numPr>
          <w:ilvl w:val="0"/>
          <w:numId w:val="81"/>
        </w:numPr>
        <w:spacing w:after="20" w:line="280" w:lineRule="exact"/>
      </w:pPr>
      <w:r>
        <w:rPr>
          <w:rFonts w:ascii="Arial" w:cs="Arial" w:eastAsia="Microsoft YaHei" w:hAnsi="Arial"/>
        </w:rPr>
        <w:t xml:space="preserve">英国国家网络安全中心（NCSC）：PQC migration timelines。</w:t>
      </w:r>
    </w:p>
    <w:p>
      <w:pPr>
        <w:pStyle w:val="ListParagraph"/>
        <w:keepLines/>
        <w:numPr>
          <w:ilvl w:val="0"/>
          <w:numId w:val="81"/>
        </w:numPr>
        <w:spacing w:after="20" w:line="280" w:lineRule="exact"/>
      </w:pPr>
      <w:r>
        <w:rPr>
          <w:rFonts w:ascii="Arial" w:cs="Arial" w:eastAsia="Microsoft YaHei" w:hAnsi="Arial"/>
        </w:rPr>
        <w:t xml:space="preserve">本书第10章“量子优越性之争”、第11章“量子通信与密码安全”。</w:t>
      </w:r>
    </w:p>
    <w:p>
      <w:pPr>
        <w:spacing w:after="60" w:before="0" w:line="240"/>
        <w:sectPr>
          <w:headerReference w:type="default" r:id="rId36"/>
          <w:footerReference w:type="default" r:id="rId37"/>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B2140" w:sz="6" w:space="8"/>
          <w:left w:val="single" w:color="1B2140" w:sz="6" w:space="8"/>
          <w:right w:val="single" w:color="1B2140" w:sz="6" w:space="8"/>
        </w:pBdr>
        <w:shd w:fill="1B2140" w:color="auto" w:val="clear"/>
        <w:spacing w:after="0"/>
        <w:ind w:left="170" w:right="170"/>
      </w:pPr>
      <w:r>
        <w:rPr>
          <w:rFonts w:ascii="Arial" w:cs="Arial" w:eastAsia="Microsoft YaHei" w:hAnsi="Arial"/>
          <w:b/>
          <w:bCs/>
          <w:color w:val="FFFFFF"/>
          <w:sz w:val="20"/>
          <w:szCs w:val="20"/>
        </w:rPr>
        <w:t xml:space="preserve">CHAPTER 14</w:t>
      </w:r>
    </w:p>
    <w:p>
      <w:pPr>
        <w:pStyle w:val="Heading1"/>
        <w:keepNext/>
        <w:pBdr>
          <w:top w:val="single" w:color="1B2140" w:sz="6" w:space="6"/>
          <w:left w:val="single" w:color="1B2140" w:sz="6" w:space="8"/>
          <w:bottom w:val="single" w:color="1B2140" w:sz="6" w:space="8"/>
          <w:right w:val="single" w:color="1B2140" w:sz="6" w:space="8"/>
        </w:pBdr>
        <w:shd w:fill="1B2140" w:color="auto" w:val="clear"/>
        <w:spacing w:after="200" w:before="0"/>
        <w:ind w:left="170" w:right="170"/>
      </w:pPr>
      <w:r>
        <w:rPr>
          <w:rFonts w:ascii="Arial" w:cs="Arial" w:eastAsia="Microsoft YaHei" w:hAnsi="Arial"/>
          <w:b/>
          <w:bCs/>
          <w:color w:val="FFFFFF"/>
          <w:sz w:val="40"/>
          <w:szCs w:val="40"/>
        </w:rPr>
        <w:t xml:space="preserve">第14章　我是未来计算科学家</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我现在可以学什么？</w:t>
      </w:r>
      <w:r>
        <w:rPr>
          <w:rFonts w:ascii="Arial" w:cs="Arial" w:eastAsia="Microsoft YaHei" w:hAnsi="Arial"/>
          <w:color w:val="5A6380"/>
          <w:sz w:val="17"/>
          <w:szCs w:val="17"/>
        </w:rPr>
        <w:t xml:space="preserve">　关键词：数学、物理、编程、并行思维；学习路径；动手活动；职业。</w:t>
      </w:r>
    </w:p>
    <w:p>
      <w:pPr>
        <w:spacing w:after="6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漫画式提问：我能做计算科学家吗？</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超算和量子计算机听起来好难，我现在能学点什么？</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是不是要先当上大学教授才行？</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不用等那么久！数量级、概率、编程、分工合作，这些今天就能开始练。</w:t>
      </w:r>
    </w:p>
    <w:p>
      <w:pPr>
        <w:spacing w:after="70" w:before="0" w:line="240"/>
      </w:pPr>
    </w:p>
    <w:p>
      <w:pPr>
        <w:spacing w:after="60" w:line="280" w:lineRule="exact"/>
      </w:pPr>
      <w:r>
        <w:rPr>
          <w:rFonts w:ascii="Arial" w:cs="Arial" w:eastAsia="Microsoft YaHei" w:hAnsi="Arial"/>
        </w:rPr>
        <w:t xml:space="preserve">前面十三章，我们从CDC 6600走到E级超算，从普朗克的能量子走到纠错量子芯片。推动这些进步的，是一代代爱提问、肯动手、会合作的人。这一章想回答：要成为未来的计算科学家，现在可以学什么、做什么？</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历史故事或真实案例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计算科学家不是只会算数的人。费曼是物理学家，他想到“用量子系统来模拟量子世界”；东加拉和同事创办了TOP500榜单，让全世界能用同一把尺子比较超算；贝内特和布拉萨德把物理学和密码学结合起来，提出了BB84，2026年因此获得2025年度图灵奖。</w:t>
      </w:r>
    </w:p>
    <w:p>
      <w:pPr>
        <w:spacing w:after="60" w:line="280" w:lineRule="exact"/>
      </w:pPr>
      <w:r>
        <w:rPr>
          <w:rFonts w:ascii="Arial" w:cs="Arial" w:eastAsia="Microsoft YaHei" w:hAnsi="Arial"/>
        </w:rPr>
        <w:t xml:space="preserve">他们的共同点是：对一个问题好奇很久，愿意跨学科学习，还愿意和别人合作。</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【想象情景】比特的计算科学营</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比特带安安和乐乐参观一间“计算科学营”。一张桌子上，同学们在比赛分工做加法题；另一张桌子上，大家在电脑前反复运行同一段概率程序，看结果怎样慢慢接近预期。乐乐说：“原来做科学，就是不停地试、不停地核对。”</w:t>
      </w:r>
    </w:p>
    <w:p>
      <w:pPr>
        <w:spacing w:after="70" w:before="0" w:line="240"/>
      </w:pPr>
    </w:p>
    <w:p>
      <w:pPr>
        <w:keepNext/>
        <w:spacing w:after="0" w:before="80"/>
        <w:jc w:val="center"/>
      </w:pPr>
      <w:r>
        <w:drawing>
          <wp:inline distT="0" distB="0" distL="0" distR="0">
            <wp:extent cx="3143250" cy="1771650"/>
            <wp:effectExtent t="0" r="0" b="0" l="0"/>
            <wp:docPr id="36" name="characters4" descr="戴实验护目镜、胸口显示“Q”的比特，安安、乐乐，以及表示量子比特状态的布洛赫球，下方名牌介绍每个角色。" title="向导们和未来的计算科学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图14-1 向导们和未来的计算科学家（原创示意图）</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看看本书里的成果，几乎每一项都是团队完成的：Frontier、LineShine这样的超算需要芯片、网络、冷却、软件多方面工程师；九章、祖冲之、Willow背后是物理学家、工程师和程序员组成的大团队；后量子密码标准由NIST组织全球密码学家多年评选。所以，除了学科知识，</w:t>
      </w:r>
      <w:r>
        <w:rPr>
          <w:rFonts w:ascii="Arial" w:cs="Arial" w:eastAsia="Microsoft YaHei" w:hAnsi="Arial"/>
          <w:b/>
          <w:bCs/>
        </w:rPr>
        <w:t xml:space="preserve">合作、表达和诚信</w:t>
      </w:r>
      <w:r>
        <w:rPr>
          <w:rFonts w:ascii="Arial" w:cs="Arial" w:eastAsia="Microsoft YaHei" w:hAnsi="Arial"/>
        </w:rPr>
        <w:t xml:space="preserve">同样重要。</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Heading3"/>
        <w:keepNext/>
        <w:spacing w:after="60" w:before="140"/>
      </w:pPr>
      <w:r>
        <w:rPr>
          <w:rFonts w:ascii="Arial" w:cs="Arial" w:eastAsia="Microsoft YaHei" w:hAnsi="Arial"/>
          <w:b/>
          <w:bCs/>
          <w:color w:val="1B2140"/>
          <w:sz w:val="23"/>
          <w:szCs w:val="23"/>
        </w:rPr>
        <w:t xml:space="preserve">四种“计算科学家能力”</w:t>
      </w:r>
    </w:p>
    <w:p>
      <w:pPr>
        <w:pStyle w:val="ListParagraph"/>
        <w:keepLines/>
        <w:numPr>
          <w:ilvl w:val="0"/>
          <w:numId w:val="82"/>
        </w:numPr>
        <w:spacing w:after="20" w:line="280" w:lineRule="exact"/>
      </w:pPr>
      <w:r>
        <w:rPr>
          <w:rFonts w:ascii="Arial" w:cs="Arial" w:eastAsia="Microsoft YaHei" w:hAnsi="Arial"/>
          <w:b/>
          <w:bCs/>
        </w:rPr>
        <w:t xml:space="preserve">数学：</w:t>
      </w:r>
      <w:r>
        <w:rPr>
          <w:rFonts w:ascii="Arial" w:cs="Arial" w:eastAsia="Microsoft YaHei" w:hAnsi="Arial"/>
        </w:rPr>
        <w:t xml:space="preserve">数量级（千、百万、十亿……）和概率（抛硬币、掷骰子）是读懂超算和量子计算的钥匙。</w:t>
      </w:r>
    </w:p>
    <w:p>
      <w:pPr>
        <w:pStyle w:val="ListParagraph"/>
        <w:keepLines/>
        <w:numPr>
          <w:ilvl w:val="0"/>
          <w:numId w:val="82"/>
        </w:numPr>
        <w:spacing w:after="20" w:line="280" w:lineRule="exact"/>
      </w:pPr>
      <w:r>
        <w:rPr>
          <w:rFonts w:ascii="Arial" w:cs="Arial" w:eastAsia="Microsoft YaHei" w:hAnsi="Arial"/>
          <w:b/>
          <w:bCs/>
        </w:rPr>
        <w:t xml:space="preserve">物理：</w:t>
      </w:r>
      <w:r>
        <w:rPr>
          <w:rFonts w:ascii="Arial" w:cs="Arial" w:eastAsia="Microsoft YaHei" w:hAnsi="Arial"/>
        </w:rPr>
        <w:t xml:space="preserve">知道微观世界有和日常不同的规则，也知道比喻都有局限。</w:t>
      </w:r>
    </w:p>
    <w:p>
      <w:pPr>
        <w:pStyle w:val="ListParagraph"/>
        <w:keepLines/>
        <w:numPr>
          <w:ilvl w:val="0"/>
          <w:numId w:val="82"/>
        </w:numPr>
        <w:spacing w:after="20" w:line="280" w:lineRule="exact"/>
      </w:pPr>
      <w:r>
        <w:rPr>
          <w:rFonts w:ascii="Arial" w:cs="Arial" w:eastAsia="Microsoft YaHei" w:hAnsi="Arial"/>
          <w:b/>
          <w:bCs/>
        </w:rPr>
        <w:t xml:space="preserve">编程：</w:t>
      </w:r>
      <w:r>
        <w:rPr>
          <w:rFonts w:ascii="Arial" w:cs="Arial" w:eastAsia="Microsoft YaHei" w:hAnsi="Arial"/>
        </w:rPr>
        <w:t xml:space="preserve">把想法写成电脑能执行的步骤，从Scratch到Python。</w:t>
      </w:r>
    </w:p>
    <w:p>
      <w:pPr>
        <w:pStyle w:val="ListParagraph"/>
        <w:keepLines/>
        <w:numPr>
          <w:ilvl w:val="0"/>
          <w:numId w:val="82"/>
        </w:numPr>
        <w:spacing w:after="20" w:line="280" w:lineRule="exact"/>
      </w:pPr>
      <w:r>
        <w:rPr>
          <w:rFonts w:ascii="Arial" w:cs="Arial" w:eastAsia="Microsoft YaHei" w:hAnsi="Arial"/>
          <w:b/>
          <w:bCs/>
        </w:rPr>
        <w:t xml:space="preserve">并行思维：</w:t>
      </w:r>
      <w:r>
        <w:rPr>
          <w:rFonts w:ascii="Arial" w:cs="Arial" w:eastAsia="Microsoft YaHei" w:hAnsi="Arial"/>
        </w:rPr>
        <w:t xml:space="preserve">把大任务拆成小任务，大家同时做，再汇总——这就是超算的思路。</w:t>
      </w:r>
    </w:p>
    <w:p>
      <w:pPr>
        <w:spacing w:after="6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Heading3"/>
        <w:keepNext/>
        <w:spacing w:after="60" w:before="140"/>
      </w:pPr>
      <w:r>
        <w:rPr>
          <w:rFonts w:ascii="Arial" w:cs="Arial" w:eastAsia="Microsoft YaHei" w:hAnsi="Arial"/>
          <w:b/>
          <w:bCs/>
          <w:color w:val="1B2140"/>
          <w:sz w:val="23"/>
          <w:szCs w:val="23"/>
        </w:rPr>
        <w:t xml:space="preserve">为什么量子程序要运行很多次</w:t>
      </w:r>
    </w:p>
    <w:p>
      <w:pPr>
        <w:spacing w:after="60" w:line="280" w:lineRule="exact"/>
      </w:pPr>
      <w:r>
        <w:rPr>
          <w:rFonts w:ascii="Arial" w:cs="Arial" w:eastAsia="Microsoft YaHei" w:hAnsi="Arial"/>
        </w:rPr>
        <w:t xml:space="preserve">量子测量的结果带有随机性。同一个量子程序常常要重复运行很多次，再统计结果出现的频率。下面的Python活动用普通电脑模拟这种“测量”，它只是模拟概率，不是真正的量子计算。</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比喻的局限：用随机数模拟“测量”</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用random模块按0.7和0.3的概率生成0和1，只能帮助理解“结果要靠统计”。真正的量子态还有振幅和干涉，普通的随机数模拟不出这些性质；而且用普通电脑精确模拟大量量子比特会非常困难，这正是费曼提出量子计算的原因。</w:t>
      </w:r>
    </w:p>
    <w:p>
      <w:pPr>
        <w:spacing w:after="70" w:before="0" w:line="240"/>
      </w:pP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动手活动：用Python体验概率与“测量”（12—15岁·约45分钟）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安装了Python的电脑</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8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用random模块模拟一个以0.7概率得到0、0.3概率得到1的“测量”</w:t>
      </w:r>
    </w:p>
    <w:p>
      <w:pPr>
        <w:pStyle w:val="ListParagraph"/>
        <w:keepNext w:val="false"/>
        <w:keepLines/>
        <w:numPr>
          <w:ilvl w:val="0"/>
          <w:numId w:val="8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运行1000次并统计结果</w:t>
      </w:r>
    </w:p>
    <w:p>
      <w:pPr>
        <w:pStyle w:val="ListParagraph"/>
        <w:keepNext w:val="false"/>
        <w:keepLines/>
        <w:numPr>
          <w:ilvl w:val="0"/>
          <w:numId w:val="8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讨论：为什么量子计算往往要重复运行很多次？</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概率、统计与量子测量的随机性。</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无需联网。</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生活与科学中的例子</w:t>
      </w:r>
    </w:p>
    <w:p>
      <w:pPr>
        <w:keepNext/>
        <w:spacing w:after="60" w:before="120"/>
        <w:jc w:val="left"/>
      </w:pPr>
      <w:r>
        <w:rPr>
          <w:rFonts w:ascii="Arial" w:cs="Arial" w:eastAsia="Microsoft YaHei" w:hAnsi="Arial"/>
          <w:b/>
          <w:bCs/>
          <w:color w:val="5A6380"/>
          <w:sz w:val="17"/>
          <w:szCs w:val="17"/>
        </w:rPr>
        <w:t xml:space="preserve">表14-1 学习路径参考</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2"/>
        <w:gridCol w:w="2653"/>
        <w:gridCol w:w="2300"/>
        <w:gridCol w:w="3361"/>
      </w:tblGrid>
      <w:tr>
        <w:trPr>
          <w:cantSplit/>
          <w:tblHeader/>
        </w:trPr>
        <w:tc>
          <w:tcPr>
            <w:tcW w:type="dxa" w:w="1592"/>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阶段</w:t>
            </w:r>
          </w:p>
        </w:tc>
        <w:tc>
          <w:tcPr>
            <w:tcW w:type="dxa" w:w="2653"/>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目标</w:t>
            </w:r>
          </w:p>
        </w:tc>
        <w:tc>
          <w:tcPr>
            <w:tcW w:type="dxa" w:w="2300"/>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工具</w:t>
            </w:r>
          </w:p>
        </w:tc>
        <w:tc>
          <w:tcPr>
            <w:tcW w:type="dxa" w:w="3361"/>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可以做的作品</w:t>
            </w:r>
          </w:p>
        </w:tc>
      </w:tr>
      <w:tr>
        <w:trPr>
          <w:cantSplit/>
          <w:tblHeader w:val="off"/>
        </w:trPr>
        <w:tc>
          <w:tcPr>
            <w:tcW w:type="dxa" w:w="159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8—11岁 起步</w:t>
            </w:r>
          </w:p>
        </w:tc>
        <w:tc>
          <w:tcPr>
            <w:tcW w:type="dxa" w:w="26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认识数量级和概率，体验分工合作</w:t>
            </w:r>
          </w:p>
        </w:tc>
        <w:tc>
          <w:tcPr>
            <w:tcW w:type="dxa" w:w="230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卡片、硬币、Scratch</w:t>
            </w:r>
          </w:p>
        </w:tc>
        <w:tc>
          <w:tcPr>
            <w:tcW w:type="dxa" w:w="336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数量级台阶海报、人体并行计算记录</w:t>
            </w:r>
          </w:p>
        </w:tc>
      </w:tr>
      <w:tr>
        <w:trPr>
          <w:cantSplit/>
          <w:tblHeader w:val="off"/>
        </w:trPr>
        <w:tc>
          <w:tcPr>
            <w:tcW w:type="dxa" w:w="159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8—11岁 进阶</w:t>
            </w:r>
          </w:p>
        </w:tc>
        <w:tc>
          <w:tcPr>
            <w:tcW w:type="dxa" w:w="265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理解加密和比喻的局限</w:t>
            </w:r>
          </w:p>
        </w:tc>
        <w:tc>
          <w:tcPr>
            <w:tcW w:type="dxa" w:w="230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纸笔、Scratch</w:t>
            </w:r>
          </w:p>
        </w:tc>
        <w:tc>
          <w:tcPr>
            <w:tcW w:type="dxa" w:w="336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凯撒密码小游戏、硬币“测量”统计表</w:t>
            </w:r>
          </w:p>
        </w:tc>
      </w:tr>
      <w:tr>
        <w:trPr>
          <w:cantSplit/>
          <w:tblHeader w:val="off"/>
        </w:trPr>
        <w:tc>
          <w:tcPr>
            <w:tcW w:type="dxa" w:w="159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12—15岁 起步</w:t>
            </w:r>
          </w:p>
        </w:tc>
        <w:tc>
          <w:tcPr>
            <w:tcW w:type="dxa" w:w="26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用编程做统计和模拟</w:t>
            </w:r>
          </w:p>
        </w:tc>
        <w:tc>
          <w:tcPr>
            <w:tcW w:type="dxa" w:w="230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Python</w:t>
            </w:r>
          </w:p>
        </w:tc>
        <w:tc>
          <w:tcPr>
            <w:tcW w:type="dxa" w:w="336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概率“测量”模拟程序</w:t>
            </w:r>
          </w:p>
        </w:tc>
      </w:tr>
      <w:tr>
        <w:trPr>
          <w:cantSplit/>
          <w:tblHeader w:val="off"/>
        </w:trPr>
        <w:tc>
          <w:tcPr>
            <w:tcW w:type="dxa" w:w="159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12—15岁 进阶</w:t>
            </w:r>
          </w:p>
        </w:tc>
        <w:tc>
          <w:tcPr>
            <w:tcW w:type="dxa" w:w="265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会读数据和新闻，区分事实与计划</w:t>
            </w:r>
          </w:p>
        </w:tc>
        <w:tc>
          <w:tcPr>
            <w:tcW w:type="dxa" w:w="230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书中数据卡、表格软件</w:t>
            </w:r>
          </w:p>
        </w:tc>
        <w:tc>
          <w:tcPr>
            <w:tcW w:type="dxa" w:w="336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超算能耗海报、“量子突破”新闻核查报告</w:t>
            </w:r>
          </w:p>
        </w:tc>
      </w:tr>
    </w:tbl>
    <w:p>
      <w:pPr>
        <w:spacing w:after="120" w:before="0" w:line="240"/>
      </w:pPr>
    </w:p>
    <w:p>
      <w:pPr>
        <w:spacing w:after="60" w:line="280" w:lineRule="exact"/>
      </w:pPr>
      <w:r>
        <w:rPr>
          <w:rFonts w:ascii="Arial" w:cs="Arial" w:eastAsia="Microsoft YaHei" w:hAnsi="Arial"/>
        </w:rPr>
        <w:t xml:space="preserve">这些工作都和计算有关，有的已经存在很久，有的是新出现的：</w:t>
      </w:r>
    </w:p>
    <w:p>
      <w:pPr>
        <w:keepNext/>
        <w:spacing w:after="60" w:before="120"/>
        <w:jc w:val="left"/>
      </w:pPr>
      <w:r>
        <w:rPr>
          <w:rFonts w:ascii="Arial" w:cs="Arial" w:eastAsia="Microsoft YaHei" w:hAnsi="Arial"/>
          <w:b/>
          <w:bCs/>
          <w:color w:val="5A6380"/>
          <w:sz w:val="17"/>
          <w:szCs w:val="17"/>
        </w:rPr>
        <w:t xml:space="preserve">表14-2 计算科学相关职业一览</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150"/>
        <w:gridCol w:w="2700"/>
        <w:gridCol w:w="1700"/>
        <w:gridCol w:w="2656"/>
      </w:tblGrid>
      <w:tr>
        <w:trPr>
          <w:cantSplit/>
          <w:tblHeader/>
        </w:trPr>
        <w:tc>
          <w:tcPr>
            <w:tcW w:type="dxa" w:w="1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职业</w:t>
            </w:r>
          </w:p>
        </w:tc>
        <w:tc>
          <w:tcPr>
            <w:tcW w:type="dxa" w:w="115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类别</w:t>
            </w:r>
          </w:p>
        </w:tc>
        <w:tc>
          <w:tcPr>
            <w:tcW w:type="dxa" w:w="2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日常工作</w:t>
            </w:r>
          </w:p>
        </w:tc>
        <w:tc>
          <w:tcPr>
            <w:tcW w:type="dxa" w:w="1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需要的能力</w:t>
            </w:r>
          </w:p>
        </w:tc>
        <w:tc>
          <w:tcPr>
            <w:tcW w:type="dxa" w:w="2656"/>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职业变化</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高性能计算工程师</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安装和调优超级计算机，帮助科学家把程序改成能在成千上万个处理器上并行运行。</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并行编程、操作系统与网络、耐心调试</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AI训练需求带来更多大规模计算系统。</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计算科学家</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用超算模拟气候、分子、星系或飞机周围的气流，分析结果并验证。</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数学与物理、编程、科研方法</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AI与模拟结合成为新的科研方式。</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数值天气预报员 / 气象学家</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被辅助</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运行和解读天气模型，发布预报和灾害预警。</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大气科学、数据分析、沟通</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AI天气模型与传统物理模型配合使用。</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处理器与加速器架构师</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设计CPU、GPU和专用加速芯片，让计算更快、更省电。</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电子工程、计算机体系结构、数学</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能效成为芯片设计最重要的目标之一。</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数据中心能源与冷却工程师</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设计供电和液冷系统，提高能效，利用余热和可再生能源。</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电气与热工、环保意识、数据分析</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算力增长让能效和冷却更关键。</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量子物理研究员</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新出现/快速增长</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在实验室里制备和操控量子比特，研究如何降低错误率。</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量子力学、实验技能、数学</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各国加大量子科研投入，实验平台越来越多。</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量子工程师</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新出现</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设计量子芯片、低温电子学、激光与光学系统，把实验装置变成可靠的机器。</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电子或光学工程、低温与微波技术、系统集成</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需要物理与工程的跨学科人才。</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量子算法与软件工程师</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新出现</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设计量子算法，编写量子程序，在模拟器和真实设备上测试。</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线性代数、编程、算法思维</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量子软件工具逐渐成熟，但实用算法仍在探索。</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密码学家 / 网络安全专家</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研究和部署后量子密码，评估系统的安全风险，帮助单位迁移到新算法。</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数学、网络安全、细心严谨</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后量子密码标准发布后，迁移工作需要大量人才。</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科学传播者</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被改变</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把复杂的量子和计算知识讲成大家听得懂的故事，同时避免夸大。</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科学素养、写作与表达、核实信息</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量子话题热度高，需要准确、负责任的科普。</w:t>
            </w:r>
          </w:p>
        </w:tc>
      </w:tr>
    </w:tbl>
    <w:p>
      <w:pPr>
        <w:spacing w:after="120" w:before="0" w:line="240"/>
      </w:pPr>
    </w:p>
    <w:p>
      <w:pPr>
        <w:keepNext/>
        <w:keepLines/>
        <w:pBdr>
          <w:top w:val="single" w:color="E08A00" w:sz="4" w:space="4"/>
          <w:left w:val="single" w:color="E08A00" w:sz="24" w:space="6"/>
          <w:bottom w:val="single" w:color="E08A00" w:sz="4" w:space="4"/>
          <w:right w:val="single" w:color="E08A00" w:sz="4" w:space="4"/>
        </w:pBdr>
        <w:shd w:fill="FFF4D6" w:color="auto" w:val="clear"/>
        <w:spacing w:after="20" w:before="0" w:line="265" w:lineRule="exact"/>
        <w:ind w:left="170" w:right="140"/>
      </w:pPr>
      <w:r>
        <w:rPr>
          <w:rFonts w:ascii="Arial" w:cs="Arial" w:eastAsia="Microsoft YaHei" w:hAnsi="Arial"/>
          <w:b/>
          <w:bCs/>
          <w:color w:val="E08A00"/>
          <w:sz w:val="21"/>
          <w:szCs w:val="21"/>
        </w:rPr>
        <w:t xml:space="preserve">安全提醒：做诚实的科学传播者</w:t>
      </w:r>
    </w:p>
    <w:p>
      <w:pPr>
        <w:keepNext/>
        <w:keepLines/>
        <w:pBdr>
          <w:top w:val="single" w:color="E08A00" w:sz="4" w:space="4"/>
          <w:left w:val="single" w:color="E08A00" w:sz="24" w:space="6"/>
          <w:bottom w:val="single" w:color="E08A00" w:sz="4" w:space="4"/>
          <w:right w:val="single" w:color="E08A00" w:sz="4" w:space="4"/>
        </w:pBdr>
        <w:shd w:fill="FFF4D6" w:color="auto" w:val="clear"/>
        <w:spacing w:after="0" w:before="0" w:line="265" w:lineRule="exact"/>
        <w:ind w:left="170" w:right="140"/>
      </w:pPr>
      <w:r>
        <w:rPr>
          <w:rFonts w:ascii="Arial" w:cs="Arial" w:eastAsia="Microsoft YaHei" w:hAnsi="Arial"/>
          <w:sz w:val="20"/>
          <w:szCs w:val="20"/>
        </w:rPr>
        <w:t xml:space="preserve">看到“量子计算机秒杀超算”“马上破解所有密码”之类的标题，先问：谁说的？针对什么任务？有没有人提出不同意见？不确定就不要转发（可以回顾第10章和活动d9“新闻里的量子突破”）。</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展望给未来计算科学家的话</w:t>
      </w:r>
    </w:p>
    <w:p>
      <w:pPr>
        <w:keepNext/>
        <w:keepLines/>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170" w:right="140"/>
      </w:pPr>
      <w:r>
        <w:rPr>
          <w:rFonts w:ascii="Arial" w:cs="Arial" w:eastAsia="Microsoft YaHei" w:hAnsi="Arial"/>
          <w:sz w:val="20"/>
          <w:szCs w:val="20"/>
        </w:rPr>
        <w:t xml:space="preserve">到2035年，你们中的一些人可能已经在大学或实验室里工作。那时的超算也许更省电，量子计算机也许在少数专门问题上有用，也许还在实验阶段——这都取决于今天和未来许多人的努力和选择。无论哪种情景，数学、编程、合作和诚信都会是你的长期本领。</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动手活动：我的计算科学小课题</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纸笔，可选一台安装了Python的电脑。</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8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从本书选一个你感兴趣的问题（如天气预报为什么需要超算、为什么要换密码）。</w:t>
      </w:r>
    </w:p>
    <w:p>
      <w:pPr>
        <w:pStyle w:val="ListParagraph"/>
        <w:keepNext w:val="false"/>
        <w:keepLines/>
        <w:numPr>
          <w:ilvl w:val="0"/>
          <w:numId w:val="8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写下：它需要什么计算？用超算、量子计算机还是普通电脑更合适？</w:t>
      </w:r>
    </w:p>
    <w:p>
      <w:pPr>
        <w:pStyle w:val="ListParagraph"/>
        <w:keepNext w:val="false"/>
        <w:keepLines/>
        <w:numPr>
          <w:ilvl w:val="0"/>
          <w:numId w:val="8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用一个数量级例子或一段小程序说明你的想法。</w:t>
      </w:r>
    </w:p>
    <w:p>
      <w:pPr>
        <w:pStyle w:val="ListParagraph"/>
        <w:keepNext w:val="false"/>
        <w:keepLines/>
        <w:numPr>
          <w:ilvl w:val="0"/>
          <w:numId w:val="8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列出你引用的书中事实和来源，向同学做3分钟展示。</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不需要联网；引用资料时写清来源。</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85"/>
        </w:numPr>
        <w:spacing w:after="20" w:line="280" w:lineRule="exact"/>
      </w:pPr>
      <w:r>
        <w:rPr>
          <w:rFonts w:ascii="Arial" w:cs="Arial" w:eastAsia="Microsoft YaHei" w:hAnsi="Arial"/>
        </w:rPr>
        <w:t xml:space="preserve">【8—11岁】把“千、十亿、百万”按从小到大排列。</w:t>
      </w:r>
    </w:p>
    <w:p>
      <w:pPr>
        <w:pStyle w:val="ListParagraph"/>
        <w:keepLines/>
        <w:numPr>
          <w:ilvl w:val="0"/>
          <w:numId w:val="85"/>
        </w:numPr>
        <w:spacing w:after="20" w:line="280" w:lineRule="exact"/>
      </w:pPr>
      <w:r>
        <w:rPr>
          <w:rFonts w:ascii="Arial" w:cs="Arial" w:eastAsia="Microsoft YaHei" w:hAnsi="Arial"/>
        </w:rPr>
        <w:t xml:space="preserve">【8—11岁】超算为什么要把大任务拆成很多小任务？</w:t>
      </w:r>
    </w:p>
    <w:p>
      <w:pPr>
        <w:pStyle w:val="ListParagraph"/>
        <w:keepLines/>
        <w:numPr>
          <w:ilvl w:val="0"/>
          <w:numId w:val="85"/>
        </w:numPr>
        <w:spacing w:after="20" w:line="280" w:lineRule="exact"/>
      </w:pPr>
      <w:r>
        <w:rPr>
          <w:rFonts w:ascii="Arial" w:cs="Arial" w:eastAsia="Microsoft YaHei" w:hAnsi="Arial"/>
        </w:rPr>
        <w:t xml:space="preserve">【12—15岁】为什么量子程序常常要重复运行很多次？用普通电脑的随机数模拟有什么局限？</w:t>
      </w:r>
    </w:p>
    <w:p>
      <w:pPr>
        <w:pStyle w:val="ListParagraph"/>
        <w:keepLines/>
        <w:numPr>
          <w:ilvl w:val="0"/>
          <w:numId w:val="85"/>
        </w:numPr>
        <w:spacing w:after="20" w:line="280" w:lineRule="exact"/>
      </w:pPr>
      <w:r>
        <w:rPr>
          <w:rFonts w:ascii="Arial" w:cs="Arial" w:eastAsia="Microsoft YaHei" w:hAnsi="Arial"/>
        </w:rPr>
        <w:t xml:space="preserve">【12—15岁】看到“量子计算机秒杀超算”的新闻，你会问哪三个问题？</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8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千、百万、十亿。</w:t>
      </w:r>
    </w:p>
    <w:p>
      <w:pPr>
        <w:pStyle w:val="ListParagraph"/>
        <w:keepNext w:val="false"/>
        <w:keepLines/>
        <w:numPr>
          <w:ilvl w:val="0"/>
          <w:numId w:val="8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很多计算节点可以同时算不同的小任务，再把结果汇总，就更快完成；但汇总和通信也需要时间。</w:t>
      </w:r>
    </w:p>
    <w:p>
      <w:pPr>
        <w:pStyle w:val="ListParagraph"/>
        <w:keepNext w:val="false"/>
        <w:keepLines/>
        <w:numPr>
          <w:ilvl w:val="0"/>
          <w:numId w:val="8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量子测量结果有随机性，要统计多次结果才能得到可靠答案。普通随机数只能模拟概率，模拟不出振幅和干涉。</w:t>
      </w:r>
    </w:p>
    <w:p>
      <w:pPr>
        <w:pStyle w:val="ListParagraph"/>
        <w:keepNext w:val="false"/>
        <w:keepLines/>
        <w:numPr>
          <w:ilvl w:val="0"/>
          <w:numId w:val="86"/>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谁说的？针对什么任务？有没有人提出不同意见或找到更快的普通算法？</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87"/>
        </w:numPr>
        <w:spacing w:after="20" w:line="280" w:lineRule="exact"/>
      </w:pPr>
      <w:r>
        <w:rPr>
          <w:rFonts w:ascii="Arial" w:cs="Arial" w:eastAsia="Microsoft YaHei" w:hAnsi="Arial"/>
        </w:rPr>
        <w:t xml:space="preserve">美国国家标准与技术研究院（NIST）：Quantum Computing Explained。</w:t>
      </w:r>
    </w:p>
    <w:p>
      <w:pPr>
        <w:pStyle w:val="ListParagraph"/>
        <w:keepLines/>
        <w:numPr>
          <w:ilvl w:val="0"/>
          <w:numId w:val="87"/>
        </w:numPr>
        <w:spacing w:after="20" w:line="280" w:lineRule="exact"/>
      </w:pPr>
      <w:r>
        <w:rPr>
          <w:rFonts w:ascii="Arial" w:cs="Arial" w:eastAsia="Microsoft YaHei" w:hAnsi="Arial"/>
        </w:rPr>
        <w:t xml:space="preserve">TOP500项目官网：TOP500 Lists。</w:t>
      </w:r>
    </w:p>
    <w:p>
      <w:pPr>
        <w:pStyle w:val="ListParagraph"/>
        <w:keepLines/>
        <w:numPr>
          <w:ilvl w:val="0"/>
          <w:numId w:val="87"/>
        </w:numPr>
        <w:spacing w:after="20" w:line="280" w:lineRule="exact"/>
      </w:pPr>
      <w:r>
        <w:rPr>
          <w:rFonts w:ascii="Arial" w:cs="Arial" w:eastAsia="Microsoft YaHei" w:hAnsi="Arial"/>
        </w:rPr>
        <w:t xml:space="preserve">本书第3章“超级计算机怎样工作”、第9章“量子算法：擅长什么，不擅长什么”。</w:t>
      </w:r>
    </w:p>
    <w:p>
      <w:pPr>
        <w:spacing w:after="60" w:before="0" w:line="240"/>
        <w:sectPr>
          <w:headerReference w:type="default" r:id="rId38"/>
          <w:footerReference w:type="default" r:id="rId39"/>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1B2140" w:sz="12" w:space="4"/>
        </w:pBdr>
        <w:spacing w:after="200" w:before="120"/>
      </w:pPr>
      <w:r>
        <w:rPr>
          <w:rFonts w:ascii="Arial" w:cs="Arial" w:eastAsia="Microsoft YaHei" w:hAnsi="Arial"/>
          <w:b/>
          <w:bCs/>
          <w:color w:val="1B2140"/>
          <w:sz w:val="40"/>
          <w:szCs w:val="40"/>
        </w:rPr>
        <w:t xml:space="preserve">计算速度与量子里程碑总时间轴</w:t>
      </w:r>
    </w:p>
    <w:p>
      <w:pPr>
        <w:spacing w:after="60" w:line="280" w:lineRule="exact"/>
      </w:pPr>
      <w:r>
        <w:rPr>
          <w:rFonts w:ascii="Arial" w:cs="Arial" w:eastAsia="Microsoft YaHei" w:hAnsi="Arial"/>
        </w:rPr>
        <w:t xml:space="preserve">下表按时间顺序列出本书全部 56 个里程碑事件（日期按资料可核实的精度书写），“章”一栏指向详细信息卡所在的章节。其中 4 条属于未来的预测或法律日程，单独放在表末的“展望区”，它们可能发生，也可能改变。</w:t>
      </w:r>
    </w:p>
    <w:p>
      <w:pPr>
        <w:keepNext/>
        <w:spacing w:after="60" w:before="120"/>
        <w:jc w:val="left"/>
      </w:pPr>
      <w:r>
        <w:rPr>
          <w:rFonts w:ascii="Arial" w:cs="Arial" w:eastAsia="Microsoft YaHei" w:hAnsi="Arial"/>
          <w:b/>
          <w:bCs/>
          <w:color w:val="5A6380"/>
          <w:sz w:val="17"/>
          <w:szCs w:val="17"/>
        </w:rPr>
        <w:t xml:space="preserve">表附-1 计算速度与量子里程碑总时间轴（已发生＋展望区）</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50"/>
        <w:gridCol w:w="4250"/>
        <w:gridCol w:w="1400"/>
        <w:gridCol w:w="1700"/>
        <w:gridCol w:w="906"/>
      </w:tblGrid>
      <w:tr>
        <w:trPr>
          <w:cantSplit/>
          <w:tblHeader/>
        </w:trPr>
        <w:tc>
          <w:tcPr>
            <w:tcW w:type="dxa" w:w="165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时间</w:t>
            </w:r>
          </w:p>
        </w:tc>
        <w:tc>
          <w:tcPr>
            <w:tcW w:type="dxa" w:w="425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事件</w:t>
            </w:r>
          </w:p>
        </w:tc>
        <w:tc>
          <w:tcPr>
            <w:tcW w:type="dxa" w:w="14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证据等级</w:t>
            </w:r>
          </w:p>
        </w:tc>
        <w:tc>
          <w:tcPr>
            <w:tcW w:type="dxa" w:w="1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国家/地区</w:t>
            </w:r>
          </w:p>
        </w:tc>
        <w:tc>
          <w:tcPr>
            <w:tcW w:type="dxa" w:w="906"/>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章</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1900—1959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1900年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普朗克提出能量子假设</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德国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1905年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爱因斯坦提出光量子</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瑞士</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1935年5月15日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EPR论文：对“纠缠”的质疑</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1960—1989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1964年9月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CDC 6600：常被称为第一台超级计算机</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1976年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Cray-1 安装在洛斯阿拉莫斯</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1981年5月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费曼：用量子系统模拟量子世界</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1984年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BB84量子密钥分发协议</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 / 加拿大</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11</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1985年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多伊奇：通用量子计算机</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1990—2009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1993年6月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TOP500榜单诞生</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德国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1994年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肖尔算法：量子计算机能分解大数</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1996年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格罗弗搜索算法</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1997年6月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ASCI Red：第一台突破万亿次（T级）</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1998年前后</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第一批运行的量子算法实验</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美国、英国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2007年11月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Green500“省电排行榜”诞生</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2008年6月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走鹃：第一台突破千万亿次（P级）</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2010—2019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2010年11月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天河一号A：中国超算首次世界第一</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2011年5月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第一台商用“量子退火机”出售</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加拿大 / 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2011年11月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日本“京”突破10 PFlop/s</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2013年6月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天河二号连续六届世界第一</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2016年5月4日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量子计算机放上云端</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2016年6月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神威·太湖之光：全部使用国产处理器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2016年8月16日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墨子号量子科学实验卫星发射</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11</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2017年6月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千公里级纠缠分发</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11</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2017年9月29日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京沪干线开通与洲际量子保密通话</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中国、奥地利</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11</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2018年6月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Summit登顶</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2019年10月23日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谷歌悬铃木宣布“量子优越性”</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2020—2024</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2020年6月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富岳登顶并用于抗疫研究</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2020年12月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九章光量子计算原型机</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2022年6月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Frontier：第一台百亿亿次（E级）超算</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2022年10月4日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2022年诺贝尔物理学奖：纠缠光子实验</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瑞典</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2022年10月18日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欧洲天气预报中心新超算投入业务</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意大利</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2023年11月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E级超算上的云分辨气候模拟</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2023年12月4日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1121量子比特的Condor：比特多≠更好用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2023年12月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中性原子：48个逻辑量子比特</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7B4DFF" w:color="auto" w:val="clear"/>
              </w:rPr>
              <w:t xml:space="preserve"> 🔬</w:t>
            </w:r>
            <w:r>
              <w:rPr>
                <w:rFonts w:ascii="Arial" w:cs="Arial" w:eastAsia="Microsoft YaHei" w:hAnsi="Arial"/>
                <w:b/>
                <w:bCs/>
                <w:color w:val="FFFFFF"/>
                <w:sz w:val="16"/>
                <w:szCs w:val="16"/>
                <w:shd w:fill="7B4DFF" w:color="auto" w:val="clear"/>
              </w:rPr>
              <w:t xml:space="preserve">研究中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2024年5月10日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在CPU超算上训练日语大模型</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2024年6月24日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超算帮助研究核聚变</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2024年8月13日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首批后量子密码标准发布</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11</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2024年11月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El Capitan登顶</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2024年11月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史上最大的宇宙模拟</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2024年12月9日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Willow芯片：量子纠错“越大越准”</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2025—2026</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国际量子科学与技术年</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全球</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2025年2月19日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Majorana 1：拓扑量子比特（有争议）</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7B4DFF" w:color="auto" w:val="clear"/>
              </w:rPr>
              <w:t xml:space="preserve"> 🔬</w:t>
            </w:r>
            <w:r>
              <w:rPr>
                <w:rFonts w:ascii="Arial" w:cs="Arial" w:eastAsia="Microsoft YaHei" w:hAnsi="Arial"/>
                <w:b/>
                <w:bCs/>
                <w:color w:val="FFFFFF"/>
                <w:sz w:val="16"/>
                <w:szCs w:val="16"/>
                <w:shd w:fill="7B4DFF" w:color="auto" w:val="clear"/>
              </w:rPr>
              <w:t xml:space="preserve">研究中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2025年3月3日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祖冲之三号</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2025年9月24日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6100个原子量子比特阵列</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7B4DFF" w:color="auto" w:val="clear"/>
              </w:rPr>
              <w:t xml:space="preserve"> 🔬</w:t>
            </w:r>
            <w:r>
              <w:rPr>
                <w:rFonts w:ascii="Arial" w:cs="Arial" w:eastAsia="Microsoft YaHei" w:hAnsi="Arial"/>
                <w:b/>
                <w:bCs/>
                <w:color w:val="FFFFFF"/>
                <w:sz w:val="16"/>
                <w:szCs w:val="16"/>
                <w:shd w:fill="7B4DFF" w:color="auto" w:val="clear"/>
              </w:rPr>
              <w:t xml:space="preserve">研究中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2025年10月7日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2025年诺贝尔物理学奖：电路中的宏观量子现象</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瑞典（获奖研究在美国完成）</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2025年10月22日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谷歌“量子回声”：可验证的量子优势</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7B4DFF" w:color="auto" w:val="clear"/>
              </w:rPr>
              <w:t xml:space="preserve"> 🔬</w:t>
            </w:r>
            <w:r>
              <w:rPr>
                <w:rFonts w:ascii="Arial" w:cs="Arial" w:eastAsia="Microsoft YaHei" w:hAnsi="Arial"/>
                <w:b/>
                <w:bCs/>
                <w:color w:val="FFFFFF"/>
                <w:sz w:val="16"/>
                <w:szCs w:val="16"/>
                <w:shd w:fill="7B4DFF" w:color="auto" w:val="clear"/>
              </w:rPr>
              <w:t xml:space="preserve">研究中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2025年11月5日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离子阱量子计算机Helios商用发布</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2F6FED" w:color="auto" w:val="clear"/>
              </w:rPr>
              <w:t xml:space="preserve"> 🧪</w:t>
            </w:r>
            <w:r>
              <w:rPr>
                <w:rFonts w:ascii="Arial" w:cs="Arial" w:eastAsia="Microsoft YaHei" w:hAnsi="Arial"/>
                <w:b/>
                <w:bCs/>
                <w:color w:val="FFFFFF"/>
                <w:sz w:val="16"/>
                <w:szCs w:val="16"/>
                <w:shd w:fill="2F6FED" w:color="auto" w:val="clear"/>
              </w:rPr>
              <w:t xml:space="preserve">试点中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JUPITER：欧洲第一台E级超算</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德国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2026年3月18日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BB84发明者获图灵奖</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 / 加拿大</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11</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LineShine登顶：纯CPU的E级超算</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最省电的超算不一定最快</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法国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2026年7月30日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IBM与芝加哥大学宣布逻辑量子比特上的量子优势</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7B4DFF" w:color="auto" w:val="clear"/>
              </w:rPr>
              <w:t xml:space="preserve"> 🔬</w:t>
            </w:r>
            <w:r>
              <w:rPr>
                <w:rFonts w:ascii="Arial" w:cs="Arial" w:eastAsia="Microsoft YaHei" w:hAnsi="Arial"/>
                <w:b/>
                <w:bCs/>
                <w:color w:val="FFFFFF"/>
                <w:sz w:val="16"/>
                <w:szCs w:val="16"/>
                <w:shd w:fill="7B4DFF" w:color="auto" w:val="clear"/>
              </w:rPr>
              <w:t xml:space="preserve">研究中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9906"/>
            <w:gridSpan w:val="5"/>
            <w:tcBorders>
              <w:top w:val="single" w:color="D5DBEA" w:sz="4"/>
              <w:left w:val="single" w:color="D5DBEA" w:sz="4"/>
              <w:bottom w:val="single" w:color="D5DBEA" w:sz="4"/>
              <w:right w:val="single" w:color="D5DBEA" w:sz="4"/>
            </w:tcBorders>
            <w:shd w:fill="E8731E" w:color="auto" w:val="clear"/>
            <w:tcMar>
              <w:top w:type="dxa" w:w="30"/>
              <w:left w:type="dxa" w:w="80"/>
              <w:bottom w:type="dxa" w:w="30"/>
              <w:right w:type="dxa" w:w="80"/>
            </w:tcMar>
            <w:vAlign w:val="center"/>
          </w:tcPr>
          <w:p>
            <w:pPr>
              <w:keepNext/>
              <w:keepLines/>
              <w:spacing w:after="0" w:before="0" w:line="235"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7"/>
                <w:szCs w:val="17"/>
              </w:rPr>
              <w:t xml:space="preserve">　展望区：2027—2035（预测与已定日程，可能改变，不是已发生的事实）</w:t>
            </w:r>
          </w:p>
        </w:tc>
      </w:tr>
      <w:tr>
        <w:trPr>
          <w:cantSplit/>
        </w:trPr>
        <w:tc>
          <w:tcPr>
            <w:tcW w:type="dxa" w:w="16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2027年</w:t>
            </w:r>
          </w:p>
        </w:tc>
        <w:tc>
          <w:tcPr>
            <w:tcW w:type="dxa" w:w="42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计划：HQC后量子密码标准定稿</w:t>
            </w:r>
          </w:p>
        </w:tc>
        <w:tc>
          <w:tcPr>
            <w:tcW w:type="dxa" w:w="14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p>
        </w:tc>
        <w:tc>
          <w:tcPr>
            <w:tcW w:type="dxa" w:w="17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2029年</w:t>
            </w:r>
          </w:p>
        </w:tc>
        <w:tc>
          <w:tcPr>
            <w:tcW w:type="dxa" w:w="42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IBM计划：2029年交付容错量子计算机</w:t>
            </w:r>
          </w:p>
        </w:tc>
        <w:tc>
          <w:tcPr>
            <w:tcW w:type="dxa" w:w="14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p>
        </w:tc>
        <w:tc>
          <w:tcPr>
            <w:tcW w:type="dxa" w:w="17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2031年</w:t>
            </w:r>
          </w:p>
        </w:tc>
        <w:tc>
          <w:tcPr>
            <w:tcW w:type="dxa" w:w="42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英国：最优先系统完成后量子迁移（目标）</w:t>
            </w:r>
          </w:p>
        </w:tc>
        <w:tc>
          <w:tcPr>
            <w:tcW w:type="dxa" w:w="14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p>
        </w:tc>
        <w:tc>
          <w:tcPr>
            <w:tcW w:type="dxa" w:w="17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906"/>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2035年</w:t>
            </w:r>
          </w:p>
        </w:tc>
        <w:tc>
          <w:tcPr>
            <w:tcW w:type="dxa" w:w="42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美英目标：2035年基本完成后量子密码迁移</w:t>
            </w:r>
          </w:p>
        </w:tc>
        <w:tc>
          <w:tcPr>
            <w:tcW w:type="dxa" w:w="14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p>
        </w:tc>
        <w:tc>
          <w:tcPr>
            <w:tcW w:type="dxa" w:w="17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美国、英国</w:t>
            </w:r>
          </w:p>
        </w:tc>
        <w:tc>
          <w:tcPr>
            <w:tcW w:type="dxa" w:w="906"/>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bl>
    <w:p>
      <w:pPr>
        <w:sectPr>
          <w:headerReference w:type="default" r:id="rId40"/>
          <w:footerReference w:type="default" r:id="rId41"/>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2F6FED" w:sz="12" w:space="4"/>
        </w:pBdr>
        <w:spacing w:after="200" w:before="120"/>
      </w:pPr>
      <w:r>
        <w:rPr>
          <w:rFonts w:ascii="Arial" w:cs="Arial" w:eastAsia="Microsoft YaHei" w:hAnsi="Arial"/>
          <w:b/>
          <w:bCs/>
          <w:color w:val="2F6FED"/>
          <w:sz w:val="40"/>
          <w:szCs w:val="40"/>
        </w:rPr>
        <w:t xml:space="preserve">术语表</w:t>
      </w:r>
    </w:p>
    <w:p>
      <w:pPr>
        <w:spacing w:after="60" w:line="280" w:lineRule="exact"/>
      </w:pPr>
      <w:r>
        <w:rPr>
          <w:rFonts w:ascii="Arial" w:cs="Arial" w:eastAsia="Microsoft YaHei" w:hAnsi="Arial"/>
        </w:rPr>
        <w:t xml:space="preserve">每个术语给出中文、英文、儿童比喻和准确解释。比喻帮助理解，解释才是准确定义；按首次出现的章节排列。</w:t>
      </w:r>
    </w:p>
    <w:p>
      <w:pPr>
        <w:keepNext/>
        <w:spacing w:after="60" w:before="120"/>
        <w:jc w:val="left"/>
      </w:pPr>
      <w:r>
        <w:rPr>
          <w:rFonts w:ascii="Arial" w:cs="Arial" w:eastAsia="Microsoft YaHei" w:hAnsi="Arial"/>
          <w:b/>
          <w:bCs/>
          <w:color w:val="5A6380"/>
          <w:sz w:val="17"/>
          <w:szCs w:val="17"/>
        </w:rPr>
        <w:t xml:space="preserve">表附-2 术语表</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2700"/>
        <w:gridCol w:w="4300"/>
        <w:gridCol w:w="806"/>
      </w:tblGrid>
      <w:tr>
        <w:trPr>
          <w:cantSplit/>
          <w:tblHeader/>
        </w:trPr>
        <w:tc>
          <w:tcPr>
            <w:tcW w:type="dxa" w:w="2100"/>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术语（英文）</w:t>
            </w:r>
          </w:p>
        </w:tc>
        <w:tc>
          <w:tcPr>
            <w:tcW w:type="dxa" w:w="2700"/>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儿童比喻</w:t>
            </w:r>
          </w:p>
        </w:tc>
        <w:tc>
          <w:tcPr>
            <w:tcW w:type="dxa" w:w="4300"/>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准确解释</w:t>
            </w:r>
          </w:p>
        </w:tc>
        <w:tc>
          <w:tcPr>
            <w:tcW w:type="dxa" w:w="806"/>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章</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超级计算机</w:t>
            </w:r>
            <w:r>
              <w:rPr>
                <w:rFonts w:ascii="Arial" w:cs="Arial" w:eastAsia="Microsoft YaHei" w:hAnsi="Arial"/>
                <w:b w:val="false"/>
                <w:bCs w:val="false"/>
                <w:sz w:val="16"/>
                <w:szCs w:val="16"/>
              </w:rPr>
              <w:t xml:space="preserve">（Supercomputer）</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成千上万个计算大脑一起解一道超级难题。</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计算速度位于世界前列的计算机系统，由大量处理器通过高速网络连接、并行工作。“超级”是相对的：今天的手机可能比几十年前的超算还快。</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并行计算</w:t>
            </w:r>
            <w:r>
              <w:rPr>
                <w:rFonts w:ascii="Arial" w:cs="Arial" w:eastAsia="Microsoft YaHei" w:hAnsi="Arial"/>
                <w:b w:val="false"/>
                <w:bCs w:val="false"/>
                <w:sz w:val="16"/>
                <w:szCs w:val="16"/>
              </w:rPr>
              <w:t xml:space="preserve">（Parallel Computing）</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一千个人同时搬箱子，而不是一个人慢慢搬。</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把一个大任务拆成许多小任务，由多个处理器同时计算，再把结果合起来。处理器之间需要通信，所以加速不是无限的。</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节点</w:t>
            </w:r>
            <w:r>
              <w:rPr>
                <w:rFonts w:ascii="Arial" w:cs="Arial" w:eastAsia="Microsoft YaHei" w:hAnsi="Arial"/>
                <w:b w:val="false"/>
                <w:bCs w:val="false"/>
                <w:sz w:val="16"/>
                <w:szCs w:val="16"/>
              </w:rPr>
              <w:t xml:space="preserve">（Node）</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超算里的一台“小电脑”。</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超级计算机中的基本计算单元，通常包含CPU、GPU（或其他加速器）、内存和网络接口。</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高速互联网络</w:t>
            </w:r>
            <w:r>
              <w:rPr>
                <w:rFonts w:ascii="Arial" w:cs="Arial" w:eastAsia="Microsoft YaHei" w:hAnsi="Arial"/>
                <w:b w:val="false"/>
                <w:bCs w:val="false"/>
                <w:sz w:val="16"/>
                <w:szCs w:val="16"/>
              </w:rPr>
              <w:t xml:space="preserve">（Interconnect）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节点之间的“超级高速公路”。</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连接超算各节点的专用高速网络，延迟低、带宽大，让节点能快速交换数据。</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FLOPS（每秒浮点运算次数）</w:t>
            </w:r>
            <w:r>
              <w:rPr>
                <w:rFonts w:ascii="Arial" w:cs="Arial" w:eastAsia="Microsoft YaHei" w:hAnsi="Arial"/>
                <w:b w:val="false"/>
                <w:bCs w:val="false"/>
                <w:sz w:val="16"/>
                <w:szCs w:val="16"/>
              </w:rPr>
              <w:t xml:space="preserve">（Floating-point Operations Per Second）</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计算机每秒能做多少道带小数的算术题。</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衡量计算速度的单位。常见数量级：T（万亿，10¹²）、P（千万亿，10¹⁵）、E（百亿亿，10¹⁸）。</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TOP500</w:t>
            </w:r>
            <w:r>
              <w:rPr>
                <w:rFonts w:ascii="Arial" w:cs="Arial" w:eastAsia="Microsoft YaHei" w:hAnsi="Arial"/>
                <w:b w:val="false"/>
                <w:bCs w:val="false"/>
                <w:sz w:val="16"/>
                <w:szCs w:val="16"/>
              </w:rPr>
              <w:t xml:space="preserve">（TOP500 List）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超级计算机的“世界排行榜”。</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每年两次发布的全球最快500台超算榜单，按HPL基准测试成绩排名。它只衡量一种测试，不代表所有应用表现，也不是所有超算都参加。</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HPL基准测试</w:t>
            </w:r>
            <w:r>
              <w:rPr>
                <w:rFonts w:ascii="Arial" w:cs="Arial" w:eastAsia="Microsoft YaHei" w:hAnsi="Arial"/>
                <w:b w:val="false"/>
                <w:bCs w:val="false"/>
                <w:sz w:val="16"/>
                <w:szCs w:val="16"/>
              </w:rPr>
              <w:t xml:space="preserve">（High-Performance LINPACK）</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超算的“标准考试题”：解一个超大的方程组。</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TOP500排名所用的测试程序，通过求解大型线性方程组衡量浮点计算速度。</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百亿亿次（E级）</w:t>
            </w:r>
            <w:r>
              <w:rPr>
                <w:rFonts w:ascii="Arial" w:cs="Arial" w:eastAsia="Microsoft YaHei" w:hAnsi="Arial"/>
                <w:b w:val="false"/>
                <w:bCs w:val="false"/>
                <w:sz w:val="16"/>
                <w:szCs w:val="16"/>
              </w:rPr>
              <w:t xml:space="preserve">（Exascale）</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1后面跟18个0次运算，每一秒！</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每秒至少10¹⁸次浮点运算的计算能力。2022年起陆续有超算在HPL基准测试中达到E级。</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数量级</w:t>
            </w:r>
            <w:r>
              <w:rPr>
                <w:rFonts w:ascii="Arial" w:cs="Arial" w:eastAsia="Microsoft YaHei" w:hAnsi="Arial"/>
                <w:b w:val="false"/>
                <w:bCs w:val="false"/>
                <w:sz w:val="16"/>
                <w:szCs w:val="16"/>
              </w:rPr>
              <w:t xml:space="preserve">（Order of Magnitude）</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每升一级，就大10倍。</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以10的幂次表示大小差别的方法，例如10³（千）与10⁶（百万）相差3个数量级。</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Green500</w:t>
            </w:r>
            <w:r>
              <w:rPr>
                <w:rFonts w:ascii="Arial" w:cs="Arial" w:eastAsia="Microsoft YaHei" w:hAnsi="Arial"/>
                <w:b w:val="false"/>
                <w:bCs w:val="false"/>
                <w:sz w:val="16"/>
                <w:szCs w:val="16"/>
              </w:rPr>
              <w:t xml:space="preserve">（Green500 List）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超算的“省电排行榜”。</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按能效（每瓦功率能完成多少次浮点运算）给超级计算机排名的榜单。</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液冷</w:t>
            </w:r>
            <w:r>
              <w:rPr>
                <w:rFonts w:ascii="Arial" w:cs="Arial" w:eastAsia="Microsoft YaHei" w:hAnsi="Arial"/>
                <w:b w:val="false"/>
                <w:bCs w:val="false"/>
                <w:sz w:val="16"/>
                <w:szCs w:val="16"/>
              </w:rPr>
              <w:t xml:space="preserve">（Liquid Cooling）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给发烫的芯片“洗冷水澡”。</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用水或其他液体带走处理器产生的热量，比风冷效率高；余热还可以用来给建筑供暖。</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w:t>
            </w:r>
            <w:r>
              <w:rPr>
                <w:rFonts w:ascii="Arial" w:cs="Arial" w:eastAsia="Microsoft YaHei" w:hAnsi="Arial"/>
                <w:b w:val="false"/>
                <w:bCs w:val="false"/>
                <w:sz w:val="16"/>
                <w:szCs w:val="16"/>
              </w:rPr>
              <w:t xml:space="preserve">（Quantum）</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能量像楼梯一样一级一级，而不是像斜坡一样连续。</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微观世界中能量等物理量只能取某些分立值的现象；量子力学是描述原子、电子、光子等微观粒子行为的物理理论。</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量子叠加</w:t>
            </w:r>
            <w:r>
              <w:rPr>
                <w:rFonts w:ascii="Arial" w:cs="Arial" w:eastAsia="Microsoft YaHei" w:hAnsi="Arial"/>
                <w:b w:val="false"/>
                <w:bCs w:val="false"/>
                <w:sz w:val="16"/>
                <w:szCs w:val="16"/>
              </w:rPr>
              <w:t xml:space="preserve">（Superposition）</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像旋转中的硬币（比喻有局限）。</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量子系统可以处在多个状态的组合中，每个状态有一个“振幅”；测量时以一定概率得到其中一个结果。“同时是0和1”是简化说法。</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量子测量</w:t>
            </w:r>
            <w:r>
              <w:rPr>
                <w:rFonts w:ascii="Arial" w:cs="Arial" w:eastAsia="Microsoft YaHei" w:hAnsi="Arial"/>
                <w:b w:val="false"/>
                <w:bCs w:val="false"/>
                <w:sz w:val="16"/>
                <w:szCs w:val="16"/>
              </w:rPr>
              <w:t xml:space="preserve">（Measurement）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拍下旋转硬币落地的一瞬间。</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对量子系统的观测会让它给出一个确定结果（如0或1），同时改变原来的叠加状态。</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量子纠缠</w:t>
            </w:r>
            <w:r>
              <w:rPr>
                <w:rFonts w:ascii="Arial" w:cs="Arial" w:eastAsia="Microsoft YaHei" w:hAnsi="Arial"/>
                <w:b w:val="false"/>
                <w:bCs w:val="false"/>
                <w:sz w:val="16"/>
                <w:szCs w:val="16"/>
              </w:rPr>
              <w:t xml:space="preserve">（Entanglement）</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像一对配好的手套分别寄到两地（比喻有局限）。</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两个或多个量子系统之间的特殊关联：测量一个会与另一个的结果相关。纠缠不能用来超光速传递信息。</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量子比特</w:t>
            </w:r>
            <w:r>
              <w:rPr>
                <w:rFonts w:ascii="Arial" w:cs="Arial" w:eastAsia="Microsoft YaHei" w:hAnsi="Arial"/>
                <w:b w:val="false"/>
                <w:bCs w:val="false"/>
                <w:sz w:val="16"/>
                <w:szCs w:val="16"/>
              </w:rPr>
              <w:t xml:space="preserve">（Qubit）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不只是开或关，还能指向球面上任意方向的小箭头。</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量子计算的基本信息单位，可以处于|0⟩和|1⟩的叠加态，可用布洛赫球表示；测量时只会得到0或1。</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布洛赫球</w:t>
            </w:r>
            <w:r>
              <w:rPr>
                <w:rFonts w:ascii="Arial" w:cs="Arial" w:eastAsia="Microsoft YaHei" w:hAnsi="Arial"/>
                <w:b w:val="false"/>
                <w:bCs w:val="false"/>
                <w:sz w:val="16"/>
                <w:szCs w:val="16"/>
              </w:rPr>
              <w:t xml:space="preserve">（Bloch Sphere）</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表示一个量子比特状态的“地球仪”。</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用球面上的点表示单个量子比特状态的几何图像：北极为|0⟩，南极为|1⟩，其他点为叠加态。</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退相干</w:t>
            </w:r>
            <w:r>
              <w:rPr>
                <w:rFonts w:ascii="Arial" w:cs="Arial" w:eastAsia="Microsoft YaHei" w:hAnsi="Arial"/>
                <w:b w:val="false"/>
                <w:bCs w:val="false"/>
                <w:sz w:val="16"/>
                <w:szCs w:val="16"/>
              </w:rPr>
              <w:t xml:space="preserve">（Decoherence）</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旋转的硬币被风一吹就倒了。</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量子系统因与环境相互作用而失去量子特性的过程，是量子计算出错的主要原因之一。</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超导量子比特</w:t>
            </w:r>
            <w:r>
              <w:rPr>
                <w:rFonts w:ascii="Arial" w:cs="Arial" w:eastAsia="Microsoft YaHei" w:hAnsi="Arial"/>
                <w:b w:val="false"/>
                <w:bCs w:val="false"/>
                <w:sz w:val="16"/>
                <w:szCs w:val="16"/>
              </w:rPr>
              <w:t xml:space="preserve">（Superconducting Qubit）</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在接近绝对零度的“金色吊灯”里工作的电路。</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用超导电路实现的量子比特，需要稀释制冷机冷却到极低温，是目前主要技术路线之一。</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离子阱</w:t>
            </w:r>
            <w:r>
              <w:rPr>
                <w:rFonts w:ascii="Arial" w:cs="Arial" w:eastAsia="Microsoft YaHei" w:hAnsi="Arial"/>
                <w:b w:val="false"/>
                <w:bCs w:val="false"/>
                <w:sz w:val="16"/>
                <w:szCs w:val="16"/>
              </w:rPr>
              <w:t xml:space="preserve">（Ion Trap）</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用电磁场把带电原子“悬”在空中，再用激光操控。</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用电磁场囚禁离子、以激光操控其量子态的量子计算技术路线，量子比特质量高但速度和规模化有挑战。</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光量子计算</w:t>
            </w:r>
            <w:r>
              <w:rPr>
                <w:rFonts w:ascii="Arial" w:cs="Arial" w:eastAsia="Microsoft YaHei" w:hAnsi="Arial"/>
                <w:b w:val="false"/>
                <w:bCs w:val="false"/>
                <w:sz w:val="16"/>
                <w:szCs w:val="16"/>
              </w:rPr>
              <w:t xml:space="preserve">（Photonic Quantum Computing）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用一颗颗光子当信息载体。</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利用光子的量子特性进行计算的技术路线，可在室温下传输，但光子之间不易直接相互作用。</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中性原子</w:t>
            </w:r>
            <w:r>
              <w:rPr>
                <w:rFonts w:ascii="Arial" w:cs="Arial" w:eastAsia="Microsoft YaHei" w:hAnsi="Arial"/>
                <w:b w:val="false"/>
                <w:bCs w:val="false"/>
                <w:sz w:val="16"/>
                <w:szCs w:val="16"/>
              </w:rPr>
              <w:t xml:space="preserve">（Neutral Atom）</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用激光“镊子”排好一排排原子。</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用光镊阵列捕获中性原子作为量子比特的技术路线，易于排成大阵列。</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干涉</w:t>
            </w:r>
            <w:r>
              <w:rPr>
                <w:rFonts w:ascii="Arial" w:cs="Arial" w:eastAsia="Microsoft YaHei" w:hAnsi="Arial"/>
                <w:b w:val="false"/>
                <w:bCs w:val="false"/>
                <w:sz w:val="16"/>
                <w:szCs w:val="16"/>
              </w:rPr>
              <w:t xml:space="preserve">（Interference）</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水波相遇时有的地方叠高、有的地方抵消。</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量子振幅可以相互加强或抵消，量子算法正是利用干涉让正确答案的概率变大。</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肖尔算法</w:t>
            </w:r>
            <w:r>
              <w:rPr>
                <w:rFonts w:ascii="Arial" w:cs="Arial" w:eastAsia="Microsoft YaHei" w:hAnsi="Arial"/>
                <w:b w:val="false"/>
                <w:bCs w:val="false"/>
                <w:sz w:val="16"/>
                <w:szCs w:val="16"/>
              </w:rPr>
              <w:t xml:space="preserve">（Shor's Algorithm）</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量子计算机分解大数的“特殊钥匙”。</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1994年提出的量子算法，可高效分解大整数。若未来出现足够大的容错量子计算机，将威胁目前广泛使用的部分公钥密码。</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格罗弗算法</w:t>
            </w:r>
            <w:r>
              <w:rPr>
                <w:rFonts w:ascii="Arial" w:cs="Arial" w:eastAsia="Microsoft YaHei" w:hAnsi="Arial"/>
                <w:b w:val="false"/>
                <w:bCs w:val="false"/>
                <w:sz w:val="16"/>
                <w:szCs w:val="16"/>
              </w:rPr>
              <w:t xml:space="preserve">（Grover's Algorithm）</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在没整理的抽屉里找东西，能少翻很多次。</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1996年提出的量子搜索算法，对无结构搜索有平方级加速，而不是指数级加速。</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量子模拟</w:t>
            </w:r>
            <w:r>
              <w:rPr>
                <w:rFonts w:ascii="Arial" w:cs="Arial" w:eastAsia="Microsoft YaHei" w:hAnsi="Arial"/>
                <w:b w:val="false"/>
                <w:bCs w:val="false"/>
                <w:sz w:val="16"/>
                <w:szCs w:val="16"/>
              </w:rPr>
              <w:t xml:space="preserve">（Quantum Simulation）</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用量子系统去“扮演”另一个量子系统。</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用可控的量子设备模拟分子、材料等量子系统，是量子计算最被看好的应用方向之一。</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量子纠错</w:t>
            </w:r>
            <w:r>
              <w:rPr>
                <w:rFonts w:ascii="Arial" w:cs="Arial" w:eastAsia="Microsoft YaHei" w:hAnsi="Arial"/>
                <w:b w:val="false"/>
                <w:bCs w:val="false"/>
                <w:sz w:val="16"/>
                <w:szCs w:val="16"/>
              </w:rPr>
              <w:t xml:space="preserve">（Quantum Error Correction）</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很多人一起记同一句话，互相纠正记错的地方。</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把多个物理量子比特编码成一个更可靠的逻辑量子比特，持续检测并纠正错误，是实现实用量子计算的关键。</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逻辑量子比特</w:t>
            </w:r>
            <w:r>
              <w:rPr>
                <w:rFonts w:ascii="Arial" w:cs="Arial" w:eastAsia="Microsoft YaHei" w:hAnsi="Arial"/>
                <w:b w:val="false"/>
                <w:bCs w:val="false"/>
                <w:sz w:val="16"/>
                <w:szCs w:val="16"/>
              </w:rPr>
              <w:t xml:space="preserve">（Logical Qubit）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一支“纠错小队”合起来当一个可靠的队员。</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由多个物理量子比特通过纠错编码组成、错误率更低的量子比特。</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量子优越性 / 量子优势</w:t>
            </w:r>
            <w:r>
              <w:rPr>
                <w:rFonts w:ascii="Arial" w:cs="Arial" w:eastAsia="Microsoft YaHei" w:hAnsi="Arial"/>
                <w:b w:val="false"/>
                <w:bCs w:val="false"/>
                <w:sz w:val="16"/>
                <w:szCs w:val="16"/>
              </w:rPr>
              <w:t xml:space="preserve">（Quantum Supremacy / Advantage）</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在一道专门设计的难题上，量子计算机比最强超算更快。</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量子设备在某个特定任务上超过已知最好的经典计算方法的状态。往往针对专门设计的问题，并可能因经典算法改进而受到挑战。</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量子密钥分发</w:t>
            </w:r>
            <w:r>
              <w:rPr>
                <w:rFonts w:ascii="Arial" w:cs="Arial" w:eastAsia="Microsoft YaHei" w:hAnsi="Arial"/>
                <w:b w:val="false"/>
                <w:bCs w:val="false"/>
                <w:sz w:val="16"/>
                <w:szCs w:val="16"/>
              </w:rPr>
              <w:t xml:space="preserve">（Quantum Key Distribution (QKD)）</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用光子传送密码钥匙，有人偷看就会留下痕迹。</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利用量子测量会扰动状态的特性，在两地之间分发密钥并发现窃听的通信技术；它保护的是密钥分发环节。</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后量子密码</w:t>
            </w:r>
            <w:r>
              <w:rPr>
                <w:rFonts w:ascii="Arial" w:cs="Arial" w:eastAsia="Microsoft YaHei" w:hAnsi="Arial"/>
                <w:b w:val="false"/>
                <w:bCs w:val="false"/>
                <w:sz w:val="16"/>
                <w:szCs w:val="16"/>
              </w:rPr>
              <w:t xml:space="preserve">（Post-Quantum Cryptography (PQC)）</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给普通电脑换一把量子计算机也难撬开的新锁。</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运行在普通计算机上、被认为能抵抗量子计算机攻击的新型密码算法。它不是量子技术，而是新的数学方法。</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先存储后解密</w:t>
            </w:r>
            <w:r>
              <w:rPr>
                <w:rFonts w:ascii="Arial" w:cs="Arial" w:eastAsia="Microsoft YaHei" w:hAnsi="Arial"/>
                <w:b w:val="false"/>
                <w:bCs w:val="false"/>
                <w:sz w:val="16"/>
                <w:szCs w:val="16"/>
              </w:rPr>
              <w:t xml:space="preserve">（Harvest Now, Decrypt Later）</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先把上了锁的信偷偷存起来，等有了万能钥匙再打开。</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攻击者现在截获加密数据、等将来量子计算机足够强大时再解密的风险，是推动尽早迁移到后量子密码的原因之一。</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bl>
    <w:p>
      <w:pPr>
        <w:sectPr>
          <w:headerReference w:type="default" r:id="rId42"/>
          <w:footerReference w:type="default" r:id="rId43"/>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7B4DFF" w:sz="12" w:space="4"/>
        </w:pBdr>
        <w:spacing w:after="200" w:before="120"/>
      </w:pPr>
      <w:r>
        <w:rPr>
          <w:rFonts w:ascii="Arial" w:cs="Arial" w:eastAsia="Microsoft YaHei" w:hAnsi="Arial"/>
          <w:b/>
          <w:bCs/>
          <w:color w:val="7B4DFF"/>
          <w:sz w:val="40"/>
          <w:szCs w:val="40"/>
        </w:rPr>
        <w:t xml:space="preserve">人物/机构索引</w:t>
      </w:r>
    </w:p>
    <w:p>
      <w:pPr>
        <w:spacing w:after="60" w:line="280" w:lineRule="exact"/>
      </w:pPr>
      <w:r>
        <w:rPr>
          <w:rFonts w:ascii="Arial" w:cs="Arial" w:eastAsia="Microsoft YaHei" w:hAnsi="Arial"/>
        </w:rPr>
        <w:t xml:space="preserve">按人物出生年代大致排序。“机构/公司”取自相关里程碑事件；同一人物参与多项发明时，章节号全部列出。</w:t>
      </w:r>
    </w:p>
    <w:p>
      <w:pPr>
        <w:keepNext/>
        <w:spacing w:after="60" w:before="120"/>
        <w:jc w:val="left"/>
      </w:pPr>
      <w:r>
        <w:rPr>
          <w:rFonts w:ascii="Arial" w:cs="Arial" w:eastAsia="Microsoft YaHei" w:hAnsi="Arial"/>
          <w:b/>
          <w:bCs/>
          <w:color w:val="5A6380"/>
          <w:sz w:val="17"/>
          <w:szCs w:val="17"/>
        </w:rPr>
        <w:t xml:space="preserve">表附-3 人物索引</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1300"/>
        <w:gridCol w:w="2300"/>
        <w:gridCol w:w="3100"/>
        <w:gridCol w:w="706"/>
      </w:tblGrid>
      <w:tr>
        <w:trPr>
          <w:cantSplit/>
          <w:tblHeader/>
        </w:trPr>
        <w:tc>
          <w:tcPr>
            <w:tcW w:type="dxa" w:w="25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人物</w:t>
            </w:r>
          </w:p>
        </w:tc>
        <w:tc>
          <w:tcPr>
            <w:tcW w:type="dxa" w:w="13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国家</w:t>
            </w:r>
          </w:p>
        </w:tc>
        <w:tc>
          <w:tcPr>
            <w:tcW w:type="dxa" w:w="23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机构/公司</w:t>
            </w:r>
          </w:p>
        </w:tc>
        <w:tc>
          <w:tcPr>
            <w:tcW w:type="dxa" w:w="31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发明/贡献</w:t>
            </w:r>
          </w:p>
        </w:tc>
        <w:tc>
          <w:tcPr>
            <w:tcW w:type="dxa" w:w="706"/>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章</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马克斯·普朗克</w:t>
            </w:r>
            <w:r>
              <w:rPr>
                <w:rFonts w:ascii="Arial" w:cs="Arial" w:eastAsia="Microsoft YaHei" w:hAnsi="Arial"/>
                <w:b w:val="false"/>
                <w:bCs w:val="false"/>
                <w:sz w:val="16"/>
                <w:szCs w:val="16"/>
              </w:rPr>
              <w:t xml:space="preserve">（Max Planck，1858—1947）</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德国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提出能量子假设，量子物理的起点。</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阿尔伯特·爱因斯坦</w:t>
            </w:r>
            <w:r>
              <w:rPr>
                <w:rFonts w:ascii="Arial" w:cs="Arial" w:eastAsia="Microsoft YaHei" w:hAnsi="Arial"/>
                <w:b w:val="false"/>
                <w:bCs w:val="false"/>
                <w:sz w:val="16"/>
                <w:szCs w:val="16"/>
              </w:rPr>
              <w:t xml:space="preserve">（Albert Einstein，1879—1955）</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德国/瑞士/美国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普林斯顿高等研究院</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提出光量子；参与EPR论文。</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西摩·克雷</w:t>
            </w:r>
            <w:r>
              <w:rPr>
                <w:rFonts w:ascii="Arial" w:cs="Arial" w:eastAsia="Microsoft YaHei" w:hAnsi="Arial"/>
                <w:b w:val="false"/>
                <w:bCs w:val="false"/>
                <w:sz w:val="16"/>
                <w:szCs w:val="16"/>
              </w:rPr>
              <w:t xml:space="preserve">（Seymour Cray，1925—1996）</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控制数据公司（CDC）；克雷研究公司；洛斯阿拉莫斯国家实验室</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设计CDC 6600与Cray-1。</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理查德·费曼</w:t>
            </w:r>
            <w:r>
              <w:rPr>
                <w:rFonts w:ascii="Arial" w:cs="Arial" w:eastAsia="Microsoft YaHei" w:hAnsi="Arial"/>
                <w:b w:val="false"/>
                <w:bCs w:val="false"/>
                <w:sz w:val="16"/>
                <w:szCs w:val="16"/>
              </w:rPr>
              <w:t xml:space="preserve">（Richard Feynman，1918—1988）</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加州理工学院（费曼所在）</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提出用量子系统模拟量子世界。</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戴维·多伊奇</w:t>
            </w:r>
            <w:r>
              <w:rPr>
                <w:rFonts w:ascii="Arial" w:cs="Arial" w:eastAsia="Microsoft YaHei" w:hAnsi="Arial"/>
                <w:b w:val="false"/>
                <w:bCs w:val="false"/>
                <w:sz w:val="16"/>
                <w:szCs w:val="16"/>
              </w:rPr>
              <w:t xml:space="preserve">（David Deutsch，1953—）</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牛津大学</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提出通用量子计算机理论。</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彼得·肖尔</w:t>
            </w:r>
            <w:r>
              <w:rPr>
                <w:rFonts w:ascii="Arial" w:cs="Arial" w:eastAsia="Microsoft YaHei" w:hAnsi="Arial"/>
                <w:b w:val="false"/>
                <w:bCs w:val="false"/>
                <w:sz w:val="16"/>
                <w:szCs w:val="16"/>
              </w:rPr>
              <w:t xml:space="preserve">（Peter Shor，1959—）</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AT&amp;T贝尔实验室</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提出分解大数的量子算法。</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洛夫·格罗弗</w:t>
            </w:r>
            <w:r>
              <w:rPr>
                <w:rFonts w:ascii="Arial" w:cs="Arial" w:eastAsia="Microsoft YaHei" w:hAnsi="Arial"/>
                <w:b w:val="false"/>
                <w:bCs w:val="false"/>
                <w:sz w:val="16"/>
                <w:szCs w:val="16"/>
              </w:rPr>
              <w:t xml:space="preserve">（Lov Grover，1961—）</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贝尔实验室</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提出量子搜索算法。</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查尔斯·贝内特</w:t>
            </w:r>
            <w:r>
              <w:rPr>
                <w:rFonts w:ascii="Arial" w:cs="Arial" w:eastAsia="Microsoft YaHei" w:hAnsi="Arial"/>
                <w:b w:val="false"/>
                <w:bCs w:val="false"/>
                <w:sz w:val="16"/>
                <w:szCs w:val="16"/>
              </w:rPr>
              <w:t xml:space="preserve">（Charles Bennett，1943—）</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IBM研究院；蒙特利尔大学；美国计算机协会（ACM）</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与布拉萨德提出BB84，获图灵奖。</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吉勒·布拉萨德</w:t>
            </w:r>
            <w:r>
              <w:rPr>
                <w:rFonts w:ascii="Arial" w:cs="Arial" w:eastAsia="Microsoft YaHei" w:hAnsi="Arial"/>
                <w:b w:val="false"/>
                <w:bCs w:val="false"/>
                <w:sz w:val="16"/>
                <w:szCs w:val="16"/>
              </w:rPr>
              <w:t xml:space="preserve">（Gilles Brassard，1955—）</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加拿大</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IBM研究院；蒙特利尔大学；美国计算机协会（ACM）</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与贝内特提出BB84，获图灵奖。</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杰克·东加拉</w:t>
            </w:r>
            <w:r>
              <w:rPr>
                <w:rFonts w:ascii="Arial" w:cs="Arial" w:eastAsia="Microsoft YaHei" w:hAnsi="Arial"/>
                <w:b w:val="false"/>
                <w:bCs w:val="false"/>
                <w:sz w:val="16"/>
                <w:szCs w:val="16"/>
              </w:rPr>
              <w:t xml:space="preserve">（Jack Dongarra，1950—）</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TOP500项目（为曼海姆超算会议编制）</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TOP500共同创办人之一。</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潘建伟</w:t>
            </w:r>
            <w:r>
              <w:rPr>
                <w:rFonts w:ascii="Arial" w:cs="Arial" w:eastAsia="Microsoft YaHei" w:hAnsi="Arial"/>
                <w:b w:val="false"/>
                <w:bCs w:val="false"/>
                <w:sz w:val="16"/>
                <w:szCs w:val="16"/>
              </w:rPr>
              <w:t xml:space="preserve">（Pan Jianwei，1970—）</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中国科学院；中国科学技术大学；中国科学技术大学</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领导墨子号、九章、祖冲之系列研究。</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10、11</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约翰·马丁尼斯</w:t>
            </w:r>
            <w:r>
              <w:rPr>
                <w:rFonts w:ascii="Arial" w:cs="Arial" w:eastAsia="Microsoft YaHei" w:hAnsi="Arial"/>
                <w:b w:val="false"/>
                <w:bCs w:val="false"/>
                <w:sz w:val="16"/>
                <w:szCs w:val="16"/>
              </w:rPr>
              <w:t xml:space="preserve">（John Martinis，1958—）</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谷歌量子人工智能；瑞典皇家科学院</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领导悬铃木实验，2025年诺贝尔物理学奖得主。</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8、10</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安东·蔡林格</w:t>
            </w:r>
            <w:r>
              <w:rPr>
                <w:rFonts w:ascii="Arial" w:cs="Arial" w:eastAsia="Microsoft YaHei" w:hAnsi="Arial"/>
                <w:b w:val="false"/>
                <w:bCs w:val="false"/>
                <w:sz w:val="16"/>
                <w:szCs w:val="16"/>
              </w:rPr>
              <w:t xml:space="preserve">（Anton Zeilinger，1945—）</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奥地利</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瑞典皇家科学院；中国科学院；奥地利科学院</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纠缠光子实验先驱，2022年诺贝尔物理学奖得主。</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7、11</w:t>
            </w:r>
          </w:p>
        </w:tc>
      </w:tr>
    </w:tbl>
    <w:p>
      <w:pPr>
        <w:keepNext/>
        <w:spacing w:after="60" w:before="120"/>
        <w:jc w:val="left"/>
      </w:pPr>
      <w:r>
        <w:rPr>
          <w:rFonts w:ascii="Arial" w:cs="Arial" w:eastAsia="Microsoft YaHei" w:hAnsi="Arial"/>
          <w:b/>
          <w:bCs/>
          <w:color w:val="5A6380"/>
          <w:sz w:val="17"/>
          <w:szCs w:val="17"/>
        </w:rPr>
        <w:t xml:space="preserve">表附-4 机构索引</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1500"/>
        <w:gridCol w:w="4300"/>
        <w:gridCol w:w="1106"/>
      </w:tblGrid>
      <w:tr>
        <w:trPr>
          <w:cantSplit/>
          <w:tblHeader/>
        </w:trPr>
        <w:tc>
          <w:tcPr>
            <w:tcW w:type="dxa" w:w="30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机构</w:t>
            </w:r>
          </w:p>
        </w:tc>
        <w:tc>
          <w:tcPr>
            <w:tcW w:type="dxa" w:w="15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国家/地区</w:t>
            </w:r>
          </w:p>
        </w:tc>
        <w:tc>
          <w:tcPr>
            <w:tcW w:type="dxa" w:w="43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相关里程碑</w:t>
            </w:r>
          </w:p>
        </w:tc>
        <w:tc>
          <w:tcPr>
            <w:tcW w:type="dxa" w:w="1106"/>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章</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控制数据公司（CDC）</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CDC 6600：常被称为第一台超级计算机</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克雷研究公司；洛斯阿拉莫斯国家实验室</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Cray-1 安装在洛斯阿拉莫斯</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TOP500项目（为曼海姆超算会议编制）</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德国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TOP500榜单诞生</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桑迪亚国家实验室；英特尔</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ASCI Red：第一台突破万亿次（T级）</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IBM；洛斯阿拉莫斯国家实验室</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走鹃：第一台突破千万亿次（P级）</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橡树岭国家实验室；IBM</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Summit登顶</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橡树岭国家实验室</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Frontier：第一台百亿亿次（E级）超算</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劳伦斯利弗莫尔国家实验室；HPE</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El Capitan登顶</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理化学研究所计算科学研究中心</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日本</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富岳登顶并用于抗疫研究</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欧洲中期天气预报中心（ECMWF）</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意大利</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欧洲天气预报中心新超算投入业务</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美国能源部E3SM团队；桑迪亚国家实验室</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E级超算上的云分辨气候模拟</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东京工业大学、东北大学、富士通、理化学研究所等</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日本</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在CPU超算上训练日语大模型</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通用原子公司、加州大学圣迭戈分校；橡树岭领导计算设施</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超算帮助研究核聚变</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阿贡国家实验室</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史上最大的宇宙模拟</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弗吉尼亚理工大学</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Green500“省电排行榜”诞生</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图卢兹大学—CNRS CALMIP计算中心</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法国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最省电的超算不一定最快</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普林斯顿高等研究院</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EPR论文：对“纠缠”的质疑</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瑞典皇家科学院</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瑞典</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2022年诺贝尔物理学奖：纠缠光子实验；2025年诺贝尔物理学奖：电路中的宏观量子现象</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7、8</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联合国大会；联合国教科文组织</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全球</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国际量子科学与技术年</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加州理工学院（费曼所在）</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费曼：用量子系统模拟量子世界</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牛津大学</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多伊奇：通用量子计算机</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多所大学与IBM</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美国、英国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第一批运行的量子算法实验</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D-Wave系统公司；洛克希德·马丁公司</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加拿大 / 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第一台商用“量子退火机”出售</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IBM</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量子计算机放上云端；1121量子比特的Condor：比特多≠更好用</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微软</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Majorana 1：拓扑量子比特（有争议）</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加州理工学院</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6100个原子量子比特阵列</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Quantinuum</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离子阱量子计算机Helios商用发布</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AT&amp;T贝尔实验室</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肖尔算法：量子计算机能分解大数</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贝尔实验室</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格罗弗搜索算法</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中国科学技术大学</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千公里级纠缠分发；九章光量子计算原型机；祖冲之三号</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10、11</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谷歌量子人工智能</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谷歌悬铃木宣布“量子优越性”；Willow芯片：量子纠错“越大越准”；谷歌“量子回声”：可验证的量子优势</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哈佛大学；MIT；QuEra</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中性原子：48个逻辑量子比特</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IBM；芝加哥大学</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IBM与芝加哥大学宣布逻辑量子比特上的量子优势</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IBM研究院；蒙特利尔大学</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 / 加拿大</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BB84量子密钥分发协议</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中国科学院；中国科学技术大学</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墨子号量子科学实验卫星发射</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中国科学院；奥地利科学院</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中国、奥地利</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京沪干线开通与洲际量子保密通话</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美国国家标准与技术研究院（NIST）</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首批后量子密码标准发布</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美国计算机协会（ACM）</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 / 加拿大</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BB84发明者获图灵奖</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国防科技大学；国家超级计算天津中心</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天河一号A：中国超算首次世界第一</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理化学研究所；富士通</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日本</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日本“京”突破10 PFlop/s</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国防科技大学；国家超级计算广州中心</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天河二号连续六届世界第一</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国家超级计算无锡中心</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神威·太湖之光：全部使用国产处理器</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欧洲高性能计算联合体（EuroHPC）；于利希研究中心</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德国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JUPITER：欧洲第一台E级超算</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国家超级计算深圳中心</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LineShine登顶：纯CPU的E级超算</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NIST（计划）</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计划：HQC后量子密码标准定稿</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IBM（公司计划）</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IBM计划：2029年交付容错量子计算机</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英国国家网络安全中心（目标）</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英国：最优先系统完成后量子迁移（目标）</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美国白宫NSM-10；英国NCSC（目标）</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美国、英国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美英目标：2035年基本完成后量子密码迁移</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bl>
    <w:p>
      <w:pPr>
        <w:sectPr>
          <w:headerReference w:type="default" r:id="rId44"/>
          <w:footerReference w:type="default" r:id="rId45"/>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FF8A3D" w:sz="12" w:space="4"/>
        </w:pBdr>
        <w:spacing w:after="200" w:before="120"/>
      </w:pPr>
      <w:r>
        <w:rPr>
          <w:rFonts w:ascii="Arial" w:cs="Arial" w:eastAsia="Microsoft YaHei" w:hAnsi="Arial"/>
          <w:b/>
          <w:bCs/>
          <w:color w:val="FF8A3D"/>
          <w:sz w:val="40"/>
          <w:szCs w:val="40"/>
        </w:rPr>
        <w:t xml:space="preserve">课堂练习与答案</w:t>
      </w:r>
    </w:p>
    <w:p>
      <w:pPr>
        <w:spacing w:after="60" w:line="280" w:lineRule="exact"/>
      </w:pPr>
      <w:r>
        <w:rPr>
          <w:rFonts w:ascii="Arial" w:cs="Arial" w:eastAsia="Microsoft YaHei" w:hAnsi="Arial"/>
        </w:rPr>
        <w:t xml:space="preserve">本节汇总全书 23 道课堂练习，可整页打印作为知识测验。题目标注适用层次与对应章节；答案与解析附在题目之后（打印测验时可只印题目部分）。</w:t>
      </w:r>
    </w:p>
    <w:p>
      <w:pPr>
        <w:keepNext/>
        <w:keepLines/>
        <w:spacing w:after="10" w:before="60" w:line="250" w:lineRule="exact"/>
      </w:pPr>
      <w:r>
        <w:rPr>
          <w:rFonts w:ascii="Arial" w:cs="Arial" w:eastAsia="Microsoft YaHei" w:hAnsi="Arial"/>
          <w:b/>
          <w:bCs/>
          <w:color w:val="FF8A3D"/>
          <w:sz w:val="19"/>
          <w:szCs w:val="19"/>
        </w:rPr>
        <w:t xml:space="preserve">1. </w:t>
      </w:r>
      <w:r>
        <w:rPr>
          <w:rFonts w:ascii="Arial" w:cs="Arial" w:eastAsia="Microsoft YaHei" w:hAnsi="Arial"/>
          <w:color w:val="7A839E"/>
          <w:sz w:val="16"/>
          <w:szCs w:val="16"/>
        </w:rPr>
        <w:t xml:space="preserve">［8—11岁·第3章·选择］</w:t>
      </w:r>
      <w:r>
        <w:rPr>
          <w:rFonts w:ascii="Arial" w:cs="Arial" w:eastAsia="Microsoft YaHei" w:hAnsi="Arial"/>
          <w:sz w:val="19"/>
          <w:szCs w:val="19"/>
        </w:rPr>
        <w:t xml:space="preserve">超级计算机为什么那么快？</w:t>
      </w:r>
    </w:p>
    <w:p>
      <w:pPr>
        <w:keepNext w:val="false"/>
        <w:keepLines/>
        <w:spacing w:after="0" w:line="240" w:lineRule="exact"/>
        <w:ind w:left="360"/>
      </w:pPr>
      <w:r>
        <w:rPr>
          <w:rFonts w:ascii="Arial" w:cs="Arial" w:eastAsia="Microsoft YaHei" w:hAnsi="Arial"/>
          <w:sz w:val="18"/>
          <w:szCs w:val="18"/>
        </w:rPr>
        <w:t xml:space="preserve">A. 成千上万个处理器同时计算　　B. 它的屏幕特别大　　C. 它只用一个超级大芯片　　D. 它不需要电</w:t>
      </w:r>
    </w:p>
    <w:p>
      <w:pPr>
        <w:keepNext/>
        <w:keepLines/>
        <w:spacing w:after="10" w:before="60" w:line="250" w:lineRule="exact"/>
      </w:pPr>
      <w:r>
        <w:rPr>
          <w:rFonts w:ascii="Arial" w:cs="Arial" w:eastAsia="Microsoft YaHei" w:hAnsi="Arial"/>
          <w:b/>
          <w:bCs/>
          <w:color w:val="FF8A3D"/>
          <w:sz w:val="19"/>
          <w:szCs w:val="19"/>
        </w:rPr>
        <w:t xml:space="preserve">2. </w:t>
      </w:r>
      <w:r>
        <w:rPr>
          <w:rFonts w:ascii="Arial" w:cs="Arial" w:eastAsia="Microsoft YaHei" w:hAnsi="Arial"/>
          <w:color w:val="7A839E"/>
          <w:sz w:val="16"/>
          <w:szCs w:val="16"/>
        </w:rPr>
        <w:t xml:space="preserve">［8—11岁·第4章·排序］</w:t>
      </w:r>
      <w:r>
        <w:rPr>
          <w:rFonts w:ascii="Arial" w:cs="Arial" w:eastAsia="Microsoft YaHei" w:hAnsi="Arial"/>
          <w:sz w:val="19"/>
          <w:szCs w:val="19"/>
        </w:rPr>
        <w:t xml:space="preserve">按从小到大排序。</w:t>
      </w:r>
    </w:p>
    <w:p>
      <w:pPr>
        <w:keepNext/>
        <w:keepLines/>
        <w:spacing w:after="0" w:line="240" w:lineRule="exact"/>
        <w:ind w:left="360"/>
      </w:pPr>
      <w:r>
        <w:rPr>
          <w:rFonts w:ascii="Arial" w:cs="Arial" w:eastAsia="Microsoft YaHei" w:hAnsi="Arial"/>
          <w:sz w:val="18"/>
          <w:szCs w:val="18"/>
        </w:rPr>
        <w:t xml:space="preserve">A. 万亿（10¹²，T）　B. 千万亿（10¹⁵，P）　C. 百亿亿（10¹⁸，E）　D. 千（10³）　E. 百万（10⁶）　F. 十亿（10⁹）</w:t>
      </w:r>
    </w:p>
    <w:p>
      <w:pPr>
        <w:keepNext w:val="false"/>
        <w:keepLines/>
        <w:spacing w:after="0" w:line="240" w:lineRule="exact"/>
        <w:ind w:left="360"/>
      </w:pPr>
      <w:r>
        <w:rPr>
          <w:rFonts w:ascii="Arial" w:cs="Arial" w:eastAsia="Microsoft YaHei" w:hAnsi="Arial"/>
          <w:sz w:val="18"/>
          <w:szCs w:val="18"/>
        </w:rPr>
        <w:t xml:space="preserve">正确顺序：＿＿＿＿＿＿＿＿＿＿＿＿</w:t>
      </w:r>
    </w:p>
    <w:p>
      <w:pPr>
        <w:keepNext/>
        <w:keepLines/>
        <w:spacing w:after="10" w:before="60" w:line="250" w:lineRule="exact"/>
      </w:pPr>
      <w:r>
        <w:rPr>
          <w:rFonts w:ascii="Arial" w:cs="Arial" w:eastAsia="Microsoft YaHei" w:hAnsi="Arial"/>
          <w:b/>
          <w:bCs/>
          <w:color w:val="FF8A3D"/>
          <w:sz w:val="19"/>
          <w:szCs w:val="19"/>
        </w:rPr>
        <w:t xml:space="preserve">3. </w:t>
      </w:r>
      <w:r>
        <w:rPr>
          <w:rFonts w:ascii="Arial" w:cs="Arial" w:eastAsia="Microsoft YaHei" w:hAnsi="Arial"/>
          <w:color w:val="7A839E"/>
          <w:sz w:val="16"/>
          <w:szCs w:val="16"/>
        </w:rPr>
        <w:t xml:space="preserve">［12—15岁·第4章·选择］</w:t>
      </w:r>
      <w:r>
        <w:rPr>
          <w:rFonts w:ascii="Arial" w:cs="Arial" w:eastAsia="Microsoft YaHei" w:hAnsi="Arial"/>
          <w:sz w:val="19"/>
          <w:szCs w:val="19"/>
        </w:rPr>
        <w:t xml:space="preserve">第一台在TOP500上HPL实测超过1 EFlop/s的超算是？</w:t>
      </w:r>
    </w:p>
    <w:p>
      <w:pPr>
        <w:keepNext w:val="false"/>
        <w:keepLines/>
        <w:spacing w:after="0" w:line="240" w:lineRule="exact"/>
        <w:ind w:left="360"/>
      </w:pPr>
      <w:r>
        <w:rPr>
          <w:rFonts w:ascii="Arial" w:cs="Arial" w:eastAsia="Microsoft YaHei" w:hAnsi="Arial"/>
          <w:sz w:val="18"/>
          <w:szCs w:val="18"/>
        </w:rPr>
        <w:t xml:space="preserve">A. Frontier（2022）　　B. CDC 6600（1964）　　C. 天河一号A（2010）　　D. Cray-1（1976）</w:t>
      </w:r>
    </w:p>
    <w:p>
      <w:pPr>
        <w:keepNext/>
        <w:keepLines/>
        <w:spacing w:after="10" w:before="60" w:line="250" w:lineRule="exact"/>
      </w:pPr>
      <w:r>
        <w:rPr>
          <w:rFonts w:ascii="Arial" w:cs="Arial" w:eastAsia="Microsoft YaHei" w:hAnsi="Arial"/>
          <w:b/>
          <w:bCs/>
          <w:color w:val="FF8A3D"/>
          <w:sz w:val="19"/>
          <w:szCs w:val="19"/>
        </w:rPr>
        <w:t xml:space="preserve">4. </w:t>
      </w:r>
      <w:r>
        <w:rPr>
          <w:rFonts w:ascii="Arial" w:cs="Arial" w:eastAsia="Microsoft YaHei" w:hAnsi="Arial"/>
          <w:color w:val="7A839E"/>
          <w:sz w:val="16"/>
          <w:szCs w:val="16"/>
        </w:rPr>
        <w:t xml:space="preserve">［12—15岁·第3章·判断］</w:t>
      </w:r>
      <w:r>
        <w:rPr>
          <w:rFonts w:ascii="Arial" w:cs="Arial" w:eastAsia="Microsoft YaHei" w:hAnsi="Arial"/>
          <w:sz w:val="19"/>
          <w:szCs w:val="19"/>
        </w:rPr>
        <w:t xml:space="preserve">判断：TOP500排名能代表超算在所有任务上的表现。</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5. </w:t>
      </w:r>
      <w:r>
        <w:rPr>
          <w:rFonts w:ascii="Arial" w:cs="Arial" w:eastAsia="Microsoft YaHei" w:hAnsi="Arial"/>
          <w:color w:val="7A839E"/>
          <w:sz w:val="16"/>
          <w:szCs w:val="16"/>
        </w:rPr>
        <w:t xml:space="preserve">［12—15岁·第6章·选择］</w:t>
      </w:r>
      <w:r>
        <w:rPr>
          <w:rFonts w:ascii="Arial" w:cs="Arial" w:eastAsia="Microsoft YaHei" w:hAnsi="Arial"/>
          <w:sz w:val="19"/>
          <w:szCs w:val="19"/>
        </w:rPr>
        <w:t xml:space="preserve">2026年6月Green500第一名KAIROS在TOP500排第几？</w:t>
      </w:r>
    </w:p>
    <w:p>
      <w:pPr>
        <w:keepNext w:val="false"/>
        <w:keepLines/>
        <w:spacing w:after="0" w:line="240" w:lineRule="exact"/>
        <w:ind w:left="360"/>
      </w:pPr>
      <w:r>
        <w:rPr>
          <w:rFonts w:ascii="Arial" w:cs="Arial" w:eastAsia="Microsoft YaHei" w:hAnsi="Arial"/>
          <w:sz w:val="18"/>
          <w:szCs w:val="18"/>
        </w:rPr>
        <w:t xml:space="preserve">A. 第1名　　B. 第5名　　C. 第445名　　D. 没有上榜</w:t>
      </w:r>
    </w:p>
    <w:p>
      <w:pPr>
        <w:keepNext/>
        <w:keepLines/>
        <w:spacing w:after="10" w:before="60" w:line="250" w:lineRule="exact"/>
      </w:pPr>
      <w:r>
        <w:rPr>
          <w:rFonts w:ascii="Arial" w:cs="Arial" w:eastAsia="Microsoft YaHei" w:hAnsi="Arial"/>
          <w:b/>
          <w:bCs/>
          <w:color w:val="FF8A3D"/>
          <w:sz w:val="19"/>
          <w:szCs w:val="19"/>
        </w:rPr>
        <w:t xml:space="preserve">6. </w:t>
      </w:r>
      <w:r>
        <w:rPr>
          <w:rFonts w:ascii="Arial" w:cs="Arial" w:eastAsia="Microsoft YaHei" w:hAnsi="Arial"/>
          <w:color w:val="7A839E"/>
          <w:sz w:val="16"/>
          <w:szCs w:val="16"/>
        </w:rPr>
        <w:t xml:space="preserve">［8—11岁·第5章·选择］</w:t>
      </w:r>
      <w:r>
        <w:rPr>
          <w:rFonts w:ascii="Arial" w:cs="Arial" w:eastAsia="Microsoft YaHei" w:hAnsi="Arial"/>
          <w:sz w:val="19"/>
          <w:szCs w:val="19"/>
        </w:rPr>
        <w:t xml:space="preserve">下面哪件事需要超级计算机帮忙？</w:t>
      </w:r>
    </w:p>
    <w:p>
      <w:pPr>
        <w:keepNext w:val="false"/>
        <w:keepLines/>
        <w:spacing w:after="0" w:line="240" w:lineRule="exact"/>
        <w:ind w:left="360"/>
      </w:pPr>
      <w:r>
        <w:rPr>
          <w:rFonts w:ascii="Arial" w:cs="Arial" w:eastAsia="Microsoft YaHei" w:hAnsi="Arial"/>
          <w:sz w:val="18"/>
          <w:szCs w:val="18"/>
        </w:rPr>
        <w:t xml:space="preserve">A. 预报台风路径　　B. 给手机充电　　C. 煮鸡蛋　　D. 写日记</w:t>
      </w:r>
    </w:p>
    <w:p>
      <w:pPr>
        <w:keepNext/>
        <w:keepLines/>
        <w:spacing w:after="10" w:before="60" w:line="250" w:lineRule="exact"/>
      </w:pPr>
      <w:r>
        <w:rPr>
          <w:rFonts w:ascii="Arial" w:cs="Arial" w:eastAsia="Microsoft YaHei" w:hAnsi="Arial"/>
          <w:b/>
          <w:bCs/>
          <w:color w:val="FF8A3D"/>
          <w:sz w:val="19"/>
          <w:szCs w:val="19"/>
        </w:rPr>
        <w:t xml:space="preserve">7. </w:t>
      </w:r>
      <w:r>
        <w:rPr>
          <w:rFonts w:ascii="Arial" w:cs="Arial" w:eastAsia="Microsoft YaHei" w:hAnsi="Arial"/>
          <w:color w:val="7A839E"/>
          <w:sz w:val="16"/>
          <w:szCs w:val="16"/>
        </w:rPr>
        <w:t xml:space="preserve">［8—11岁·第7章·选择］</w:t>
      </w:r>
      <w:r>
        <w:rPr>
          <w:rFonts w:ascii="Arial" w:cs="Arial" w:eastAsia="Microsoft YaHei" w:hAnsi="Arial"/>
          <w:sz w:val="19"/>
          <w:szCs w:val="19"/>
        </w:rPr>
        <w:t xml:space="preserve">普朗克在1900年发现能量是怎样的？</w:t>
      </w:r>
    </w:p>
    <w:p>
      <w:pPr>
        <w:keepNext w:val="false"/>
        <w:keepLines/>
        <w:spacing w:after="0" w:line="240" w:lineRule="exact"/>
        <w:ind w:left="360"/>
      </w:pPr>
      <w:r>
        <w:rPr>
          <w:rFonts w:ascii="Arial" w:cs="Arial" w:eastAsia="Microsoft YaHei" w:hAnsi="Arial"/>
          <w:sz w:val="18"/>
          <w:szCs w:val="18"/>
        </w:rPr>
        <w:t xml:space="preserve">A. 一份一份的　　B. 永远不变的　　C. 只有光才有　　D. 可以随便创造</w:t>
      </w:r>
    </w:p>
    <w:p>
      <w:pPr>
        <w:keepNext/>
        <w:keepLines/>
        <w:spacing w:after="10" w:before="60" w:line="250" w:lineRule="exact"/>
      </w:pPr>
      <w:r>
        <w:rPr>
          <w:rFonts w:ascii="Arial" w:cs="Arial" w:eastAsia="Microsoft YaHei" w:hAnsi="Arial"/>
          <w:b/>
          <w:bCs/>
          <w:color w:val="FF8A3D"/>
          <w:sz w:val="19"/>
          <w:szCs w:val="19"/>
        </w:rPr>
        <w:t xml:space="preserve">8. </w:t>
      </w:r>
      <w:r>
        <w:rPr>
          <w:rFonts w:ascii="Arial" w:cs="Arial" w:eastAsia="Microsoft YaHei" w:hAnsi="Arial"/>
          <w:color w:val="7A839E"/>
          <w:sz w:val="16"/>
          <w:szCs w:val="16"/>
        </w:rPr>
        <w:t xml:space="preserve">［12—15岁·第7章·判断］</w:t>
      </w:r>
      <w:r>
        <w:rPr>
          <w:rFonts w:ascii="Arial" w:cs="Arial" w:eastAsia="Microsoft YaHei" w:hAnsi="Arial"/>
          <w:sz w:val="19"/>
          <w:szCs w:val="19"/>
        </w:rPr>
        <w:t xml:space="preserve">判断：薛定谔真的把一只猫关进盒子做了实验。</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9. </w:t>
      </w:r>
      <w:r>
        <w:rPr>
          <w:rFonts w:ascii="Arial" w:cs="Arial" w:eastAsia="Microsoft YaHei" w:hAnsi="Arial"/>
          <w:color w:val="7A839E"/>
          <w:sz w:val="16"/>
          <w:szCs w:val="16"/>
        </w:rPr>
        <w:t xml:space="preserve">［8—11岁·第8章·判断］</w:t>
      </w:r>
      <w:r>
        <w:rPr>
          <w:rFonts w:ascii="Arial" w:cs="Arial" w:eastAsia="Microsoft YaHei" w:hAnsi="Arial"/>
          <w:sz w:val="19"/>
          <w:szCs w:val="19"/>
        </w:rPr>
        <w:t xml:space="preserve">判断：量子比特测量时可以同时得到0和1两个结果。</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10. </w:t>
      </w:r>
      <w:r>
        <w:rPr>
          <w:rFonts w:ascii="Arial" w:cs="Arial" w:eastAsia="Microsoft YaHei" w:hAnsi="Arial"/>
          <w:color w:val="7A839E"/>
          <w:sz w:val="16"/>
          <w:szCs w:val="16"/>
        </w:rPr>
        <w:t xml:space="preserve">［12—15岁·第8章·连线］</w:t>
      </w:r>
      <w:r>
        <w:rPr>
          <w:rFonts w:ascii="Arial" w:cs="Arial" w:eastAsia="Microsoft YaHei" w:hAnsi="Arial"/>
          <w:sz w:val="19"/>
          <w:szCs w:val="19"/>
        </w:rPr>
        <w:t xml:space="preserve">把量子比特技术路线和特点连起来。</w:t>
      </w:r>
    </w:p>
    <w:p>
      <w:pPr>
        <w:keepNext/>
        <w:keepLines/>
        <w:spacing w:after="0" w:line="240" w:lineRule="exact"/>
        <w:ind w:left="360"/>
      </w:pPr>
      <w:r>
        <w:rPr>
          <w:rFonts w:ascii="Arial" w:cs="Arial" w:eastAsia="Microsoft YaHei" w:hAnsi="Arial"/>
          <w:sz w:val="18"/>
          <w:szCs w:val="18"/>
        </w:rPr>
        <w:t xml:space="preserve">左列：1. 超导　2. 离子阱　3. 光子　4. 中性原子</w:t>
      </w:r>
    </w:p>
    <w:p>
      <w:pPr>
        <w:keepNext w:val="false"/>
        <w:keepLines/>
        <w:spacing w:after="0" w:line="240" w:lineRule="exact"/>
        <w:ind w:left="360"/>
      </w:pPr>
      <w:r>
        <w:rPr>
          <w:rFonts w:ascii="Arial" w:cs="Arial" w:eastAsia="Microsoft YaHei" w:hAnsi="Arial"/>
          <w:sz w:val="18"/>
          <w:szCs w:val="18"/>
        </w:rPr>
        <w:t xml:space="preserve">右列：A. 用光的量子态计算　B. 用光镊排成大阵列　C. 在接近绝对零度的稀释制冷机里工作　D. 用激光操控被囚禁的离子</w:t>
      </w:r>
    </w:p>
    <w:p>
      <w:pPr>
        <w:keepNext/>
        <w:keepLines/>
        <w:spacing w:after="10" w:before="60" w:line="250" w:lineRule="exact"/>
      </w:pPr>
      <w:r>
        <w:rPr>
          <w:rFonts w:ascii="Arial" w:cs="Arial" w:eastAsia="Microsoft YaHei" w:hAnsi="Arial"/>
          <w:b/>
          <w:bCs/>
          <w:color w:val="FF8A3D"/>
          <w:sz w:val="19"/>
          <w:szCs w:val="19"/>
        </w:rPr>
        <w:t xml:space="preserve">11. </w:t>
      </w:r>
      <w:r>
        <w:rPr>
          <w:rFonts w:ascii="Arial" w:cs="Arial" w:eastAsia="Microsoft YaHei" w:hAnsi="Arial"/>
          <w:color w:val="7A839E"/>
          <w:sz w:val="16"/>
          <w:szCs w:val="16"/>
        </w:rPr>
        <w:t xml:space="preserve">［8—11岁·第9章·选择］</w:t>
      </w:r>
      <w:r>
        <w:rPr>
          <w:rFonts w:ascii="Arial" w:cs="Arial" w:eastAsia="Microsoft YaHei" w:hAnsi="Arial"/>
          <w:sz w:val="19"/>
          <w:szCs w:val="19"/>
        </w:rPr>
        <w:t xml:space="preserve">量子计算机最可能在哪方面有优势？</w:t>
      </w:r>
    </w:p>
    <w:p>
      <w:pPr>
        <w:keepNext w:val="false"/>
        <w:keepLines/>
        <w:spacing w:after="0" w:line="240" w:lineRule="exact"/>
        <w:ind w:left="360"/>
      </w:pPr>
      <w:r>
        <w:rPr>
          <w:rFonts w:ascii="Arial" w:cs="Arial" w:eastAsia="Microsoft YaHei" w:hAnsi="Arial"/>
          <w:sz w:val="18"/>
          <w:szCs w:val="18"/>
        </w:rPr>
        <w:t xml:space="preserve">A. 模拟分子和材料　　B. 播放视频　　C. 打字聊天　　D. 玩普通游戏</w:t>
      </w:r>
    </w:p>
    <w:p>
      <w:pPr>
        <w:keepNext/>
        <w:keepLines/>
        <w:spacing w:after="10" w:before="60" w:line="250" w:lineRule="exact"/>
      </w:pPr>
      <w:r>
        <w:rPr>
          <w:rFonts w:ascii="Arial" w:cs="Arial" w:eastAsia="Microsoft YaHei" w:hAnsi="Arial"/>
          <w:b/>
          <w:bCs/>
          <w:color w:val="FF8A3D"/>
          <w:sz w:val="19"/>
          <w:szCs w:val="19"/>
        </w:rPr>
        <w:t xml:space="preserve">12. </w:t>
      </w:r>
      <w:r>
        <w:rPr>
          <w:rFonts w:ascii="Arial" w:cs="Arial" w:eastAsia="Microsoft YaHei" w:hAnsi="Arial"/>
          <w:color w:val="7A839E"/>
          <w:sz w:val="16"/>
          <w:szCs w:val="16"/>
        </w:rPr>
        <w:t xml:space="preserve">［12—15岁·第9章·判断］</w:t>
      </w:r>
      <w:r>
        <w:rPr>
          <w:rFonts w:ascii="Arial" w:cs="Arial" w:eastAsia="Microsoft YaHei" w:hAnsi="Arial"/>
          <w:sz w:val="19"/>
          <w:szCs w:val="19"/>
        </w:rPr>
        <w:t xml:space="preserve">判断：量子计算机会同时尝试所有答案，所以什么题都算得快。</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13. </w:t>
      </w:r>
      <w:r>
        <w:rPr>
          <w:rFonts w:ascii="Arial" w:cs="Arial" w:eastAsia="Microsoft YaHei" w:hAnsi="Arial"/>
          <w:color w:val="7A839E"/>
          <w:sz w:val="16"/>
          <w:szCs w:val="16"/>
        </w:rPr>
        <w:t xml:space="preserve">［12—15岁·第9章·选择］</w:t>
      </w:r>
      <w:r>
        <w:rPr>
          <w:rFonts w:ascii="Arial" w:cs="Arial" w:eastAsia="Microsoft YaHei" w:hAnsi="Arial"/>
          <w:sz w:val="19"/>
          <w:szCs w:val="19"/>
        </w:rPr>
        <w:t xml:space="preserve">格罗弗算法对无序搜索的加速大约是？</w:t>
      </w:r>
    </w:p>
    <w:p>
      <w:pPr>
        <w:keepNext w:val="false"/>
        <w:keepLines/>
        <w:spacing w:after="0" w:line="240" w:lineRule="exact"/>
        <w:ind w:left="360"/>
      </w:pPr>
      <w:r>
        <w:rPr>
          <w:rFonts w:ascii="Arial" w:cs="Arial" w:eastAsia="Microsoft YaHei" w:hAnsi="Arial"/>
          <w:sz w:val="18"/>
          <w:szCs w:val="18"/>
        </w:rPr>
        <w:t xml:space="preserve">A. 平方根级（平方级加速）　　B. 无限快　　C. 慢一百倍　　D. 和普通方法完全一样</w:t>
      </w:r>
    </w:p>
    <w:p>
      <w:pPr>
        <w:keepNext/>
        <w:keepLines/>
        <w:spacing w:after="10" w:before="60" w:line="250" w:lineRule="exact"/>
      </w:pPr>
      <w:r>
        <w:rPr>
          <w:rFonts w:ascii="Arial" w:cs="Arial" w:eastAsia="Microsoft YaHei" w:hAnsi="Arial"/>
          <w:b/>
          <w:bCs/>
          <w:color w:val="FF8A3D"/>
          <w:sz w:val="19"/>
          <w:szCs w:val="19"/>
        </w:rPr>
        <w:t xml:space="preserve">14. </w:t>
      </w:r>
      <w:r>
        <w:rPr>
          <w:rFonts w:ascii="Arial" w:cs="Arial" w:eastAsia="Microsoft YaHei" w:hAnsi="Arial"/>
          <w:color w:val="7A839E"/>
          <w:sz w:val="16"/>
          <w:szCs w:val="16"/>
        </w:rPr>
        <w:t xml:space="preserve">［12—15岁·第10章·选择］</w:t>
      </w:r>
      <w:r>
        <w:rPr>
          <w:rFonts w:ascii="Arial" w:cs="Arial" w:eastAsia="Microsoft YaHei" w:hAnsi="Arial"/>
          <w:sz w:val="19"/>
          <w:szCs w:val="19"/>
        </w:rPr>
        <w:t xml:space="preserve">谷歌悬铃木“1万年”的说法后来怎样？</w:t>
      </w:r>
    </w:p>
    <w:p>
      <w:pPr>
        <w:keepNext w:val="false"/>
        <w:keepLines/>
        <w:spacing w:after="0" w:line="240" w:lineRule="exact"/>
        <w:ind w:left="360"/>
      </w:pPr>
      <w:r>
        <w:rPr>
          <w:rFonts w:ascii="Arial" w:cs="Arial" w:eastAsia="Microsoft YaHei" w:hAnsi="Arial"/>
          <w:sz w:val="18"/>
          <w:szCs w:val="18"/>
        </w:rPr>
        <w:t xml:space="preserve">A. IBM等提出经典计算机可以更快完成　　B. 被所有人证明完全正确　　C. 被撤稿　　D. 谷歌承认作假</w:t>
      </w:r>
    </w:p>
    <w:p>
      <w:pPr>
        <w:keepNext/>
        <w:keepLines/>
        <w:spacing w:after="10" w:before="60" w:line="250" w:lineRule="exact"/>
      </w:pPr>
      <w:r>
        <w:rPr>
          <w:rFonts w:ascii="Arial" w:cs="Arial" w:eastAsia="Microsoft YaHei" w:hAnsi="Arial"/>
          <w:b/>
          <w:bCs/>
          <w:color w:val="FF8A3D"/>
          <w:sz w:val="19"/>
          <w:szCs w:val="19"/>
        </w:rPr>
        <w:t xml:space="preserve">15. </w:t>
      </w:r>
      <w:r>
        <w:rPr>
          <w:rFonts w:ascii="Arial" w:cs="Arial" w:eastAsia="Microsoft YaHei" w:hAnsi="Arial"/>
          <w:color w:val="7A839E"/>
          <w:sz w:val="16"/>
          <w:szCs w:val="16"/>
        </w:rPr>
        <w:t xml:space="preserve">［12—15岁·第10章·选择］</w:t>
      </w:r>
      <w:r>
        <w:rPr>
          <w:rFonts w:ascii="Arial" w:cs="Arial" w:eastAsia="Microsoft YaHei" w:hAnsi="Arial"/>
          <w:sz w:val="19"/>
          <w:szCs w:val="19"/>
        </w:rPr>
        <w:t xml:space="preserve">Willow芯片最重要的进展是？</w:t>
      </w:r>
    </w:p>
    <w:p>
      <w:pPr>
        <w:keepNext w:val="false"/>
        <w:keepLines/>
        <w:spacing w:after="0" w:line="240" w:lineRule="exact"/>
        <w:ind w:left="360"/>
      </w:pPr>
      <w:r>
        <w:rPr>
          <w:rFonts w:ascii="Arial" w:cs="Arial" w:eastAsia="Microsoft YaHei" w:hAnsi="Arial"/>
          <w:sz w:val="18"/>
          <w:szCs w:val="18"/>
        </w:rPr>
        <w:t xml:space="preserve">A. 纠错编码越大，错误率越低　　B. 有一百万个量子比特　　C. 能玩游戏　　D. 不需要冷却</w:t>
      </w:r>
    </w:p>
    <w:p>
      <w:pPr>
        <w:keepNext/>
        <w:keepLines/>
        <w:spacing w:after="10" w:before="60" w:line="250" w:lineRule="exact"/>
      </w:pPr>
      <w:r>
        <w:rPr>
          <w:rFonts w:ascii="Arial" w:cs="Arial" w:eastAsia="Microsoft YaHei" w:hAnsi="Arial"/>
          <w:b/>
          <w:bCs/>
          <w:color w:val="FF8A3D"/>
          <w:sz w:val="19"/>
          <w:szCs w:val="19"/>
        </w:rPr>
        <w:t xml:space="preserve">16. </w:t>
      </w:r>
      <w:r>
        <w:rPr>
          <w:rFonts w:ascii="Arial" w:cs="Arial" w:eastAsia="Microsoft YaHei" w:hAnsi="Arial"/>
          <w:color w:val="7A839E"/>
          <w:sz w:val="16"/>
          <w:szCs w:val="16"/>
        </w:rPr>
        <w:t xml:space="preserve">［12—15岁·第8章·判断］</w:t>
      </w:r>
      <w:r>
        <w:rPr>
          <w:rFonts w:ascii="Arial" w:cs="Arial" w:eastAsia="Microsoft YaHei" w:hAnsi="Arial"/>
          <w:sz w:val="19"/>
          <w:szCs w:val="19"/>
        </w:rPr>
        <w:t xml:space="preserve">判断：量子比特越多，量子计算机一定越好用。</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17. </w:t>
      </w:r>
      <w:r>
        <w:rPr>
          <w:rFonts w:ascii="Arial" w:cs="Arial" w:eastAsia="Microsoft YaHei" w:hAnsi="Arial"/>
          <w:color w:val="7A839E"/>
          <w:sz w:val="16"/>
          <w:szCs w:val="16"/>
        </w:rPr>
        <w:t xml:space="preserve">［12—15岁·第11章·选择］</w:t>
      </w:r>
      <w:r>
        <w:rPr>
          <w:rFonts w:ascii="Arial" w:cs="Arial" w:eastAsia="Microsoft YaHei" w:hAnsi="Arial"/>
          <w:sz w:val="19"/>
          <w:szCs w:val="19"/>
        </w:rPr>
        <w:t xml:space="preserve">后量子密码是什么？</w:t>
      </w:r>
    </w:p>
    <w:p>
      <w:pPr>
        <w:keepNext w:val="false"/>
        <w:keepLines/>
        <w:spacing w:after="0" w:line="240" w:lineRule="exact"/>
        <w:ind w:left="360"/>
      </w:pPr>
      <w:r>
        <w:rPr>
          <w:rFonts w:ascii="Arial" w:cs="Arial" w:eastAsia="Microsoft YaHei" w:hAnsi="Arial"/>
          <w:sz w:val="18"/>
          <w:szCs w:val="18"/>
        </w:rPr>
        <w:t xml:space="preserve">A. 运行在普通计算机上、抗量子攻击的新密码算法　　B. 一种量子计算机　　C. 用光子打电话　　D. 不用密码</w:t>
      </w:r>
    </w:p>
    <w:p>
      <w:pPr>
        <w:keepNext/>
        <w:keepLines/>
        <w:spacing w:after="10" w:before="60" w:line="250" w:lineRule="exact"/>
      </w:pPr>
      <w:r>
        <w:rPr>
          <w:rFonts w:ascii="Arial" w:cs="Arial" w:eastAsia="Microsoft YaHei" w:hAnsi="Arial"/>
          <w:b/>
          <w:bCs/>
          <w:color w:val="FF8A3D"/>
          <w:sz w:val="19"/>
          <w:szCs w:val="19"/>
        </w:rPr>
        <w:t xml:space="preserve">18. </w:t>
      </w:r>
      <w:r>
        <w:rPr>
          <w:rFonts w:ascii="Arial" w:cs="Arial" w:eastAsia="Microsoft YaHei" w:hAnsi="Arial"/>
          <w:color w:val="7A839E"/>
          <w:sz w:val="16"/>
          <w:szCs w:val="16"/>
        </w:rPr>
        <w:t xml:space="preserve">［8—11岁·第11章·判断］</w:t>
      </w:r>
      <w:r>
        <w:rPr>
          <w:rFonts w:ascii="Arial" w:cs="Arial" w:eastAsia="Microsoft YaHei" w:hAnsi="Arial"/>
          <w:sz w:val="19"/>
          <w:szCs w:val="19"/>
        </w:rPr>
        <w:t xml:space="preserve">判断：墨子号可以用纠缠超光速打电话。</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19. </w:t>
      </w:r>
      <w:r>
        <w:rPr>
          <w:rFonts w:ascii="Arial" w:cs="Arial" w:eastAsia="Microsoft YaHei" w:hAnsi="Arial"/>
          <w:color w:val="7A839E"/>
          <w:sz w:val="16"/>
          <w:szCs w:val="16"/>
        </w:rPr>
        <w:t xml:space="preserve">［12—15岁·第11章·选择］</w:t>
      </w:r>
      <w:r>
        <w:rPr>
          <w:rFonts w:ascii="Arial" w:cs="Arial" w:eastAsia="Microsoft YaHei" w:hAnsi="Arial"/>
          <w:sz w:val="19"/>
          <w:szCs w:val="19"/>
        </w:rPr>
        <w:t xml:space="preserve">为什么现在就要换用后量子密码？</w:t>
      </w:r>
    </w:p>
    <w:p>
      <w:pPr>
        <w:keepNext w:val="false"/>
        <w:keepLines/>
        <w:spacing w:after="0" w:line="240" w:lineRule="exact"/>
        <w:ind w:left="360"/>
      </w:pPr>
      <w:r>
        <w:rPr>
          <w:rFonts w:ascii="Arial" w:cs="Arial" w:eastAsia="Microsoft YaHei" w:hAnsi="Arial"/>
          <w:sz w:val="18"/>
          <w:szCs w:val="18"/>
        </w:rPr>
        <w:t xml:space="preserve">A. 有人可能先存储加密数据，等将来破解　　B. 因为量子计算机已经破解了所有密码　　C. 因为旧密码太长　　D. 没有原因</w:t>
      </w:r>
    </w:p>
    <w:p>
      <w:pPr>
        <w:keepNext/>
        <w:keepLines/>
        <w:spacing w:after="10" w:before="60" w:line="250" w:lineRule="exact"/>
      </w:pPr>
      <w:r>
        <w:rPr>
          <w:rFonts w:ascii="Arial" w:cs="Arial" w:eastAsia="Microsoft YaHei" w:hAnsi="Arial"/>
          <w:b/>
          <w:bCs/>
          <w:color w:val="FF8A3D"/>
          <w:sz w:val="19"/>
          <w:szCs w:val="19"/>
        </w:rPr>
        <w:t xml:space="preserve">20. </w:t>
      </w:r>
      <w:r>
        <w:rPr>
          <w:rFonts w:ascii="Arial" w:cs="Arial" w:eastAsia="Microsoft YaHei" w:hAnsi="Arial"/>
          <w:color w:val="7A839E"/>
          <w:sz w:val="16"/>
          <w:szCs w:val="16"/>
        </w:rPr>
        <w:t xml:space="preserve">［12—15岁·第12章·连线］</w:t>
      </w:r>
      <w:r>
        <w:rPr>
          <w:rFonts w:ascii="Arial" w:cs="Arial" w:eastAsia="Microsoft YaHei" w:hAnsi="Arial"/>
          <w:sz w:val="19"/>
          <w:szCs w:val="19"/>
        </w:rPr>
        <w:t xml:space="preserve">把超算和城市连起来。</w:t>
      </w:r>
    </w:p>
    <w:p>
      <w:pPr>
        <w:keepNext/>
        <w:keepLines/>
        <w:spacing w:after="0" w:line="240" w:lineRule="exact"/>
        <w:ind w:left="360"/>
      </w:pPr>
      <w:r>
        <w:rPr>
          <w:rFonts w:ascii="Arial" w:cs="Arial" w:eastAsia="Microsoft YaHei" w:hAnsi="Arial"/>
          <w:sz w:val="18"/>
          <w:szCs w:val="18"/>
        </w:rPr>
        <w:t xml:space="preserve">左列：1. LineShine　2. 富岳　3. JUPITER　4. Frontier</w:t>
      </w:r>
    </w:p>
    <w:p>
      <w:pPr>
        <w:keepNext w:val="false"/>
        <w:keepLines/>
        <w:spacing w:after="0" w:line="240" w:lineRule="exact"/>
        <w:ind w:left="360"/>
      </w:pPr>
      <w:r>
        <w:rPr>
          <w:rFonts w:ascii="Arial" w:cs="Arial" w:eastAsia="Microsoft YaHei" w:hAnsi="Arial"/>
          <w:sz w:val="18"/>
          <w:szCs w:val="18"/>
        </w:rPr>
        <w:t xml:space="preserve">右列：A. 于利希　B. 橡树岭　C. 深圳　D. 神户</w:t>
      </w:r>
    </w:p>
    <w:p>
      <w:pPr>
        <w:keepNext/>
        <w:keepLines/>
        <w:spacing w:after="10" w:before="60" w:line="250" w:lineRule="exact"/>
      </w:pPr>
      <w:r>
        <w:rPr>
          <w:rFonts w:ascii="Arial" w:cs="Arial" w:eastAsia="Microsoft YaHei" w:hAnsi="Arial"/>
          <w:b/>
          <w:bCs/>
          <w:color w:val="FF8A3D"/>
          <w:sz w:val="19"/>
          <w:szCs w:val="19"/>
        </w:rPr>
        <w:t xml:space="preserve">21. </w:t>
      </w:r>
      <w:r>
        <w:rPr>
          <w:rFonts w:ascii="Arial" w:cs="Arial" w:eastAsia="Microsoft YaHei" w:hAnsi="Arial"/>
          <w:color w:val="7A839E"/>
          <w:sz w:val="16"/>
          <w:szCs w:val="16"/>
        </w:rPr>
        <w:t xml:space="preserve">［8—11岁·第13章·选择］</w:t>
      </w:r>
      <w:r>
        <w:rPr>
          <w:rFonts w:ascii="Arial" w:cs="Arial" w:eastAsia="Microsoft YaHei" w:hAnsi="Arial"/>
          <w:sz w:val="19"/>
          <w:szCs w:val="19"/>
        </w:rPr>
        <w:t xml:space="preserve">IBM说2029年交付容错量子计算机，这属于？</w:t>
      </w:r>
    </w:p>
    <w:p>
      <w:pPr>
        <w:keepNext w:val="false"/>
        <w:keepLines/>
        <w:spacing w:after="0" w:line="240" w:lineRule="exact"/>
        <w:ind w:left="360"/>
      </w:pPr>
      <w:r>
        <w:rPr>
          <w:rFonts w:ascii="Arial" w:cs="Arial" w:eastAsia="Microsoft YaHei" w:hAnsi="Arial"/>
          <w:sz w:val="18"/>
          <w:szCs w:val="18"/>
        </w:rPr>
        <w:t xml:space="preserve">A. 公司计划　　B. 已经发生的事实　　C. 科幻小说　　D. 法律规定</w:t>
      </w:r>
    </w:p>
    <w:p>
      <w:pPr>
        <w:keepNext/>
        <w:keepLines/>
        <w:spacing w:after="10" w:before="60" w:line="250" w:lineRule="exact"/>
      </w:pPr>
      <w:r>
        <w:rPr>
          <w:rFonts w:ascii="Arial" w:cs="Arial" w:eastAsia="Microsoft YaHei" w:hAnsi="Arial"/>
          <w:b/>
          <w:bCs/>
          <w:color w:val="FF8A3D"/>
          <w:sz w:val="19"/>
          <w:szCs w:val="19"/>
        </w:rPr>
        <w:t xml:space="preserve">22. </w:t>
      </w:r>
      <w:r>
        <w:rPr>
          <w:rFonts w:ascii="Arial" w:cs="Arial" w:eastAsia="Microsoft YaHei" w:hAnsi="Arial"/>
          <w:color w:val="7A839E"/>
          <w:sz w:val="16"/>
          <w:szCs w:val="16"/>
        </w:rPr>
        <w:t xml:space="preserve">［12—15岁·第4章·排序］</w:t>
      </w:r>
      <w:r>
        <w:rPr>
          <w:rFonts w:ascii="Arial" w:cs="Arial" w:eastAsia="Microsoft YaHei" w:hAnsi="Arial"/>
          <w:sz w:val="19"/>
          <w:szCs w:val="19"/>
        </w:rPr>
        <w:t xml:space="preserve">按时间先后排序。</w:t>
      </w:r>
    </w:p>
    <w:p>
      <w:pPr>
        <w:keepNext/>
        <w:keepLines/>
        <w:spacing w:after="0" w:line="240" w:lineRule="exact"/>
        <w:ind w:left="360"/>
      </w:pPr>
      <w:r>
        <w:rPr>
          <w:rFonts w:ascii="Arial" w:cs="Arial" w:eastAsia="Microsoft YaHei" w:hAnsi="Arial"/>
          <w:sz w:val="18"/>
          <w:szCs w:val="18"/>
        </w:rPr>
        <w:t xml:space="preserve">A. ASCI Red破万亿次（1997）　B. Roadrunner破千万亿次（2008）　C. Frontier破百亿亿次（2022）　D. CDC 6600（1964）　E. Cray-1（1976）　F. TOP500诞生（1993）</w:t>
      </w:r>
    </w:p>
    <w:p>
      <w:pPr>
        <w:keepNext w:val="false"/>
        <w:keepLines/>
        <w:spacing w:after="0" w:line="240" w:lineRule="exact"/>
        <w:ind w:left="360"/>
      </w:pPr>
      <w:r>
        <w:rPr>
          <w:rFonts w:ascii="Arial" w:cs="Arial" w:eastAsia="Microsoft YaHei" w:hAnsi="Arial"/>
          <w:sz w:val="18"/>
          <w:szCs w:val="18"/>
        </w:rPr>
        <w:t xml:space="preserve">正确顺序：＿＿＿＿＿＿＿＿＿＿＿＿</w:t>
      </w:r>
    </w:p>
    <w:p>
      <w:pPr>
        <w:keepNext/>
        <w:keepLines/>
        <w:spacing w:after="10" w:before="60" w:line="250" w:lineRule="exact"/>
      </w:pPr>
      <w:r>
        <w:rPr>
          <w:rFonts w:ascii="Arial" w:cs="Arial" w:eastAsia="Microsoft YaHei" w:hAnsi="Arial"/>
          <w:b/>
          <w:bCs/>
          <w:color w:val="FF8A3D"/>
          <w:sz w:val="19"/>
          <w:szCs w:val="19"/>
        </w:rPr>
        <w:t xml:space="preserve">23. </w:t>
      </w:r>
      <w:r>
        <w:rPr>
          <w:rFonts w:ascii="Arial" w:cs="Arial" w:eastAsia="Microsoft YaHei" w:hAnsi="Arial"/>
          <w:color w:val="7A839E"/>
          <w:sz w:val="16"/>
          <w:szCs w:val="16"/>
        </w:rPr>
        <w:t xml:space="preserve">［8—11岁·第7章·选择］</w:t>
      </w:r>
      <w:r>
        <w:rPr>
          <w:rFonts w:ascii="Arial" w:cs="Arial" w:eastAsia="Microsoft YaHei" w:hAnsi="Arial"/>
          <w:sz w:val="19"/>
          <w:szCs w:val="19"/>
        </w:rPr>
        <w:t xml:space="preserve">2025年被联合国定为什么年？</w:t>
      </w:r>
    </w:p>
    <w:p>
      <w:pPr>
        <w:keepNext w:val="false"/>
        <w:keepLines/>
        <w:spacing w:after="0" w:line="240" w:lineRule="exact"/>
        <w:ind w:left="360"/>
      </w:pPr>
      <w:r>
        <w:rPr>
          <w:rFonts w:ascii="Arial" w:cs="Arial" w:eastAsia="Microsoft YaHei" w:hAnsi="Arial"/>
          <w:sz w:val="18"/>
          <w:szCs w:val="18"/>
        </w:rPr>
        <w:t xml:space="preserve">A. 国际量子科学与技术年　　B. 国际机器人年　　C. 国际太空年　　D. 国际AI年</w:t>
      </w:r>
    </w:p>
    <w:p>
      <w:pPr>
        <w:pStyle w:val="Heading3"/>
        <w:keepNext/>
        <w:spacing w:after="60" w:before="140"/>
      </w:pPr>
      <w:r>
        <w:rPr>
          <w:rFonts w:ascii="Arial" w:cs="Arial" w:eastAsia="Microsoft YaHei" w:hAnsi="Arial"/>
          <w:b/>
          <w:bCs/>
          <w:color w:val="FF8A3D"/>
          <w:sz w:val="23"/>
          <w:szCs w:val="23"/>
        </w:rPr>
        <w:t xml:space="preserve">参考答案与解析</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1900"/>
        <w:gridCol w:w="7206"/>
      </w:tblGrid>
      <w:tr>
        <w:trPr>
          <w:cantSplit/>
          <w:tblHeader/>
        </w:trPr>
        <w:tc>
          <w:tcPr>
            <w:tcW w:type="dxa" w:w="800"/>
            <w:tcBorders>
              <w:top w:val="single" w:color="D5DBEA" w:sz="4"/>
              <w:left w:val="single" w:color="D5DBEA" w:sz="4"/>
              <w:bottom w:val="single" w:color="D5DBEA" w:sz="4"/>
              <w:right w:val="single" w:color="D5DBEA" w:sz="4"/>
            </w:tcBorders>
            <w:shd w:fill="FF8A3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题号</w:t>
            </w:r>
          </w:p>
        </w:tc>
        <w:tc>
          <w:tcPr>
            <w:tcW w:type="dxa" w:w="1900"/>
            <w:tcBorders>
              <w:top w:val="single" w:color="D5DBEA" w:sz="4"/>
              <w:left w:val="single" w:color="D5DBEA" w:sz="4"/>
              <w:bottom w:val="single" w:color="D5DBEA" w:sz="4"/>
              <w:right w:val="single" w:color="D5DBEA" w:sz="4"/>
            </w:tcBorders>
            <w:shd w:fill="FF8A3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答案</w:t>
            </w:r>
          </w:p>
        </w:tc>
        <w:tc>
          <w:tcPr>
            <w:tcW w:type="dxa" w:w="7206"/>
            <w:tcBorders>
              <w:top w:val="single" w:color="D5DBEA" w:sz="4"/>
              <w:left w:val="single" w:color="D5DBEA" w:sz="4"/>
              <w:bottom w:val="single" w:color="D5DBEA" w:sz="4"/>
              <w:right w:val="single" w:color="D5DBEA" w:sz="4"/>
            </w:tcBorders>
            <w:shd w:fill="FF8A3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解析</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超算靠并行计算，节点之间还需要高速网络配合。</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D → E → F → A → B → C</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每升一级大1000倍。</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TOP500称Frontier是“第一台真正的E级计算机”。</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错误。它只衡量HPL一种基准测试。</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C</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最快的不一定最省电。</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天气预报要计算全球大气的变化。</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能量量子化，像楼梯的台阶。</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错误。那是思想实验。</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错误。测量时只会得到0或1；“同时是0和1”是简化的比喻。</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1—C，2—D，3—A，4—B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多条路线各有优缺点。</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量子计算机将与普通计算机配合，而不是取代它。</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错误。NIST、加州理工等都指出量子计算机不会取代普通计算机，只对某些问题有优势。</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是平方级加速，不是指数级。</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14</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“量子优越性”针对特定任务，经典算法会追赶。</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15</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实现“低于阈值”的量子纠错。</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16</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错误。IBM也承认1121比特的Condor性能只与433比特的Osprey相当，质量很重要。</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17</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后量子密码不是量子技术，而是新的数学方法。</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18</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错误。洲际通话中墨子号作为可信中继分发密钥，通话走普通网络，不能超光速。</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19</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这叫“先存储后解密”风险。</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20</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1—C，2—D，3—A，4—B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超算遍布世界各地。</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公司路线图要标【计划】。</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D → E → F → A → B → C</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超算速度一路提升。</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23</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纪念量子力学诞生约100年。</w:t>
            </w:r>
          </w:p>
        </w:tc>
      </w:tr>
    </w:tbl>
    <w:p>
      <w:pPr>
        <w:sectPr>
          <w:headerReference w:type="default" r:id="rId46"/>
          <w:footerReference w:type="default" r:id="rId47"/>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22B07D" w:sz="12" w:space="4"/>
        </w:pBdr>
        <w:spacing w:after="200" w:before="120"/>
      </w:pPr>
      <w:r>
        <w:rPr>
          <w:rFonts w:ascii="Arial" w:cs="Arial" w:eastAsia="Microsoft YaHei" w:hAnsi="Arial"/>
          <w:b/>
          <w:bCs/>
          <w:color w:val="22B07D"/>
          <w:sz w:val="40"/>
          <w:szCs w:val="40"/>
        </w:rPr>
        <w:t xml:space="preserve">教师讲义</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教学总目标</w:t>
      </w:r>
    </w:p>
    <w:p>
      <w:pPr>
        <w:spacing w:after="40" w:line="250" w:lineRule="exact"/>
      </w:pPr>
      <w:r>
        <w:rPr>
          <w:rFonts w:ascii="Arial" w:cs="Arial" w:eastAsia="Microsoft YaHei" w:hAnsi="Arial"/>
          <w:sz w:val="19"/>
          <w:szCs w:val="19"/>
        </w:rPr>
        <w:t xml:space="preserve">本讲义配合《量子计算与超级计算机：突破计算极限》使用，提供三套方案，老师可按课时和学生年龄选择或组合。所有活动都不需要购买器材，d6 需要一台安装了 Python 的电脑。</w:t>
      </w:r>
    </w:p>
    <w:p>
      <w:pPr>
        <w:pStyle w:val="ListParagraph"/>
        <w:keepLines/>
        <w:numPr>
          <w:ilvl w:val="0"/>
          <w:numId w:val="88"/>
        </w:numPr>
        <w:spacing w:after="20" w:line="250" w:lineRule="exact"/>
      </w:pPr>
      <w:r>
        <w:rPr>
          <w:rFonts w:ascii="Arial" w:cs="Arial" w:eastAsia="Microsoft YaHei" w:hAnsi="Arial"/>
          <w:b/>
          <w:bCs/>
          <w:sz w:val="19"/>
          <w:szCs w:val="19"/>
        </w:rPr>
        <w:t xml:space="preserve">知识目标：</w:t>
      </w:r>
      <w:r>
        <w:rPr>
          <w:rFonts w:ascii="Arial" w:cs="Arial" w:eastAsia="Microsoft YaHei" w:hAnsi="Arial"/>
          <w:sz w:val="19"/>
          <w:szCs w:val="19"/>
        </w:rPr>
        <w:t xml:space="preserve">知道超级计算机靠并行计算变快，了解从 CDC 6600 到 E 级超算的主要里程碑；理解 FLOPS、数量级和 TOP500 只测 HPL；知道叠加、测量、纠缠的基本含义与比喻的局限；知道量子计算机擅长和不擅长的事；分清量子通信、量子计算和后量子密码。</w:t>
      </w:r>
    </w:p>
    <w:p>
      <w:pPr>
        <w:pStyle w:val="ListParagraph"/>
        <w:keepLines/>
        <w:numPr>
          <w:ilvl w:val="0"/>
          <w:numId w:val="88"/>
        </w:numPr>
        <w:spacing w:after="20" w:line="250" w:lineRule="exact"/>
      </w:pPr>
      <w:r>
        <w:rPr>
          <w:rFonts w:ascii="Arial" w:cs="Arial" w:eastAsia="Microsoft YaHei" w:hAnsi="Arial"/>
          <w:b/>
          <w:bCs/>
          <w:sz w:val="19"/>
          <w:szCs w:val="19"/>
        </w:rPr>
        <w:t xml:space="preserve">能力目标：</w:t>
      </w:r>
      <w:r>
        <w:rPr>
          <w:rFonts w:ascii="Arial" w:cs="Arial" w:eastAsia="Microsoft YaHei" w:hAnsi="Arial"/>
          <w:sz w:val="19"/>
          <w:szCs w:val="19"/>
        </w:rPr>
        <w:t xml:space="preserve">能用数量级比较速度；能用“谁说的、针对什么任务、有没有不同意见”核查科技新闻；能区分事实、计划和预测。</w:t>
      </w:r>
    </w:p>
    <w:p>
      <w:pPr>
        <w:pStyle w:val="ListParagraph"/>
        <w:keepLines/>
        <w:numPr>
          <w:ilvl w:val="0"/>
          <w:numId w:val="88"/>
        </w:numPr>
        <w:spacing w:after="20" w:line="250" w:lineRule="exact"/>
      </w:pPr>
      <w:r>
        <w:rPr>
          <w:rFonts w:ascii="Arial" w:cs="Arial" w:eastAsia="Microsoft YaHei" w:hAnsi="Arial"/>
          <w:b/>
          <w:bCs/>
          <w:sz w:val="19"/>
          <w:szCs w:val="19"/>
        </w:rPr>
        <w:t xml:space="preserve">态度目标：</w:t>
      </w:r>
      <w:r>
        <w:rPr>
          <w:rFonts w:ascii="Arial" w:cs="Arial" w:eastAsia="Microsoft YaHei" w:hAnsi="Arial"/>
          <w:sz w:val="19"/>
          <w:szCs w:val="19"/>
        </w:rPr>
        <w:t xml:space="preserve">尊重科学争议，不夸大也不轻视新技术；重视能源与安全；养成跨学科学习与合作的习惯。</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方案一：45分钟</w:t>
      </w:r>
    </w:p>
    <w:p>
      <w:pPr>
        <w:spacing w:after="40" w:line="250" w:lineRule="exact"/>
      </w:pPr>
      <w:r>
        <w:rPr>
          <w:rFonts w:ascii="Arial" w:cs="Arial" w:eastAsia="Microsoft YaHei" w:hAnsi="Arial"/>
          <w:b/>
          <w:bCs/>
          <w:sz w:val="19"/>
          <w:szCs w:val="19"/>
        </w:rPr>
        <w:t xml:space="preserve">适用对象：</w:t>
      </w:r>
      <w:r>
        <w:rPr>
          <w:rFonts w:ascii="Arial" w:cs="Arial" w:eastAsia="Microsoft YaHei" w:hAnsi="Arial"/>
          <w:sz w:val="19"/>
          <w:szCs w:val="19"/>
        </w:rPr>
        <w:t xml:space="preserve">8—15岁，单元导入课或科技周讲座。</w:t>
      </w:r>
    </w:p>
    <w:p>
      <w:pPr>
        <w:spacing w:after="40" w:line="250" w:lineRule="exact"/>
      </w:pPr>
      <w:r>
        <w:rPr>
          <w:rFonts w:ascii="Arial" w:cs="Arial" w:eastAsia="Microsoft YaHei" w:hAnsi="Arial"/>
          <w:b/>
          <w:bCs/>
          <w:sz w:val="19"/>
          <w:szCs w:val="19"/>
        </w:rPr>
        <w:t xml:space="preserve">教学目标：</w:t>
      </w:r>
      <w:r>
        <w:rPr>
          <w:rFonts w:ascii="Arial" w:cs="Arial" w:eastAsia="Microsoft YaHei" w:hAnsi="Arial"/>
          <w:sz w:val="19"/>
          <w:szCs w:val="19"/>
        </w:rPr>
        <w:t xml:space="preserve">认识超算为什么快；初步知道量子计算机“不是什么都更快”。</w:t>
      </w:r>
    </w:p>
    <w:p>
      <w:pPr>
        <w:spacing w:after="40" w:line="250" w:lineRule="exact"/>
      </w:pPr>
      <w:r>
        <w:rPr>
          <w:rFonts w:ascii="Arial" w:cs="Arial" w:eastAsia="Microsoft YaHei" w:hAnsi="Arial"/>
          <w:b/>
          <w:bCs/>
          <w:sz w:val="19"/>
          <w:szCs w:val="19"/>
        </w:rPr>
        <w:t xml:space="preserve">教学准备：</w:t>
      </w:r>
      <w:r>
        <w:rPr>
          <w:rFonts w:ascii="Arial" w:cs="Arial" w:eastAsia="Microsoft YaHei" w:hAnsi="Arial"/>
          <w:sz w:val="19"/>
          <w:szCs w:val="19"/>
        </w:rPr>
        <w:t xml:space="preserve">100道简单加法题卡（活动 d1）、数量级卡片（d2）、第4章数量级换算表投影。</w:t>
      </w:r>
    </w:p>
    <w:p>
      <w:pPr>
        <w:keepNext/>
        <w:spacing w:after="60" w:before="120"/>
        <w:jc w:val="left"/>
      </w:pPr>
      <w:r>
        <w:rPr>
          <w:rFonts w:ascii="Arial" w:cs="Arial" w:eastAsia="Microsoft YaHei" w:hAnsi="Arial"/>
          <w:b/>
          <w:bCs/>
          <w:color w:val="5A6380"/>
          <w:sz w:val="17"/>
          <w:szCs w:val="17"/>
        </w:rPr>
        <w:t xml:space="preserve">表师-1 45分钟流程</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1"/>
        <w:gridCol w:w="1081"/>
        <w:gridCol w:w="4323"/>
        <w:gridCol w:w="3241"/>
      </w:tblGrid>
      <w:tr>
        <w:trPr>
          <w:cantSplit/>
          <w:tblHeader/>
        </w:trPr>
        <w:tc>
          <w:tcPr>
            <w:tcW w:type="dxa" w:w="1261"/>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时间</w:t>
            </w:r>
          </w:p>
        </w:tc>
        <w:tc>
          <w:tcPr>
            <w:tcW w:type="dxa" w:w="1081"/>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环节</w:t>
            </w:r>
          </w:p>
        </w:tc>
        <w:tc>
          <w:tcPr>
            <w:tcW w:type="dxa" w:w="4323"/>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教师活动</w:t>
            </w:r>
          </w:p>
        </w:tc>
        <w:tc>
          <w:tcPr>
            <w:tcW w:type="dxa" w:w="3241"/>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学生活动</w:t>
            </w:r>
          </w:p>
        </w:tc>
      </w:tr>
      <w:tr>
        <w:trPr>
          <w:cantSplit/>
          <w:tblHeader w:val="off"/>
        </w:trPr>
        <w:tc>
          <w:tcPr>
            <w:tcW w:type="dxa" w:w="126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0—5分钟</w:t>
            </w:r>
          </w:p>
        </w:tc>
        <w:tc>
          <w:tcPr>
            <w:tcW w:type="dxa" w:w="108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导入</w:t>
            </w:r>
          </w:p>
        </w:tc>
        <w:tc>
          <w:tcPr>
            <w:tcW w:type="dxa" w:w="432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提问：天气预报为什么要用超算？</w:t>
            </w:r>
          </w:p>
        </w:tc>
        <w:tc>
          <w:tcPr>
            <w:tcW w:type="dxa" w:w="324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自由猜测</w:t>
            </w:r>
          </w:p>
        </w:tc>
      </w:tr>
      <w:tr>
        <w:trPr>
          <w:cantSplit/>
          <w:tblHeader w:val="off"/>
        </w:trPr>
        <w:tc>
          <w:tcPr>
            <w:tcW w:type="dxa" w:w="126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5—20分钟</w:t>
            </w:r>
          </w:p>
        </w:tc>
        <w:tc>
          <w:tcPr>
            <w:tcW w:type="dxa" w:w="108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人体并行计算</w:t>
            </w:r>
          </w:p>
        </w:tc>
        <w:tc>
          <w:tcPr>
            <w:tcW w:type="dxa" w:w="4323"/>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组织 d1，计时对比</w:t>
            </w:r>
          </w:p>
        </w:tc>
        <w:tc>
          <w:tcPr>
            <w:tcW w:type="dxa" w:w="324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一人算与十人分工算，讨论汇总开销</w:t>
            </w:r>
          </w:p>
        </w:tc>
      </w:tr>
      <w:tr>
        <w:trPr>
          <w:cantSplit/>
          <w:tblHeader w:val="off"/>
        </w:trPr>
        <w:tc>
          <w:tcPr>
            <w:tcW w:type="dxa" w:w="126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20—30分钟</w:t>
            </w:r>
          </w:p>
        </w:tc>
        <w:tc>
          <w:tcPr>
            <w:tcW w:type="dxa" w:w="108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数量级台阶</w:t>
            </w:r>
          </w:p>
        </w:tc>
        <w:tc>
          <w:tcPr>
            <w:tcW w:type="dxa" w:w="432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组织 d2，介绍 E 级</w:t>
            </w:r>
          </w:p>
        </w:tc>
        <w:tc>
          <w:tcPr>
            <w:tcW w:type="dxa" w:w="324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按从小到大排队，写出“1后面几个0”</w:t>
            </w:r>
          </w:p>
        </w:tc>
      </w:tr>
      <w:tr>
        <w:trPr>
          <w:cantSplit/>
          <w:tblHeader w:val="off"/>
        </w:trPr>
        <w:tc>
          <w:tcPr>
            <w:tcW w:type="dxa" w:w="126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30—40分钟</w:t>
            </w:r>
          </w:p>
        </w:tc>
        <w:tc>
          <w:tcPr>
            <w:tcW w:type="dxa" w:w="108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量子初印象</w:t>
            </w:r>
          </w:p>
        </w:tc>
        <w:tc>
          <w:tcPr>
            <w:tcW w:type="dxa" w:w="4323"/>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讲第9章“擅长与不擅长”</w:t>
            </w:r>
          </w:p>
        </w:tc>
        <w:tc>
          <w:tcPr>
            <w:tcW w:type="dxa" w:w="324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快速判断任务卡（d8 简化版）</w:t>
            </w:r>
          </w:p>
        </w:tc>
      </w:tr>
      <w:tr>
        <w:trPr>
          <w:cantSplit/>
          <w:tblHeader w:val="off"/>
        </w:trPr>
        <w:tc>
          <w:tcPr>
            <w:tcW w:type="dxa" w:w="126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40—45分钟</w:t>
            </w:r>
          </w:p>
        </w:tc>
        <w:tc>
          <w:tcPr>
            <w:tcW w:type="dxa" w:w="108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总结</w:t>
            </w:r>
          </w:p>
        </w:tc>
        <w:tc>
          <w:tcPr>
            <w:tcW w:type="dxa" w:w="432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强调“量子计算机会和普通电脑配合，而不是取代它”</w:t>
            </w:r>
          </w:p>
        </w:tc>
        <w:tc>
          <w:tcPr>
            <w:tcW w:type="dxa" w:w="324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写一句收获</w:t>
            </w:r>
          </w:p>
        </w:tc>
      </w:tr>
    </w:tbl>
    <w:p>
      <w:pPr>
        <w:spacing w:after="120" w:before="0" w:line="240"/>
      </w:pPr>
    </w:p>
    <w:p>
      <w:pPr>
        <w:spacing w:after="40" w:line="250" w:lineRule="exact"/>
      </w:pPr>
      <w:r>
        <w:rPr>
          <w:rFonts w:ascii="Arial" w:cs="Arial" w:eastAsia="Microsoft YaHei" w:hAnsi="Arial"/>
          <w:b/>
          <w:bCs/>
          <w:sz w:val="19"/>
          <w:szCs w:val="19"/>
        </w:rPr>
        <w:t xml:space="preserve">关键提问：</w:t>
      </w:r>
    </w:p>
    <w:p>
      <w:pPr>
        <w:pStyle w:val="ListParagraph"/>
        <w:keepLines/>
        <w:numPr>
          <w:ilvl w:val="0"/>
          <w:numId w:val="89"/>
        </w:numPr>
        <w:spacing w:after="20" w:line="250" w:lineRule="exact"/>
      </w:pPr>
      <w:r>
        <w:rPr>
          <w:rFonts w:ascii="Arial" w:cs="Arial" w:eastAsia="Microsoft YaHei" w:hAnsi="Arial"/>
          <w:sz w:val="19"/>
          <w:szCs w:val="19"/>
        </w:rPr>
        <w:t xml:space="preserve">为什么十个人分工比一个人算得快？什么时候分工反而变慢？</w:t>
      </w:r>
    </w:p>
    <w:p>
      <w:pPr>
        <w:pStyle w:val="ListParagraph"/>
        <w:keepLines/>
        <w:numPr>
          <w:ilvl w:val="0"/>
          <w:numId w:val="89"/>
        </w:numPr>
        <w:spacing w:after="20" w:line="250" w:lineRule="exact"/>
      </w:pPr>
      <w:r>
        <w:rPr>
          <w:rFonts w:ascii="Arial" w:cs="Arial" w:eastAsia="Microsoft YaHei" w:hAnsi="Arial"/>
          <w:sz w:val="19"/>
          <w:szCs w:val="19"/>
        </w:rPr>
        <w:t xml:space="preserve">“百亿亿次”是“1后面几个0”？</w:t>
      </w:r>
    </w:p>
    <w:p>
      <w:pPr>
        <w:pStyle w:val="ListParagraph"/>
        <w:keepLines/>
        <w:numPr>
          <w:ilvl w:val="0"/>
          <w:numId w:val="89"/>
        </w:numPr>
        <w:spacing w:after="20" w:line="250" w:lineRule="exact"/>
      </w:pPr>
      <w:r>
        <w:rPr>
          <w:rFonts w:ascii="Arial" w:cs="Arial" w:eastAsia="Microsoft YaHei" w:hAnsi="Arial"/>
          <w:sz w:val="19"/>
          <w:szCs w:val="19"/>
        </w:rPr>
        <w:t xml:space="preserve">TOP500 榜单比的是什么？它能说明超算在所有任务上都最快吗？</w:t>
      </w:r>
    </w:p>
    <w:p>
      <w:pPr>
        <w:pStyle w:val="ListParagraph"/>
        <w:keepLines/>
        <w:numPr>
          <w:ilvl w:val="0"/>
          <w:numId w:val="89"/>
        </w:numPr>
        <w:spacing w:after="20" w:line="250" w:lineRule="exact"/>
      </w:pPr>
      <w:r>
        <w:rPr>
          <w:rFonts w:ascii="Arial" w:cs="Arial" w:eastAsia="Microsoft YaHei" w:hAnsi="Arial"/>
          <w:sz w:val="19"/>
          <w:szCs w:val="19"/>
        </w:rPr>
        <w:t xml:space="preserve">量子计算机会让你的手机看视频更快吗？</w:t>
      </w:r>
    </w:p>
    <w:p>
      <w:pPr>
        <w:pStyle w:val="ListParagraph"/>
        <w:keepLines/>
        <w:numPr>
          <w:ilvl w:val="0"/>
          <w:numId w:val="89"/>
        </w:numPr>
        <w:spacing w:after="20" w:line="250" w:lineRule="exact"/>
      </w:pPr>
      <w:r>
        <w:rPr>
          <w:rFonts w:ascii="Arial" w:cs="Arial" w:eastAsia="Microsoft YaHei" w:hAnsi="Arial"/>
          <w:sz w:val="19"/>
          <w:szCs w:val="19"/>
        </w:rPr>
        <w:t xml:space="preserve">比特越多的量子计算机一定越好用吗？</w:t>
      </w:r>
    </w:p>
    <w:p>
      <w:pPr>
        <w:spacing w:after="60" w:before="0" w:line="240"/>
      </w:pPr>
    </w:p>
    <w:p>
      <w:pPr>
        <w:spacing w:after="40" w:line="250" w:lineRule="exact"/>
      </w:pPr>
      <w:r>
        <w:rPr>
          <w:rFonts w:ascii="Arial" w:cs="Arial" w:eastAsia="Microsoft YaHei" w:hAnsi="Arial"/>
          <w:b/>
          <w:bCs/>
          <w:sz w:val="19"/>
          <w:szCs w:val="19"/>
        </w:rPr>
        <w:t xml:space="preserve">评价建议：</w:t>
      </w:r>
      <w:r>
        <w:rPr>
          <w:rFonts w:ascii="Arial" w:cs="Arial" w:eastAsia="Microsoft YaHei" w:hAnsi="Arial"/>
          <w:sz w:val="19"/>
          <w:szCs w:val="19"/>
        </w:rPr>
        <w:t xml:space="preserve">以观察为主——能否说出“并行要分工也要汇总”；能否举一个量子计算机不擅长的例子。</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方案二：90分钟</w:t>
      </w:r>
    </w:p>
    <w:p>
      <w:pPr>
        <w:spacing w:after="40" w:line="250" w:lineRule="exact"/>
      </w:pPr>
      <w:r>
        <w:rPr>
          <w:rFonts w:ascii="Arial" w:cs="Arial" w:eastAsia="Microsoft YaHei" w:hAnsi="Arial"/>
          <w:b/>
          <w:bCs/>
          <w:sz w:val="19"/>
          <w:szCs w:val="19"/>
        </w:rPr>
        <w:t xml:space="preserve">适用对象：</w:t>
      </w:r>
      <w:r>
        <w:rPr>
          <w:rFonts w:ascii="Arial" w:cs="Arial" w:eastAsia="Microsoft YaHei" w:hAnsi="Arial"/>
          <w:sz w:val="19"/>
          <w:szCs w:val="19"/>
        </w:rPr>
        <w:t xml:space="preserve">10—15岁，两课时连排。</w:t>
      </w:r>
    </w:p>
    <w:p>
      <w:pPr>
        <w:spacing w:after="40" w:line="250" w:lineRule="exact"/>
      </w:pPr>
      <w:r>
        <w:rPr>
          <w:rFonts w:ascii="Arial" w:cs="Arial" w:eastAsia="Microsoft YaHei" w:hAnsi="Arial"/>
          <w:b/>
          <w:bCs/>
          <w:sz w:val="19"/>
          <w:szCs w:val="19"/>
        </w:rPr>
        <w:t xml:space="preserve">教学目标：</w:t>
      </w:r>
      <w:r>
        <w:rPr>
          <w:rFonts w:ascii="Arial" w:cs="Arial" w:eastAsia="Microsoft YaHei" w:hAnsi="Arial"/>
          <w:sz w:val="19"/>
          <w:szCs w:val="19"/>
        </w:rPr>
        <w:t xml:space="preserve">理解叠加、测量、纠缠的比喻与局限；理解量子优越性的特定任务与争议。</w:t>
      </w:r>
    </w:p>
    <w:p>
      <w:pPr>
        <w:spacing w:after="40" w:line="250" w:lineRule="exact"/>
      </w:pPr>
      <w:r>
        <w:rPr>
          <w:rFonts w:ascii="Arial" w:cs="Arial" w:eastAsia="Microsoft YaHei" w:hAnsi="Arial"/>
          <w:b/>
          <w:bCs/>
          <w:sz w:val="19"/>
          <w:szCs w:val="19"/>
        </w:rPr>
        <w:t xml:space="preserve">教学准备：</w:t>
      </w:r>
      <w:r>
        <w:rPr>
          <w:rFonts w:ascii="Arial" w:cs="Arial" w:eastAsia="Microsoft YaHei" w:hAnsi="Arial"/>
          <w:sz w:val="19"/>
          <w:szCs w:val="19"/>
        </w:rPr>
        <w:t xml:space="preserve">硬币（d3）、左右手套与两个袋子（d4）、新闻摘要（d9，取自本书已核实事件）。</w:t>
      </w:r>
    </w:p>
    <w:p>
      <w:pPr>
        <w:keepNext/>
        <w:spacing w:after="60" w:before="120"/>
        <w:jc w:val="left"/>
      </w:pPr>
      <w:r>
        <w:rPr>
          <w:rFonts w:ascii="Arial" w:cs="Arial" w:eastAsia="Microsoft YaHei" w:hAnsi="Arial"/>
          <w:b/>
          <w:bCs/>
          <w:color w:val="5A6380"/>
          <w:sz w:val="17"/>
          <w:szCs w:val="17"/>
        </w:rPr>
        <w:t xml:space="preserve">表师-2 90分钟流程</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96"/>
        <w:gridCol w:w="1196"/>
        <w:gridCol w:w="4782"/>
        <w:gridCol w:w="2732"/>
      </w:tblGrid>
      <w:tr>
        <w:trPr>
          <w:cantSplit/>
          <w:tblHeader/>
        </w:trPr>
        <w:tc>
          <w:tcPr>
            <w:tcW w:type="dxa" w:w="1196"/>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时间</w:t>
            </w:r>
          </w:p>
        </w:tc>
        <w:tc>
          <w:tcPr>
            <w:tcW w:type="dxa" w:w="1196"/>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环节</w:t>
            </w:r>
          </w:p>
        </w:tc>
        <w:tc>
          <w:tcPr>
            <w:tcW w:type="dxa" w:w="4782"/>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教师活动</w:t>
            </w:r>
          </w:p>
        </w:tc>
        <w:tc>
          <w:tcPr>
            <w:tcW w:type="dxa" w:w="2732"/>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学生活动</w:t>
            </w:r>
          </w:p>
        </w:tc>
      </w:tr>
      <w:tr>
        <w:trPr>
          <w:cantSplit/>
          <w:tblHeader w:val="off"/>
        </w:trPr>
        <w:tc>
          <w:tcPr>
            <w:tcW w:type="dxa" w:w="119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0—10分钟</w:t>
            </w:r>
          </w:p>
        </w:tc>
        <w:tc>
          <w:tcPr>
            <w:tcW w:type="dxa" w:w="119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复习</w:t>
            </w:r>
          </w:p>
        </w:tc>
        <w:tc>
          <w:tcPr>
            <w:tcW w:type="dxa" w:w="478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回顾超算与数量级</w:t>
            </w:r>
          </w:p>
        </w:tc>
        <w:tc>
          <w:tcPr>
            <w:tcW w:type="dxa" w:w="273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回答三道快问题</w:t>
            </w:r>
          </w:p>
        </w:tc>
      </w:tr>
      <w:tr>
        <w:trPr>
          <w:cantSplit/>
          <w:tblHeader w:val="off"/>
        </w:trPr>
        <w:tc>
          <w:tcPr>
            <w:tcW w:type="dxa" w:w="119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10—30分钟</w:t>
            </w:r>
          </w:p>
        </w:tc>
        <w:tc>
          <w:tcPr>
            <w:tcW w:type="dxa" w:w="119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叠加与测量</w:t>
            </w:r>
          </w:p>
        </w:tc>
        <w:tc>
          <w:tcPr>
            <w:tcW w:type="dxa" w:w="478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组织 d3，读第7章“比喻的局限”框</w:t>
            </w:r>
          </w:p>
        </w:tc>
        <w:tc>
          <w:tcPr>
            <w:tcW w:type="dxa" w:w="273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统计20次结果，说出比喻哪里不准</w:t>
            </w:r>
          </w:p>
        </w:tc>
      </w:tr>
      <w:tr>
        <w:trPr>
          <w:cantSplit/>
          <w:tblHeader w:val="off"/>
        </w:trPr>
        <w:tc>
          <w:tcPr>
            <w:tcW w:type="dxa" w:w="119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30—45分钟</w:t>
            </w:r>
          </w:p>
        </w:tc>
        <w:tc>
          <w:tcPr>
            <w:tcW w:type="dxa" w:w="119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纠缠</w:t>
            </w:r>
          </w:p>
        </w:tc>
        <w:tc>
          <w:tcPr>
            <w:tcW w:type="dxa" w:w="478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组织 d4</w:t>
            </w:r>
          </w:p>
        </w:tc>
        <w:tc>
          <w:tcPr>
            <w:tcW w:type="dxa" w:w="273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讨论为什么纠缠不能超光速传消息</w:t>
            </w:r>
          </w:p>
        </w:tc>
      </w:tr>
      <w:tr>
        <w:trPr>
          <w:cantSplit/>
          <w:tblHeader w:val="off"/>
        </w:trPr>
        <w:tc>
          <w:tcPr>
            <w:tcW w:type="dxa" w:w="119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45—70分钟</w:t>
            </w:r>
          </w:p>
        </w:tc>
        <w:tc>
          <w:tcPr>
            <w:tcW w:type="dxa" w:w="119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量子优越性之争</w:t>
            </w:r>
          </w:p>
        </w:tc>
        <w:tc>
          <w:tcPr>
            <w:tcW w:type="dxa" w:w="478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讲第10章悬铃木与 IBM 的不同估计</w:t>
            </w:r>
          </w:p>
        </w:tc>
        <w:tc>
          <w:tcPr>
            <w:tcW w:type="dxa" w:w="273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分组完成 d9，给新闻贴证据等级</w:t>
            </w:r>
          </w:p>
        </w:tc>
      </w:tr>
      <w:tr>
        <w:trPr>
          <w:cantSplit/>
          <w:tblHeader w:val="off"/>
        </w:trPr>
        <w:tc>
          <w:tcPr>
            <w:tcW w:type="dxa" w:w="119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70—85分钟</w:t>
            </w:r>
          </w:p>
        </w:tc>
        <w:tc>
          <w:tcPr>
            <w:tcW w:type="dxa" w:w="119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量子通信与密码</w:t>
            </w:r>
          </w:p>
        </w:tc>
        <w:tc>
          <w:tcPr>
            <w:tcW w:type="dxa" w:w="478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讲第11章：墨子号是可信中继，后量子密码在普通电脑上运行</w:t>
            </w:r>
          </w:p>
        </w:tc>
        <w:tc>
          <w:tcPr>
            <w:tcW w:type="dxa" w:w="273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完成概念配对</w:t>
            </w:r>
          </w:p>
        </w:tc>
      </w:tr>
      <w:tr>
        <w:trPr>
          <w:cantSplit/>
          <w:tblHeader w:val="off"/>
        </w:trPr>
        <w:tc>
          <w:tcPr>
            <w:tcW w:type="dxa" w:w="119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85—90分钟</w:t>
            </w:r>
          </w:p>
        </w:tc>
        <w:tc>
          <w:tcPr>
            <w:tcW w:type="dxa" w:w="119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总结</w:t>
            </w:r>
          </w:p>
        </w:tc>
        <w:tc>
          <w:tcPr>
            <w:tcW w:type="dxa" w:w="478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归纳看科技新闻的三个问题</w:t>
            </w:r>
          </w:p>
        </w:tc>
        <w:tc>
          <w:tcPr>
            <w:tcW w:type="dxa" w:w="273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每组汇报一条</w:t>
            </w:r>
          </w:p>
        </w:tc>
      </w:tr>
    </w:tbl>
    <w:p>
      <w:pPr>
        <w:spacing w:after="120" w:before="0" w:line="240"/>
      </w:pPr>
    </w:p>
    <w:p>
      <w:pPr>
        <w:spacing w:after="40" w:line="250" w:lineRule="exact"/>
      </w:pPr>
      <w:r>
        <w:rPr>
          <w:rFonts w:ascii="Arial" w:cs="Arial" w:eastAsia="Microsoft YaHei" w:hAnsi="Arial"/>
          <w:b/>
          <w:bCs/>
          <w:sz w:val="19"/>
          <w:szCs w:val="19"/>
        </w:rPr>
        <w:t xml:space="preserve">关键提问：</w:t>
      </w:r>
    </w:p>
    <w:p>
      <w:pPr>
        <w:pStyle w:val="ListParagraph"/>
        <w:keepLines/>
        <w:numPr>
          <w:ilvl w:val="0"/>
          <w:numId w:val="90"/>
        </w:numPr>
        <w:spacing w:after="20" w:line="250" w:lineRule="exact"/>
      </w:pPr>
      <w:r>
        <w:rPr>
          <w:rFonts w:ascii="Arial" w:cs="Arial" w:eastAsia="Microsoft YaHei" w:hAnsi="Arial"/>
          <w:sz w:val="19"/>
          <w:szCs w:val="19"/>
        </w:rPr>
        <w:t xml:space="preserve">“同时是0和1”这个说法哪里简化了？</w:t>
      </w:r>
    </w:p>
    <w:p>
      <w:pPr>
        <w:pStyle w:val="ListParagraph"/>
        <w:keepLines/>
        <w:numPr>
          <w:ilvl w:val="0"/>
          <w:numId w:val="90"/>
        </w:numPr>
        <w:spacing w:after="20" w:line="250" w:lineRule="exact"/>
      </w:pPr>
      <w:r>
        <w:rPr>
          <w:rFonts w:ascii="Arial" w:cs="Arial" w:eastAsia="Microsoft YaHei" w:hAnsi="Arial"/>
          <w:sz w:val="19"/>
          <w:szCs w:val="19"/>
        </w:rPr>
        <w:t xml:space="preserve">配对手套和真正的纠缠有什么不同？</w:t>
      </w:r>
    </w:p>
    <w:p>
      <w:pPr>
        <w:pStyle w:val="ListParagraph"/>
        <w:keepLines/>
        <w:numPr>
          <w:ilvl w:val="0"/>
          <w:numId w:val="90"/>
        </w:numPr>
        <w:spacing w:after="20" w:line="250" w:lineRule="exact"/>
      </w:pPr>
      <w:r>
        <w:rPr>
          <w:rFonts w:ascii="Arial" w:cs="Arial" w:eastAsia="Microsoft YaHei" w:hAnsi="Arial"/>
          <w:sz w:val="19"/>
          <w:szCs w:val="19"/>
        </w:rPr>
        <w:t xml:space="preserve">悬铃木的“1万年”是谁估计的？后来发生了什么？</w:t>
      </w:r>
    </w:p>
    <w:p>
      <w:pPr>
        <w:pStyle w:val="ListParagraph"/>
        <w:keepLines/>
        <w:numPr>
          <w:ilvl w:val="0"/>
          <w:numId w:val="90"/>
        </w:numPr>
        <w:spacing w:after="20" w:line="250" w:lineRule="exact"/>
      </w:pPr>
      <w:r>
        <w:rPr>
          <w:rFonts w:ascii="Arial" w:cs="Arial" w:eastAsia="Microsoft YaHei" w:hAnsi="Arial"/>
          <w:sz w:val="19"/>
          <w:szCs w:val="19"/>
        </w:rPr>
        <w:t xml:space="preserve">2017年北京和维也纳的量子保密通话，是“用纠缠直接打电话”吗？</w:t>
      </w:r>
    </w:p>
    <w:p>
      <w:pPr>
        <w:pStyle w:val="ListParagraph"/>
        <w:keepLines/>
        <w:numPr>
          <w:ilvl w:val="0"/>
          <w:numId w:val="90"/>
        </w:numPr>
        <w:spacing w:after="20" w:line="250" w:lineRule="exact"/>
      </w:pPr>
      <w:r>
        <w:rPr>
          <w:rFonts w:ascii="Arial" w:cs="Arial" w:eastAsia="Microsoft YaHei" w:hAnsi="Arial"/>
          <w:sz w:val="19"/>
          <w:szCs w:val="19"/>
        </w:rPr>
        <w:t xml:space="preserve">后量子密码需要量子计算机才能用吗？</w:t>
      </w:r>
    </w:p>
    <w:p>
      <w:pPr>
        <w:pStyle w:val="ListParagraph"/>
        <w:keepLines/>
        <w:numPr>
          <w:ilvl w:val="0"/>
          <w:numId w:val="90"/>
        </w:numPr>
        <w:spacing w:after="20" w:line="250" w:lineRule="exact"/>
      </w:pPr>
      <w:r>
        <w:rPr>
          <w:rFonts w:ascii="Arial" w:cs="Arial" w:eastAsia="Microsoft YaHei" w:hAnsi="Arial"/>
          <w:sz w:val="19"/>
          <w:szCs w:val="19"/>
        </w:rPr>
        <w:t xml:space="preserve">量子通信和量子计算是一回事吗？</w:t>
      </w:r>
    </w:p>
    <w:p>
      <w:pPr>
        <w:spacing w:after="60" w:before="0" w:line="240"/>
      </w:pPr>
    </w:p>
    <w:p>
      <w:pPr>
        <w:spacing w:after="40" w:line="250" w:lineRule="exact"/>
      </w:pPr>
      <w:r>
        <w:rPr>
          <w:rFonts w:ascii="Arial" w:cs="Arial" w:eastAsia="Microsoft YaHei" w:hAnsi="Arial"/>
          <w:b/>
          <w:bCs/>
          <w:sz w:val="19"/>
          <w:szCs w:val="19"/>
        </w:rPr>
        <w:t xml:space="preserve">评价建议：</w:t>
      </w:r>
      <w:r>
        <w:rPr>
          <w:rFonts w:ascii="Arial" w:cs="Arial" w:eastAsia="Microsoft YaHei" w:hAnsi="Arial"/>
          <w:sz w:val="19"/>
          <w:szCs w:val="19"/>
        </w:rPr>
        <w:t xml:space="preserve">用 d9 的核查记录做形成性评价：能否找出“谁说的、什么任务、有无异议”三项。</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方案三：4课时单元</w:t>
      </w:r>
    </w:p>
    <w:p>
      <w:pPr>
        <w:spacing w:after="40" w:line="250" w:lineRule="exact"/>
      </w:pPr>
      <w:r>
        <w:rPr>
          <w:rFonts w:ascii="Arial" w:cs="Arial" w:eastAsia="Microsoft YaHei" w:hAnsi="Arial"/>
          <w:b/>
          <w:bCs/>
          <w:sz w:val="19"/>
          <w:szCs w:val="19"/>
        </w:rPr>
        <w:t xml:space="preserve">适用对象：</w:t>
      </w:r>
      <w:r>
        <w:rPr>
          <w:rFonts w:ascii="Arial" w:cs="Arial" w:eastAsia="Microsoft YaHei" w:hAnsi="Arial"/>
          <w:sz w:val="19"/>
          <w:szCs w:val="19"/>
        </w:rPr>
        <w:t xml:space="preserve">12—15岁，每课时45分钟。</w:t>
      </w:r>
    </w:p>
    <w:p>
      <w:pPr>
        <w:keepNext/>
        <w:spacing w:after="60" w:before="120"/>
        <w:jc w:val="left"/>
      </w:pPr>
      <w:r>
        <w:rPr>
          <w:rFonts w:ascii="Arial" w:cs="Arial" w:eastAsia="Microsoft YaHei" w:hAnsi="Arial"/>
          <w:b/>
          <w:bCs/>
          <w:color w:val="5A6380"/>
          <w:sz w:val="17"/>
          <w:szCs w:val="17"/>
        </w:rPr>
        <w:t xml:space="preserve">表师-3 4课时安排</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1"/>
        <w:gridCol w:w="2841"/>
        <w:gridCol w:w="4346"/>
        <w:gridCol w:w="1838"/>
      </w:tblGrid>
      <w:tr>
        <w:trPr>
          <w:cantSplit/>
          <w:tblHeader/>
        </w:trPr>
        <w:tc>
          <w:tcPr>
            <w:tcW w:type="dxa" w:w="881"/>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课时</w:t>
            </w:r>
          </w:p>
        </w:tc>
        <w:tc>
          <w:tcPr>
            <w:tcW w:type="dxa" w:w="2841"/>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主题（章节）</w:t>
            </w:r>
          </w:p>
        </w:tc>
        <w:tc>
          <w:tcPr>
            <w:tcW w:type="dxa" w:w="4346"/>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核心内容</w:t>
            </w:r>
          </w:p>
        </w:tc>
        <w:tc>
          <w:tcPr>
            <w:tcW w:type="dxa" w:w="1838"/>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活动</w:t>
            </w:r>
          </w:p>
        </w:tc>
      </w:tr>
      <w:tr>
        <w:trPr>
          <w:cantSplit/>
          <w:tblHeader w:val="off"/>
        </w:trPr>
        <w:tc>
          <w:tcPr>
            <w:tcW w:type="dxa" w:w="88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第1课时</w:t>
            </w:r>
          </w:p>
        </w:tc>
        <w:tc>
          <w:tcPr>
            <w:tcW w:type="dxa" w:w="284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超算怎样工作（第1—4章）</w:t>
            </w:r>
          </w:p>
        </w:tc>
        <w:tc>
          <w:tcPr>
            <w:tcW w:type="dxa" w:w="434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并行、节点、FLOPS、TOP500与HPL、数量级</w:t>
            </w:r>
          </w:p>
        </w:tc>
        <w:tc>
          <w:tcPr>
            <w:tcW w:type="dxa" w:w="1838"/>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d1、d2</w:t>
            </w:r>
          </w:p>
        </w:tc>
      </w:tr>
      <w:tr>
        <w:trPr>
          <w:cantSplit/>
          <w:tblHeader w:val="off"/>
        </w:trPr>
        <w:tc>
          <w:tcPr>
            <w:tcW w:type="dxa" w:w="88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第2课时</w:t>
            </w:r>
          </w:p>
        </w:tc>
        <w:tc>
          <w:tcPr>
            <w:tcW w:type="dxa" w:w="284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超算与能源（第5—6章）</w:t>
            </w:r>
          </w:p>
        </w:tc>
        <w:tc>
          <w:tcPr>
            <w:tcW w:type="dxa" w:w="434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天气气候与科研应用、Green500、液冷与余热</w:t>
            </w:r>
          </w:p>
        </w:tc>
        <w:tc>
          <w:tcPr>
            <w:tcW w:type="dxa" w:w="1838"/>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d7</w:t>
            </w:r>
          </w:p>
        </w:tc>
      </w:tr>
      <w:tr>
        <w:trPr>
          <w:cantSplit/>
          <w:tblHeader w:val="off"/>
        </w:trPr>
        <w:tc>
          <w:tcPr>
            <w:tcW w:type="dxa" w:w="88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第3课时</w:t>
            </w:r>
          </w:p>
        </w:tc>
        <w:tc>
          <w:tcPr>
            <w:tcW w:type="dxa" w:w="284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量子规则与量子计算（第7—10章）</w:t>
            </w:r>
          </w:p>
        </w:tc>
        <w:tc>
          <w:tcPr>
            <w:tcW w:type="dxa" w:w="434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叠加、测量、纠缠、量子比特路线、纠错、优越性争议</w:t>
            </w:r>
          </w:p>
        </w:tc>
        <w:tc>
          <w:tcPr>
            <w:tcW w:type="dxa" w:w="1838"/>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d3、d4、d6、d8</w:t>
            </w:r>
          </w:p>
        </w:tc>
      </w:tr>
      <w:tr>
        <w:trPr>
          <w:cantSplit/>
          <w:tblHeader w:val="off"/>
        </w:trPr>
        <w:tc>
          <w:tcPr>
            <w:tcW w:type="dxa" w:w="88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第4课时</w:t>
            </w:r>
          </w:p>
        </w:tc>
        <w:tc>
          <w:tcPr>
            <w:tcW w:type="dxa" w:w="284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密码与未来（第11—14章）</w:t>
            </w:r>
          </w:p>
        </w:tc>
        <w:tc>
          <w:tcPr>
            <w:tcW w:type="dxa" w:w="434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BB84、后量子密码、先存储后解密、路线图与情景</w:t>
            </w:r>
          </w:p>
        </w:tc>
        <w:tc>
          <w:tcPr>
            <w:tcW w:type="dxa" w:w="1838"/>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d5、d9、d10</w:t>
            </w:r>
          </w:p>
        </w:tc>
      </w:tr>
    </w:tbl>
    <w:p>
      <w:pPr>
        <w:spacing w:after="120" w:before="0" w:line="240"/>
      </w:pPr>
    </w:p>
    <w:p>
      <w:pPr>
        <w:spacing w:after="40" w:line="250" w:lineRule="exact"/>
      </w:pPr>
      <w:r>
        <w:rPr>
          <w:rFonts w:ascii="Arial" w:cs="Arial" w:eastAsia="Microsoft YaHei" w:hAnsi="Arial"/>
          <w:b/>
          <w:bCs/>
          <w:sz w:val="19"/>
          <w:szCs w:val="19"/>
        </w:rPr>
        <w:t xml:space="preserve">关键提问：</w:t>
      </w:r>
    </w:p>
    <w:p>
      <w:pPr>
        <w:pStyle w:val="ListParagraph"/>
        <w:keepLines/>
        <w:numPr>
          <w:ilvl w:val="0"/>
          <w:numId w:val="91"/>
        </w:numPr>
        <w:spacing w:after="20" w:line="250" w:lineRule="exact"/>
      </w:pPr>
      <w:r>
        <w:rPr>
          <w:rFonts w:ascii="Arial" w:cs="Arial" w:eastAsia="Microsoft YaHei" w:hAnsi="Arial"/>
          <w:sz w:val="19"/>
          <w:szCs w:val="19"/>
        </w:rPr>
        <w:t xml:space="preserve">最快的超算一定最省电吗？用 Green500 的例子说明。</w:t>
      </w:r>
    </w:p>
    <w:p>
      <w:pPr>
        <w:pStyle w:val="ListParagraph"/>
        <w:keepLines/>
        <w:numPr>
          <w:ilvl w:val="0"/>
          <w:numId w:val="91"/>
        </w:numPr>
        <w:spacing w:after="20" w:line="250" w:lineRule="exact"/>
      </w:pPr>
      <w:r>
        <w:rPr>
          <w:rFonts w:ascii="Arial" w:cs="Arial" w:eastAsia="Microsoft YaHei" w:hAnsi="Arial"/>
          <w:sz w:val="19"/>
          <w:szCs w:val="19"/>
        </w:rPr>
        <w:t xml:space="preserve">为什么 IBM 的1121比特芯片性能只和433比特芯片相当？</w:t>
      </w:r>
    </w:p>
    <w:p>
      <w:pPr>
        <w:pStyle w:val="ListParagraph"/>
        <w:keepLines/>
        <w:numPr>
          <w:ilvl w:val="0"/>
          <w:numId w:val="91"/>
        </w:numPr>
        <w:spacing w:after="20" w:line="250" w:lineRule="exact"/>
      </w:pPr>
      <w:r>
        <w:rPr>
          <w:rFonts w:ascii="Arial" w:cs="Arial" w:eastAsia="Microsoft YaHei" w:hAnsi="Arial"/>
          <w:sz w:val="19"/>
          <w:szCs w:val="19"/>
        </w:rPr>
        <w:t xml:space="preserve">量子纠错“越大越准”说明了什么？还缺什么？</w:t>
      </w:r>
    </w:p>
    <w:p>
      <w:pPr>
        <w:pStyle w:val="ListParagraph"/>
        <w:keepLines/>
        <w:numPr>
          <w:ilvl w:val="0"/>
          <w:numId w:val="91"/>
        </w:numPr>
        <w:spacing w:after="20" w:line="250" w:lineRule="exact"/>
      </w:pPr>
      <w:r>
        <w:rPr>
          <w:rFonts w:ascii="Arial" w:cs="Arial" w:eastAsia="Microsoft YaHei" w:hAnsi="Arial"/>
          <w:sz w:val="19"/>
          <w:szCs w:val="19"/>
        </w:rPr>
        <w:t xml:space="preserve">为什么各国现在就要换用后量子密码？</w:t>
      </w:r>
    </w:p>
    <w:p>
      <w:pPr>
        <w:pStyle w:val="ListParagraph"/>
        <w:keepLines/>
        <w:numPr>
          <w:ilvl w:val="0"/>
          <w:numId w:val="91"/>
        </w:numPr>
        <w:spacing w:after="20" w:line="250" w:lineRule="exact"/>
      </w:pPr>
      <w:r>
        <w:rPr>
          <w:rFonts w:ascii="Arial" w:cs="Arial" w:eastAsia="Microsoft YaHei" w:hAnsi="Arial"/>
          <w:sz w:val="19"/>
          <w:szCs w:val="19"/>
        </w:rPr>
        <w:t xml:space="preserve">IBM 计划2029年交付 Starling，这句话应该怎样标注？</w:t>
      </w:r>
    </w:p>
    <w:p>
      <w:pPr>
        <w:spacing w:after="60" w:before="0" w:line="240"/>
      </w:pPr>
    </w:p>
    <w:p>
      <w:pPr>
        <w:spacing w:after="40" w:line="250" w:lineRule="exact"/>
      </w:pPr>
      <w:r>
        <w:rPr>
          <w:rFonts w:ascii="Arial" w:cs="Arial" w:eastAsia="Microsoft YaHei" w:hAnsi="Arial"/>
          <w:b/>
          <w:bCs/>
          <w:sz w:val="19"/>
          <w:szCs w:val="19"/>
        </w:rPr>
        <w:t xml:space="preserve">评价建议：</w:t>
      </w:r>
      <w:r>
        <w:rPr>
          <w:rFonts w:ascii="Arial" w:cs="Arial" w:eastAsia="Microsoft YaHei" w:hAnsi="Arial"/>
          <w:sz w:val="19"/>
          <w:szCs w:val="19"/>
        </w:rPr>
        <w:t xml:space="preserve">单元作品可选“2035年的计算世界”（d10）或“我的计算科学小课题”（第14章）。评价维度：事实准确（引用书中数据并注明来源）、区分事实与计划、比喻附局限说明、表达清楚、团队合作。</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差异化与安全提示</w:t>
      </w:r>
    </w:p>
    <w:p>
      <w:pPr>
        <w:pStyle w:val="ListParagraph"/>
        <w:keepLines/>
        <w:numPr>
          <w:ilvl w:val="0"/>
          <w:numId w:val="92"/>
        </w:numPr>
        <w:spacing w:after="20" w:line="250" w:lineRule="exact"/>
      </w:pPr>
      <w:r>
        <w:rPr>
          <w:rFonts w:ascii="Arial" w:cs="Arial" w:eastAsia="Microsoft YaHei" w:hAnsi="Arial"/>
          <w:b/>
          <w:bCs/>
          <w:sz w:val="19"/>
          <w:szCs w:val="19"/>
        </w:rPr>
        <w:t xml:space="preserve">两个年龄层：</w:t>
      </w:r>
      <w:r>
        <w:rPr>
          <w:rFonts w:ascii="Arial" w:cs="Arial" w:eastAsia="Microsoft YaHei" w:hAnsi="Arial"/>
          <w:sz w:val="19"/>
          <w:szCs w:val="19"/>
        </w:rPr>
        <w:t xml:space="preserve">8—11岁以 d1、d2、d3、d5 等动手比喻活动为主，重点是“并行分工”“比喻不等于真相”；12—15岁增加 d6、d7、d9，练习读数据口径和核查新闻。</w:t>
      </w:r>
    </w:p>
    <w:p>
      <w:pPr>
        <w:pStyle w:val="ListParagraph"/>
        <w:keepLines/>
        <w:numPr>
          <w:ilvl w:val="0"/>
          <w:numId w:val="92"/>
        </w:numPr>
        <w:spacing w:after="20" w:line="250" w:lineRule="exact"/>
      </w:pPr>
      <w:r>
        <w:rPr>
          <w:rFonts w:ascii="Arial" w:cs="Arial" w:eastAsia="Microsoft YaHei" w:hAnsi="Arial"/>
          <w:b/>
          <w:bCs/>
          <w:sz w:val="19"/>
          <w:szCs w:val="19"/>
        </w:rPr>
        <w:t xml:space="preserve">动手安全：</w:t>
      </w:r>
      <w:r>
        <w:rPr>
          <w:rFonts w:ascii="Arial" w:cs="Arial" w:eastAsia="Microsoft YaHei" w:hAnsi="Arial"/>
          <w:sz w:val="19"/>
          <w:szCs w:val="19"/>
        </w:rPr>
        <w:t xml:space="preserve">所有活动不需要购买器材；凯撒密码练习不要使用真实密码或个人信息；d6 不需要联网。</w:t>
      </w:r>
    </w:p>
    <w:p>
      <w:pPr>
        <w:pStyle w:val="ListParagraph"/>
        <w:keepLines/>
        <w:numPr>
          <w:ilvl w:val="0"/>
          <w:numId w:val="92"/>
        </w:numPr>
        <w:spacing w:after="20" w:line="250" w:lineRule="exact"/>
      </w:pPr>
      <w:r>
        <w:rPr>
          <w:rFonts w:ascii="Arial" w:cs="Arial" w:eastAsia="Microsoft YaHei" w:hAnsi="Arial"/>
          <w:b/>
          <w:bCs/>
          <w:sz w:val="19"/>
          <w:szCs w:val="19"/>
        </w:rPr>
        <w:t xml:space="preserve">信息核验：</w:t>
      </w:r>
      <w:r>
        <w:rPr>
          <w:rFonts w:ascii="Arial" w:cs="Arial" w:eastAsia="Microsoft YaHei" w:hAnsi="Arial"/>
          <w:sz w:val="19"/>
          <w:szCs w:val="19"/>
        </w:rPr>
        <w:t xml:space="preserve">引用2026年事实与预测时，提醒学生查看书末来源和访问日期；对任何“突破”“秒杀”“取代”的说法，先问清谁说的、针对什么任务、有没有不同意见。</w:t>
      </w:r>
    </w:p>
    <w:p>
      <w:pPr>
        <w:pStyle w:val="ListParagraph"/>
        <w:keepLines/>
        <w:numPr>
          <w:ilvl w:val="0"/>
          <w:numId w:val="92"/>
        </w:numPr>
        <w:spacing w:after="20" w:line="250" w:lineRule="exact"/>
      </w:pPr>
      <w:r>
        <w:rPr>
          <w:rFonts w:ascii="Arial" w:cs="Arial" w:eastAsia="Microsoft YaHei" w:hAnsi="Arial"/>
          <w:b/>
          <w:bCs/>
          <w:sz w:val="19"/>
          <w:szCs w:val="19"/>
        </w:rPr>
        <w:t xml:space="preserve">常见误区：</w:t>
      </w:r>
      <w:r>
        <w:rPr>
          <w:rFonts w:ascii="Arial" w:cs="Arial" w:eastAsia="Microsoft YaHei" w:hAnsi="Arial"/>
          <w:sz w:val="19"/>
          <w:szCs w:val="19"/>
        </w:rPr>
        <w:t xml:space="preserve">量子计算机不是什么都更快的电脑；“同时尝试所有答案”是错误比喻，不要使用；量子优越性针对专门设计的题目且有争议；TOP500 只测 HPL；比特多不等于更好用。</w:t>
      </w:r>
    </w:p>
    <w:p>
      <w:pPr>
        <w:spacing w:after="60" w:before="0" w:line="240"/>
        <w:sectPr>
          <w:headerReference w:type="default" r:id="rId48"/>
          <w:footerReference w:type="default" r:id="rId49"/>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1B2140" w:sz="12" w:space="4"/>
        </w:pBdr>
        <w:spacing w:after="200" w:before="120"/>
      </w:pPr>
      <w:r>
        <w:rPr>
          <w:rFonts w:ascii="Arial" w:cs="Arial" w:eastAsia="Microsoft YaHei" w:hAnsi="Arial"/>
          <w:b/>
          <w:bCs/>
          <w:color w:val="1B2140"/>
          <w:sz w:val="40"/>
          <w:szCs w:val="40"/>
        </w:rPr>
        <w:t xml:space="preserve">参考文献</w:t>
      </w:r>
    </w:p>
    <w:p>
      <w:pPr>
        <w:spacing w:after="60" w:line="280" w:lineRule="exact"/>
      </w:pPr>
      <w:r>
        <w:rPr>
          <w:rFonts w:ascii="Arial" w:cs="Arial" w:eastAsia="Microsoft YaHei" w:hAnsi="Arial"/>
        </w:rPr>
        <w:t xml:space="preserve">以下为本书事实核查所依据的全部来源，共 69 条，访问日期均为 2026-10-25。网页内容可能更新，引用时请以访问日期为准。</w:t>
      </w:r>
    </w:p>
    <w:p>
      <w:pPr>
        <w:keepLines/>
        <w:spacing w:after="30" w:line="215" w:lineRule="exact"/>
        <w:ind w:left="440" w:hanging="440"/>
      </w:pPr>
      <w:r>
        <w:rPr>
          <w:rFonts w:ascii="Arial" w:cs="Arial" w:eastAsia="Microsoft YaHei" w:hAnsi="Arial"/>
          <w:b/>
          <w:bCs/>
          <w:color w:val="2F6FED"/>
          <w:sz w:val="16"/>
          <w:szCs w:val="16"/>
        </w:rPr>
        <w:t xml:space="preserve">[1] </w:t>
      </w:r>
      <w:r>
        <w:rPr>
          <w:rFonts w:ascii="Arial" w:cs="Arial" w:eastAsia="Microsoft YaHei" w:hAnsi="Arial"/>
          <w:sz w:val="16"/>
          <w:szCs w:val="16"/>
        </w:rPr>
        <w:t xml:space="preserve">计算机历史博物馆. CDC 6600 catalog record. </w:t>
      </w:r>
      <w:hyperlink w:history="1" r:id="rId0saxdih9eofhe2tw7zp1r">
        <w:r>
          <w:rPr>
            <w:rFonts w:ascii="Arial" w:cs="Arial" w:eastAsia="Microsoft YaHei" w:hAnsi="Arial"/>
            <w:color w:val="2F6FED"/>
            <w:sz w:val="16"/>
            <w:szCs w:val="16"/>
            <w:u w:val="single"/>
          </w:rPr>
          <w:t xml:space="preserve">https://www.computerhistory.org/collections/catalog/X1385.97I</w:t>
        </w:r>
      </w:hyperlink>
      <w:r>
        <w:rPr>
          <w:rFonts w:ascii="Arial" w:cs="Arial" w:eastAsia="Microsoft YaHei" w:hAnsi="Arial"/>
          <w:color w:val="5A6380"/>
          <w:sz w:val="16"/>
          <w:szCs w:val="16"/>
        </w:rPr>
        <w:t xml:space="preserve">（访问日期：2026-10-25）　相关章节：2</w:t>
      </w:r>
    </w:p>
    <w:p>
      <w:pPr>
        <w:keepLines/>
        <w:spacing w:after="30" w:line="215" w:lineRule="exact"/>
        <w:ind w:left="440" w:hanging="440"/>
      </w:pPr>
      <w:r>
        <w:rPr>
          <w:rFonts w:ascii="Arial" w:cs="Arial" w:eastAsia="Microsoft YaHei" w:hAnsi="Arial"/>
          <w:b/>
          <w:bCs/>
          <w:color w:val="2F6FED"/>
          <w:sz w:val="16"/>
          <w:szCs w:val="16"/>
        </w:rPr>
        <w:t xml:space="preserve">[2] </w:t>
      </w:r>
      <w:r>
        <w:rPr>
          <w:rFonts w:ascii="Arial" w:cs="Arial" w:eastAsia="Microsoft YaHei" w:hAnsi="Arial"/>
          <w:sz w:val="16"/>
          <w:szCs w:val="16"/>
        </w:rPr>
        <w:t xml:space="preserve">洛斯阿拉莫斯国家实验室 LANL. ASC Platforms (first Cray-1 installed 1976). </w:t>
      </w:r>
      <w:hyperlink w:history="1" r:id="rId4igkpcmmwtgwyodupdrnm">
        <w:r>
          <w:rPr>
            <w:rFonts w:ascii="Arial" w:cs="Arial" w:eastAsia="Microsoft YaHei" w:hAnsi="Arial"/>
            <w:color w:val="2F6FED"/>
            <w:sz w:val="16"/>
            <w:szCs w:val="16"/>
            <w:u w:val="single"/>
          </w:rPr>
          <w:t xml:space="preserve">https://www.lanl.gov/asc/platforms/index.php</w:t>
        </w:r>
      </w:hyperlink>
      <w:r>
        <w:rPr>
          <w:rFonts w:ascii="Arial" w:cs="Arial" w:eastAsia="Microsoft YaHei" w:hAnsi="Arial"/>
          <w:color w:val="5A6380"/>
          <w:sz w:val="16"/>
          <w:szCs w:val="16"/>
        </w:rPr>
        <w:t xml:space="preserve">（访问日期：2026-10-25）　相关章节：2</w:t>
      </w:r>
    </w:p>
    <w:p>
      <w:pPr>
        <w:keepLines/>
        <w:spacing w:after="30" w:line="215" w:lineRule="exact"/>
        <w:ind w:left="440" w:hanging="440"/>
      </w:pPr>
      <w:r>
        <w:rPr>
          <w:rFonts w:ascii="Arial" w:cs="Arial" w:eastAsia="Microsoft YaHei" w:hAnsi="Arial"/>
          <w:b/>
          <w:bCs/>
          <w:color w:val="2F6FED"/>
          <w:sz w:val="16"/>
          <w:szCs w:val="16"/>
        </w:rPr>
        <w:t xml:space="preserve">[3] </w:t>
      </w:r>
      <w:r>
        <w:rPr>
          <w:rFonts w:ascii="Arial" w:cs="Arial" w:eastAsia="Microsoft YaHei" w:hAnsi="Arial"/>
          <w:sz w:val="16"/>
          <w:szCs w:val="16"/>
        </w:rPr>
        <w:t xml:space="preserve">TOP500 项目. Hans Werner Meuer. </w:t>
      </w:r>
      <w:hyperlink w:history="1" r:id="rIdid2knbmgemlwngsfz_rol">
        <w:r>
          <w:rPr>
            <w:rFonts w:ascii="Arial" w:cs="Arial" w:eastAsia="Microsoft YaHei" w:hAnsi="Arial"/>
            <w:color w:val="2F6FED"/>
            <w:sz w:val="16"/>
            <w:szCs w:val="16"/>
            <w:u w:val="single"/>
          </w:rPr>
          <w:t xml:space="preserve">https://top500.org/project/authors/hans-werner-meuer/</w:t>
        </w:r>
      </w:hyperlink>
      <w:r>
        <w:rPr>
          <w:rFonts w:ascii="Arial" w:cs="Arial" w:eastAsia="Microsoft YaHei" w:hAnsi="Arial"/>
          <w:color w:val="5A6380"/>
          <w:sz w:val="16"/>
          <w:szCs w:val="16"/>
        </w:rPr>
        <w:t xml:space="preserve">（访问日期：2026-10-25）　相关章节：3</w:t>
      </w:r>
    </w:p>
    <w:p>
      <w:pPr>
        <w:keepLines/>
        <w:spacing w:after="30" w:line="215" w:lineRule="exact"/>
        <w:ind w:left="440" w:hanging="440"/>
      </w:pPr>
      <w:r>
        <w:rPr>
          <w:rFonts w:ascii="Arial" w:cs="Arial" w:eastAsia="Microsoft YaHei" w:hAnsi="Arial"/>
          <w:b/>
          <w:bCs/>
          <w:color w:val="2F6FED"/>
          <w:sz w:val="16"/>
          <w:szCs w:val="16"/>
        </w:rPr>
        <w:t xml:space="preserve">[4] </w:t>
      </w:r>
      <w:r>
        <w:rPr>
          <w:rFonts w:ascii="Arial" w:cs="Arial" w:eastAsia="Microsoft YaHei" w:hAnsi="Arial"/>
          <w:sz w:val="16"/>
          <w:szCs w:val="16"/>
        </w:rPr>
        <w:t xml:space="preserve">TOP500 项目. TOP500 List June 1993. </w:t>
      </w:r>
      <w:hyperlink w:history="1" r:id="rIdh7nvryug9ksr5iuu0l9s6">
        <w:r>
          <w:rPr>
            <w:rFonts w:ascii="Arial" w:cs="Arial" w:eastAsia="Microsoft YaHei" w:hAnsi="Arial"/>
            <w:color w:val="2F6FED"/>
            <w:sz w:val="16"/>
            <w:szCs w:val="16"/>
            <w:u w:val="single"/>
          </w:rPr>
          <w:t xml:space="preserve">https://top500.org/lists/top500/1993/06/</w:t>
        </w:r>
      </w:hyperlink>
      <w:r>
        <w:rPr>
          <w:rFonts w:ascii="Arial" w:cs="Arial" w:eastAsia="Microsoft YaHei" w:hAnsi="Arial"/>
          <w:color w:val="5A6380"/>
          <w:sz w:val="16"/>
          <w:szCs w:val="16"/>
        </w:rPr>
        <w:t xml:space="preserve">（访问日期：2026-10-25）　相关章节：3</w:t>
      </w:r>
    </w:p>
    <w:p>
      <w:pPr>
        <w:keepLines/>
        <w:spacing w:after="30" w:line="215" w:lineRule="exact"/>
        <w:ind w:left="440" w:hanging="440"/>
      </w:pPr>
      <w:r>
        <w:rPr>
          <w:rFonts w:ascii="Arial" w:cs="Arial" w:eastAsia="Microsoft YaHei" w:hAnsi="Arial"/>
          <w:b/>
          <w:bCs/>
          <w:color w:val="2F6FED"/>
          <w:sz w:val="16"/>
          <w:szCs w:val="16"/>
        </w:rPr>
        <w:t xml:space="preserve">[5] </w:t>
      </w:r>
      <w:r>
        <w:rPr>
          <w:rFonts w:ascii="Arial" w:cs="Arial" w:eastAsia="Microsoft YaHei" w:hAnsi="Arial"/>
          <w:sz w:val="16"/>
          <w:szCs w:val="16"/>
        </w:rPr>
        <w:t xml:space="preserve">TOP500 项目. TOP500 List June 1997. </w:t>
      </w:r>
      <w:hyperlink w:history="1" r:id="rIdve5gqnvjgwo1heubpgzra">
        <w:r>
          <w:rPr>
            <w:rFonts w:ascii="Arial" w:cs="Arial" w:eastAsia="Microsoft YaHei" w:hAnsi="Arial"/>
            <w:color w:val="2F6FED"/>
            <w:sz w:val="16"/>
            <w:szCs w:val="16"/>
            <w:u w:val="single"/>
          </w:rPr>
          <w:t xml:space="preserve">https://top500.org/lists/top500/list/1997/06/</w:t>
        </w:r>
      </w:hyperlink>
      <w:r>
        <w:rPr>
          <w:rFonts w:ascii="Arial" w:cs="Arial" w:eastAsia="Microsoft YaHei" w:hAnsi="Arial"/>
          <w:color w:val="5A6380"/>
          <w:sz w:val="16"/>
          <w:szCs w:val="16"/>
        </w:rPr>
        <w:t xml:space="preserve">（访问日期：2026-10-25）　相关章节：4</w:t>
      </w:r>
    </w:p>
    <w:p>
      <w:pPr>
        <w:keepLines/>
        <w:spacing w:after="30" w:line="215" w:lineRule="exact"/>
        <w:ind w:left="440" w:hanging="440"/>
      </w:pPr>
      <w:r>
        <w:rPr>
          <w:rFonts w:ascii="Arial" w:cs="Arial" w:eastAsia="Microsoft YaHei" w:hAnsi="Arial"/>
          <w:b/>
          <w:bCs/>
          <w:color w:val="2F6FED"/>
          <w:sz w:val="16"/>
          <w:szCs w:val="16"/>
        </w:rPr>
        <w:t xml:space="preserve">[6] </w:t>
      </w:r>
      <w:r>
        <w:rPr>
          <w:rFonts w:ascii="Arial" w:cs="Arial" w:eastAsia="Microsoft YaHei" w:hAnsi="Arial"/>
          <w:sz w:val="16"/>
          <w:szCs w:val="16"/>
        </w:rPr>
        <w:t xml:space="preserve">TOP500 项目. TOP500 List June 2008. </w:t>
      </w:r>
      <w:hyperlink w:history="1" r:id="rIda-nn6dmvy4ew776rului2">
        <w:r>
          <w:rPr>
            <w:rFonts w:ascii="Arial" w:cs="Arial" w:eastAsia="Microsoft YaHei" w:hAnsi="Arial"/>
            <w:color w:val="2F6FED"/>
            <w:sz w:val="16"/>
            <w:szCs w:val="16"/>
            <w:u w:val="single"/>
          </w:rPr>
          <w:t xml:space="preserve">https://top500.org/lists/top500/list/2008/06/</w:t>
        </w:r>
      </w:hyperlink>
      <w:r>
        <w:rPr>
          <w:rFonts w:ascii="Arial" w:cs="Arial" w:eastAsia="Microsoft YaHei" w:hAnsi="Arial"/>
          <w:color w:val="5A6380"/>
          <w:sz w:val="16"/>
          <w:szCs w:val="16"/>
        </w:rPr>
        <w:t xml:space="preserve">（访问日期：2026-10-25）　相关章节：4</w:t>
      </w:r>
    </w:p>
    <w:p>
      <w:pPr>
        <w:keepLines/>
        <w:spacing w:after="30" w:line="215" w:lineRule="exact"/>
        <w:ind w:left="440" w:hanging="440"/>
      </w:pPr>
      <w:r>
        <w:rPr>
          <w:rFonts w:ascii="Arial" w:cs="Arial" w:eastAsia="Microsoft YaHei" w:hAnsi="Arial"/>
          <w:b/>
          <w:bCs/>
          <w:color w:val="2F6FED"/>
          <w:sz w:val="16"/>
          <w:szCs w:val="16"/>
        </w:rPr>
        <w:t xml:space="preserve">[7] </w:t>
      </w:r>
      <w:r>
        <w:rPr>
          <w:rFonts w:ascii="Arial" w:cs="Arial" w:eastAsia="Microsoft YaHei" w:hAnsi="Arial"/>
          <w:sz w:val="16"/>
          <w:szCs w:val="16"/>
        </w:rPr>
        <w:t xml:space="preserve">TOP500 项目. TOP500 List November 2010. </w:t>
      </w:r>
      <w:hyperlink w:history="1" r:id="rIdpvk3pubrz2vwia6ymnmwf">
        <w:r>
          <w:rPr>
            <w:rFonts w:ascii="Arial" w:cs="Arial" w:eastAsia="Microsoft YaHei" w:hAnsi="Arial"/>
            <w:color w:val="2F6FED"/>
            <w:sz w:val="16"/>
            <w:szCs w:val="16"/>
            <w:u w:val="single"/>
          </w:rPr>
          <w:t xml:space="preserve">https://top500.org/lists/top500/list/2010/11/</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[8] </w:t>
      </w:r>
      <w:r>
        <w:rPr>
          <w:rFonts w:ascii="Arial" w:cs="Arial" w:eastAsia="Microsoft YaHei" w:hAnsi="Arial"/>
          <w:sz w:val="16"/>
          <w:szCs w:val="16"/>
        </w:rPr>
        <w:t xml:space="preserve">TOP500 项目. TOP500 List November 2011. </w:t>
      </w:r>
      <w:hyperlink w:history="1" r:id="rIdbe-fzlcl8wbjrx4ccucbm">
        <w:r>
          <w:rPr>
            <w:rFonts w:ascii="Arial" w:cs="Arial" w:eastAsia="Microsoft YaHei" w:hAnsi="Arial"/>
            <w:color w:val="2F6FED"/>
            <w:sz w:val="16"/>
            <w:szCs w:val="16"/>
            <w:u w:val="single"/>
          </w:rPr>
          <w:t xml:space="preserve">https://top500.org/lists/top500/list/2011/11/</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[9] </w:t>
      </w:r>
      <w:r>
        <w:rPr>
          <w:rFonts w:ascii="Arial" w:cs="Arial" w:eastAsia="Microsoft YaHei" w:hAnsi="Arial"/>
          <w:sz w:val="16"/>
          <w:szCs w:val="16"/>
        </w:rPr>
        <w:t xml:space="preserve">TOP500 项目. TOP500 List June 2013. </w:t>
      </w:r>
      <w:hyperlink w:history="1" r:id="rId8mc01t-q4yy5qrnh1xmzq">
        <w:r>
          <w:rPr>
            <w:rFonts w:ascii="Arial" w:cs="Arial" w:eastAsia="Microsoft YaHei" w:hAnsi="Arial"/>
            <w:color w:val="2F6FED"/>
            <w:sz w:val="16"/>
            <w:szCs w:val="16"/>
            <w:u w:val="single"/>
          </w:rPr>
          <w:t xml:space="preserve">https://top500.org/lists/top500/list/2013/06/</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[10] </w:t>
      </w:r>
      <w:r>
        <w:rPr>
          <w:rFonts w:ascii="Arial" w:cs="Arial" w:eastAsia="Microsoft YaHei" w:hAnsi="Arial"/>
          <w:sz w:val="16"/>
          <w:szCs w:val="16"/>
        </w:rPr>
        <w:t xml:space="preserve">TOP500 项目. TOP500 List June 2016. </w:t>
      </w:r>
      <w:hyperlink w:history="1" r:id="rIdbppfuhtmkgwjayvrulpbg">
        <w:r>
          <w:rPr>
            <w:rFonts w:ascii="Arial" w:cs="Arial" w:eastAsia="Microsoft YaHei" w:hAnsi="Arial"/>
            <w:color w:val="2F6FED"/>
            <w:sz w:val="16"/>
            <w:szCs w:val="16"/>
            <w:u w:val="single"/>
          </w:rPr>
          <w:t xml:space="preserve">https://top500.org/lists/top500/list/2016/06/</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[11] </w:t>
      </w:r>
      <w:r>
        <w:rPr>
          <w:rFonts w:ascii="Arial" w:cs="Arial" w:eastAsia="Microsoft YaHei" w:hAnsi="Arial"/>
          <w:sz w:val="16"/>
          <w:szCs w:val="16"/>
        </w:rPr>
        <w:t xml:space="preserve">TOP500 项目. TOP500 List June 2018. </w:t>
      </w:r>
      <w:hyperlink w:history="1" r:id="rIdygl-qeslbhbu8alzrqn8a">
        <w:r>
          <w:rPr>
            <w:rFonts w:ascii="Arial" w:cs="Arial" w:eastAsia="Microsoft YaHei" w:hAnsi="Arial"/>
            <w:color w:val="2F6FED"/>
            <w:sz w:val="16"/>
            <w:szCs w:val="16"/>
            <w:u w:val="single"/>
          </w:rPr>
          <w:t xml:space="preserve">https://top500.org/lists/top500/list/2018/06/</w:t>
        </w:r>
      </w:hyperlink>
      <w:r>
        <w:rPr>
          <w:rFonts w:ascii="Arial" w:cs="Arial" w:eastAsia="Microsoft YaHei" w:hAnsi="Arial"/>
          <w:color w:val="5A6380"/>
          <w:sz w:val="16"/>
          <w:szCs w:val="16"/>
        </w:rPr>
        <w:t xml:space="preserve">（访问日期：2026-10-25）　相关章节：4</w:t>
      </w:r>
    </w:p>
    <w:p>
      <w:pPr>
        <w:keepLines/>
        <w:spacing w:after="30" w:line="215" w:lineRule="exact"/>
        <w:ind w:left="440" w:hanging="440"/>
      </w:pPr>
      <w:r>
        <w:rPr>
          <w:rFonts w:ascii="Arial" w:cs="Arial" w:eastAsia="Microsoft YaHei" w:hAnsi="Arial"/>
          <w:b/>
          <w:bCs/>
          <w:color w:val="2F6FED"/>
          <w:sz w:val="16"/>
          <w:szCs w:val="16"/>
        </w:rPr>
        <w:t xml:space="preserve">[12] </w:t>
      </w:r>
      <w:r>
        <w:rPr>
          <w:rFonts w:ascii="Arial" w:cs="Arial" w:eastAsia="Microsoft YaHei" w:hAnsi="Arial"/>
          <w:sz w:val="16"/>
          <w:szCs w:val="16"/>
        </w:rPr>
        <w:t xml:space="preserve">TOP500 项目. TOP500 List June 2020. </w:t>
      </w:r>
      <w:hyperlink w:history="1" r:id="rIdsajlxpg0dlufdpkibnf5l">
        <w:r>
          <w:rPr>
            <w:rFonts w:ascii="Arial" w:cs="Arial" w:eastAsia="Microsoft YaHei" w:hAnsi="Arial"/>
            <w:color w:val="2F6FED"/>
            <w:sz w:val="16"/>
            <w:szCs w:val="16"/>
            <w:u w:val="single"/>
          </w:rPr>
          <w:t xml:space="preserve">https://top500.org/lists/top500/list/2020/06/</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[13] </w:t>
      </w:r>
      <w:r>
        <w:rPr>
          <w:rFonts w:ascii="Arial" w:cs="Arial" w:eastAsia="Microsoft YaHei" w:hAnsi="Arial"/>
          <w:sz w:val="16"/>
          <w:szCs w:val="16"/>
        </w:rPr>
        <w:t xml:space="preserve">TOP500 项目. TOP500 June 2022. </w:t>
      </w:r>
      <w:hyperlink w:history="1" r:id="rIdecxcml93m9oavsqhu220t">
        <w:r>
          <w:rPr>
            <w:rFonts w:ascii="Arial" w:cs="Arial" w:eastAsia="Microsoft YaHei" w:hAnsi="Arial"/>
            <w:color w:val="2F6FED"/>
            <w:sz w:val="16"/>
            <w:szCs w:val="16"/>
            <w:u w:val="single"/>
          </w:rPr>
          <w:t xml:space="preserve">https://top500.org/lists/top500/2022/06/</w:t>
        </w:r>
      </w:hyperlink>
      <w:r>
        <w:rPr>
          <w:rFonts w:ascii="Arial" w:cs="Arial" w:eastAsia="Microsoft YaHei" w:hAnsi="Arial"/>
          <w:color w:val="5A6380"/>
          <w:sz w:val="16"/>
          <w:szCs w:val="16"/>
        </w:rPr>
        <w:t xml:space="preserve">（访问日期：2026-10-25）　相关章节：4</w:t>
      </w:r>
    </w:p>
    <w:p>
      <w:pPr>
        <w:keepLines/>
        <w:spacing w:after="30" w:line="215" w:lineRule="exact"/>
        <w:ind w:left="440" w:hanging="440"/>
      </w:pPr>
      <w:r>
        <w:rPr>
          <w:rFonts w:ascii="Arial" w:cs="Arial" w:eastAsia="Microsoft YaHei" w:hAnsi="Arial"/>
          <w:b/>
          <w:bCs/>
          <w:color w:val="2F6FED"/>
          <w:sz w:val="16"/>
          <w:szCs w:val="16"/>
        </w:rPr>
        <w:t xml:space="preserve">[14] </w:t>
      </w:r>
      <w:r>
        <w:rPr>
          <w:rFonts w:ascii="Arial" w:cs="Arial" w:eastAsia="Microsoft YaHei" w:hAnsi="Arial"/>
          <w:sz w:val="16"/>
          <w:szCs w:val="16"/>
        </w:rPr>
        <w:t xml:space="preserve">TOP500 项目. TOP500 November 2024. </w:t>
      </w:r>
      <w:hyperlink w:history="1" r:id="rIdcrkrggosrjjycvesiorcz">
        <w:r>
          <w:rPr>
            <w:rFonts w:ascii="Arial" w:cs="Arial" w:eastAsia="Microsoft YaHei" w:hAnsi="Arial"/>
            <w:color w:val="2F6FED"/>
            <w:sz w:val="16"/>
            <w:szCs w:val="16"/>
            <w:u w:val="single"/>
          </w:rPr>
          <w:t xml:space="preserve">https://top500.org/lists/top500/2024/11/</w:t>
        </w:r>
      </w:hyperlink>
      <w:r>
        <w:rPr>
          <w:rFonts w:ascii="Arial" w:cs="Arial" w:eastAsia="Microsoft YaHei" w:hAnsi="Arial"/>
          <w:color w:val="5A6380"/>
          <w:sz w:val="16"/>
          <w:szCs w:val="16"/>
        </w:rPr>
        <w:t xml:space="preserve">（访问日期：2026-10-25）　相关章节：4</w:t>
      </w:r>
    </w:p>
    <w:p>
      <w:pPr>
        <w:keepLines/>
        <w:spacing w:after="30" w:line="215" w:lineRule="exact"/>
        <w:ind w:left="440" w:hanging="440"/>
      </w:pPr>
      <w:r>
        <w:rPr>
          <w:rFonts w:ascii="Arial" w:cs="Arial" w:eastAsia="Microsoft YaHei" w:hAnsi="Arial"/>
          <w:b/>
          <w:bCs/>
          <w:color w:val="2F6FED"/>
          <w:sz w:val="16"/>
          <w:szCs w:val="16"/>
        </w:rPr>
        <w:t xml:space="preserve">[15] </w:t>
      </w:r>
      <w:r>
        <w:rPr>
          <w:rFonts w:ascii="Arial" w:cs="Arial" w:eastAsia="Microsoft YaHei" w:hAnsi="Arial"/>
          <w:sz w:val="16"/>
          <w:szCs w:val="16"/>
        </w:rPr>
        <w:t xml:space="preserve">TOP500 项目. TOP500 November 2025. </w:t>
      </w:r>
      <w:hyperlink w:history="1" r:id="rIdl662zshbgeh0oeau9mu_s">
        <w:r>
          <w:rPr>
            <w:rFonts w:ascii="Arial" w:cs="Arial" w:eastAsia="Microsoft YaHei" w:hAnsi="Arial"/>
            <w:color w:val="2F6FED"/>
            <w:sz w:val="16"/>
            <w:szCs w:val="16"/>
            <w:u w:val="single"/>
          </w:rPr>
          <w:t xml:space="preserve">https://top500.org/lists/top500/2025/11/</w:t>
        </w:r>
      </w:hyperlink>
      <w:r>
        <w:rPr>
          <w:rFonts w:ascii="Arial" w:cs="Arial" w:eastAsia="Microsoft YaHei" w:hAnsi="Arial"/>
          <w:color w:val="5A6380"/>
          <w:sz w:val="16"/>
          <w:szCs w:val="16"/>
        </w:rPr>
        <w:t xml:space="preserve">（访问日期：2026-10-25）　相关章节：4、12</w:t>
      </w:r>
    </w:p>
    <w:p>
      <w:pPr>
        <w:keepLines/>
        <w:spacing w:after="30" w:line="215" w:lineRule="exact"/>
        <w:ind w:left="440" w:hanging="440"/>
      </w:pPr>
      <w:r>
        <w:rPr>
          <w:rFonts w:ascii="Arial" w:cs="Arial" w:eastAsia="Microsoft YaHei" w:hAnsi="Arial"/>
          <w:b/>
          <w:bCs/>
          <w:color w:val="2F6FED"/>
          <w:sz w:val="16"/>
          <w:szCs w:val="16"/>
        </w:rPr>
        <w:t xml:space="preserve">[16] </w:t>
      </w:r>
      <w:r>
        <w:rPr>
          <w:rFonts w:ascii="Arial" w:cs="Arial" w:eastAsia="Microsoft YaHei" w:hAnsi="Arial"/>
          <w:sz w:val="16"/>
          <w:szCs w:val="16"/>
        </w:rPr>
        <w:t xml:space="preserve">TOP500 项目. TOP500 June 2026. </w:t>
      </w:r>
      <w:hyperlink w:history="1" r:id="rIdgbxgn4qiqz0omd7gchejn">
        <w:r>
          <w:rPr>
            <w:rFonts w:ascii="Arial" w:cs="Arial" w:eastAsia="Microsoft YaHei" w:hAnsi="Arial"/>
            <w:color w:val="2F6FED"/>
            <w:sz w:val="16"/>
            <w:szCs w:val="16"/>
            <w:u w:val="single"/>
          </w:rPr>
          <w:t xml:space="preserve">https://top500.org/lists/top500/2026/06/</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[17] </w:t>
      </w:r>
      <w:r>
        <w:rPr>
          <w:rFonts w:ascii="Arial" w:cs="Arial" w:eastAsia="Microsoft YaHei" w:hAnsi="Arial"/>
          <w:sz w:val="16"/>
          <w:szCs w:val="16"/>
        </w:rPr>
        <w:t xml:space="preserve">TOP500 项目. Highlights – June 2026. </w:t>
      </w:r>
      <w:hyperlink w:history="1" r:id="rIdoeenzuks4biwsoroekdaq">
        <w:r>
          <w:rPr>
            <w:rFonts w:ascii="Arial" w:cs="Arial" w:eastAsia="Microsoft YaHei" w:hAnsi="Arial"/>
            <w:color w:val="2F6FED"/>
            <w:sz w:val="16"/>
            <w:szCs w:val="16"/>
            <w:u w:val="single"/>
          </w:rPr>
          <w:t xml:space="preserve">https://top500.org/lists/top500/2026/06/highs</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[18] </w:t>
      </w:r>
      <w:r>
        <w:rPr>
          <w:rFonts w:ascii="Arial" w:cs="Arial" w:eastAsia="Microsoft YaHei" w:hAnsi="Arial"/>
          <w:sz w:val="16"/>
          <w:szCs w:val="16"/>
        </w:rPr>
        <w:t xml:space="preserve">弗吉尼亚理工大学新闻. Green500 list debuts (2007-11-15). </w:t>
      </w:r>
      <w:hyperlink w:history="1" r:id="rIdyghmocqvuzz9w6bnrcgnr">
        <w:r>
          <w:rPr>
            <w:rFonts w:ascii="Arial" w:cs="Arial" w:eastAsia="Microsoft YaHei" w:hAnsi="Arial"/>
            <w:color w:val="2F6FED"/>
            <w:sz w:val="16"/>
            <w:szCs w:val="16"/>
            <w:u w:val="single"/>
          </w:rPr>
          <w:t xml:space="preserve">https://news.vt.edu/articles/2007/11/2007-679.html</w:t>
        </w:r>
      </w:hyperlink>
      <w:r>
        <w:rPr>
          <w:rFonts w:ascii="Arial" w:cs="Arial" w:eastAsia="Microsoft YaHei" w:hAnsi="Arial"/>
          <w:color w:val="5A6380"/>
          <w:sz w:val="16"/>
          <w:szCs w:val="16"/>
        </w:rPr>
        <w:t xml:space="preserve">（访问日期：2026-10-25）　相关章节：6</w:t>
      </w:r>
    </w:p>
    <w:p>
      <w:pPr>
        <w:keepLines/>
        <w:spacing w:after="30" w:line="215" w:lineRule="exact"/>
        <w:ind w:left="440" w:hanging="440"/>
      </w:pPr>
      <w:r>
        <w:rPr>
          <w:rFonts w:ascii="Arial" w:cs="Arial" w:eastAsia="Microsoft YaHei" w:hAnsi="Arial"/>
          <w:b/>
          <w:bCs/>
          <w:color w:val="2F6FED"/>
          <w:sz w:val="16"/>
          <w:szCs w:val="16"/>
        </w:rPr>
        <w:t xml:space="preserve">[19] </w:t>
      </w:r>
      <w:r>
        <w:rPr>
          <w:rFonts w:ascii="Arial" w:cs="Arial" w:eastAsia="Microsoft YaHei" w:hAnsi="Arial"/>
          <w:sz w:val="16"/>
          <w:szCs w:val="16"/>
        </w:rPr>
        <w:t xml:space="preserve">TOP500 项目. Green500 List June 2026. </w:t>
      </w:r>
      <w:hyperlink w:history="1" r:id="rIdi9nxkytso2xwgcy9ojvsy">
        <w:r>
          <w:rPr>
            <w:rFonts w:ascii="Arial" w:cs="Arial" w:eastAsia="Microsoft YaHei" w:hAnsi="Arial"/>
            <w:color w:val="2F6FED"/>
            <w:sz w:val="16"/>
            <w:szCs w:val="16"/>
            <w:u w:val="single"/>
          </w:rPr>
          <w:t xml:space="preserve">https://top500.org/lists/green500/list/2026/06/</w:t>
        </w:r>
      </w:hyperlink>
      <w:r>
        <w:rPr>
          <w:rFonts w:ascii="Arial" w:cs="Arial" w:eastAsia="Microsoft YaHei" w:hAnsi="Arial"/>
          <w:color w:val="5A6380"/>
          <w:sz w:val="16"/>
          <w:szCs w:val="16"/>
        </w:rPr>
        <w:t xml:space="preserve">（访问日期：2026-10-25）　相关章节：6</w:t>
      </w:r>
    </w:p>
    <w:p>
      <w:pPr>
        <w:keepLines/>
        <w:spacing w:after="30" w:line="215" w:lineRule="exact"/>
        <w:ind w:left="440" w:hanging="440"/>
      </w:pPr>
      <w:r>
        <w:rPr>
          <w:rFonts w:ascii="Arial" w:cs="Arial" w:eastAsia="Microsoft YaHei" w:hAnsi="Arial"/>
          <w:b/>
          <w:bCs/>
          <w:color w:val="2F6FED"/>
          <w:sz w:val="16"/>
          <w:szCs w:val="16"/>
        </w:rPr>
        <w:t xml:space="preserve">[20] </w:t>
      </w:r>
      <w:r>
        <w:rPr>
          <w:rFonts w:ascii="Arial" w:cs="Arial" w:eastAsia="Microsoft YaHei" w:hAnsi="Arial"/>
          <w:sz w:val="16"/>
          <w:szCs w:val="16"/>
        </w:rPr>
        <w:t xml:space="preserve">欧洲中期天气预报中心 ECMWF. Supercomputer facility (Bologna). </w:t>
      </w:r>
      <w:hyperlink w:history="1" r:id="rIda_3dzahmnfuyqafwtobhh">
        <w:r>
          <w:rPr>
            <w:rFonts w:ascii="Arial" w:cs="Arial" w:eastAsia="Microsoft YaHei" w:hAnsi="Arial"/>
            <w:color w:val="2F6FED"/>
            <w:sz w:val="16"/>
            <w:szCs w:val="16"/>
            <w:u w:val="single"/>
          </w:rPr>
          <w:t xml:space="preserve">https://www.ecmwf.int/node/28114</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[21] </w:t>
      </w:r>
      <w:r>
        <w:rPr>
          <w:rFonts w:ascii="Arial" w:cs="Arial" w:eastAsia="Microsoft YaHei" w:hAnsi="Arial"/>
          <w:sz w:val="16"/>
          <w:szCs w:val="16"/>
        </w:rPr>
        <w:t xml:space="preserve">Kokkos 项目博客. SCREAM wins inaugural Gordon Bell Prize for Climate Modelling (2023-11-18). </w:t>
      </w:r>
      <w:hyperlink w:history="1" r:id="rIdqastoulcxzwvw0mgzww4i">
        <w:r>
          <w:rPr>
            <w:rFonts w:ascii="Arial" w:cs="Arial" w:eastAsia="Microsoft YaHei" w:hAnsi="Arial"/>
            <w:color w:val="2F6FED"/>
            <w:sz w:val="16"/>
            <w:szCs w:val="16"/>
            <w:u w:val="single"/>
          </w:rPr>
          <w:t xml:space="preserve">https://kokkos.org/blog/gordon-bell-prize-2023/</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[22] </w:t>
      </w:r>
      <w:r>
        <w:rPr>
          <w:rFonts w:ascii="Arial" w:cs="Arial" w:eastAsia="Microsoft YaHei" w:hAnsi="Arial"/>
          <w:sz w:val="16"/>
          <w:szCs w:val="16"/>
        </w:rPr>
        <w:t xml:space="preserve">理化学研究所 RIKEN. Simulations on Fugaku confirm benefit of masks and ventilation (2021-01-13). </w:t>
      </w:r>
      <w:hyperlink w:history="1" r:id="rIdla77eerbqgdhezs5jg2am">
        <w:r>
          <w:rPr>
            <w:rFonts w:ascii="Arial" w:cs="Arial" w:eastAsia="Microsoft YaHei" w:hAnsi="Arial"/>
            <w:color w:val="2F6FED"/>
            <w:sz w:val="16"/>
            <w:szCs w:val="16"/>
            <w:u w:val="single"/>
          </w:rPr>
          <w:t xml:space="preserve">https://www.riken.jp/en/news_pubs/news/2020/20210113_2/index.html</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[23] </w:t>
      </w:r>
      <w:r>
        <w:rPr>
          <w:rFonts w:ascii="Arial" w:cs="Arial" w:eastAsia="Microsoft YaHei" w:hAnsi="Arial"/>
          <w:sz w:val="16"/>
          <w:szCs w:val="16"/>
        </w:rPr>
        <w:t xml:space="preserve">橡树岭领导计算设施 OLCF. New clues to improving fusion confinement (2024-06-24). </w:t>
      </w:r>
      <w:hyperlink w:history="1" r:id="rIdnq7gvdpq7gkwfvdsvm0ty">
        <w:r>
          <w:rPr>
            <w:rFonts w:ascii="Arial" w:cs="Arial" w:eastAsia="Microsoft YaHei" w:hAnsi="Arial"/>
            <w:color w:val="2F6FED"/>
            <w:sz w:val="16"/>
            <w:szCs w:val="16"/>
            <w:u w:val="single"/>
          </w:rPr>
          <w:t xml:space="preserve">https://www.olcf.ornl.gov/2024/06/24/new-clues-to-improving-fusion-confinement/</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[24] </w:t>
      </w:r>
      <w:r>
        <w:rPr>
          <w:rFonts w:ascii="Arial" w:cs="Arial" w:eastAsia="Microsoft YaHei" w:hAnsi="Arial"/>
          <w:sz w:val="16"/>
          <w:szCs w:val="16"/>
        </w:rPr>
        <w:t xml:space="preserve">EurekAlert（橡树岭实验室稿）. Largest cosmological simulation on Frontier (2025-11-14). </w:t>
      </w:r>
      <w:hyperlink w:history="1" r:id="rIdkbmqtz9xcp254qzpep_sq">
        <w:r>
          <w:rPr>
            <w:rFonts w:ascii="Arial" w:cs="Arial" w:eastAsia="Microsoft YaHei" w:hAnsi="Arial"/>
            <w:color w:val="2F6FED"/>
            <w:sz w:val="16"/>
            <w:szCs w:val="16"/>
            <w:u w:val="single"/>
          </w:rPr>
          <w:t xml:space="preserve">https://www.eurekalert.org/news-releases/1106165</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[25] </w:t>
      </w:r>
      <w:r>
        <w:rPr>
          <w:rFonts w:ascii="Arial" w:cs="Arial" w:eastAsia="Microsoft YaHei" w:hAnsi="Arial"/>
          <w:sz w:val="16"/>
          <w:szCs w:val="16"/>
        </w:rPr>
        <w:t xml:space="preserve">富士通. Release of Fugaku-LLM (2024-05-10). </w:t>
      </w:r>
      <w:hyperlink w:history="1" r:id="rIdun4xyoa_w_vzs1hf9otf6">
        <w:r>
          <w:rPr>
            <w:rFonts w:ascii="Arial" w:cs="Arial" w:eastAsia="Microsoft YaHei" w:hAnsi="Arial"/>
            <w:color w:val="2F6FED"/>
            <w:sz w:val="16"/>
            <w:szCs w:val="16"/>
            <w:u w:val="single"/>
          </w:rPr>
          <w:t xml:space="preserve">https://info.archives.global.fujitsu/global/about/resources/news/press-releases/2024/0510-01.html</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[26] </w:t>
      </w:r>
      <w:r>
        <w:rPr>
          <w:rFonts w:ascii="Arial" w:cs="Arial" w:eastAsia="Microsoft YaHei" w:hAnsi="Arial"/>
          <w:sz w:val="16"/>
          <w:szCs w:val="16"/>
        </w:rPr>
        <w:t xml:space="preserve">诺贝尔奖官网. Max Planck – Biographical. </w:t>
      </w:r>
      <w:hyperlink w:history="1" r:id="rId0ayqyxcrl1ejoq-runmuf">
        <w:r>
          <w:rPr>
            <w:rFonts w:ascii="Arial" w:cs="Arial" w:eastAsia="Microsoft YaHei" w:hAnsi="Arial"/>
            <w:color w:val="2F6FED"/>
            <w:sz w:val="16"/>
            <w:szCs w:val="16"/>
            <w:u w:val="single"/>
          </w:rPr>
          <w:t xml:space="preserve">https://www.nobelprize.org/prizes/physics/1918/planck/biographical/</w:t>
        </w:r>
      </w:hyperlink>
      <w:r>
        <w:rPr>
          <w:rFonts w:ascii="Arial" w:cs="Arial" w:eastAsia="Microsoft YaHei" w:hAnsi="Arial"/>
          <w:color w:val="5A6380"/>
          <w:sz w:val="16"/>
          <w:szCs w:val="16"/>
        </w:rPr>
        <w:t xml:space="preserve">（访问日期：2026-10-25）　相关章节：7</w:t>
      </w:r>
    </w:p>
    <w:p>
      <w:pPr>
        <w:keepLines/>
        <w:spacing w:after="30" w:line="215" w:lineRule="exact"/>
        <w:ind w:left="440" w:hanging="440"/>
      </w:pPr>
      <w:r>
        <w:rPr>
          <w:rFonts w:ascii="Arial" w:cs="Arial" w:eastAsia="Microsoft YaHei" w:hAnsi="Arial"/>
          <w:b/>
          <w:bCs/>
          <w:color w:val="2F6FED"/>
          <w:sz w:val="16"/>
          <w:szCs w:val="16"/>
        </w:rPr>
        <w:t xml:space="preserve">[27] </w:t>
      </w:r>
      <w:r>
        <w:rPr>
          <w:rFonts w:ascii="Arial" w:cs="Arial" w:eastAsia="Microsoft YaHei" w:hAnsi="Arial"/>
          <w:sz w:val="16"/>
          <w:szCs w:val="16"/>
        </w:rPr>
        <w:t xml:space="preserve">诺贝尔奖官网. The Nobel Prize in Physics 1921. </w:t>
      </w:r>
      <w:hyperlink w:history="1" r:id="rIdhy68v6dqemrfelxpgkedr">
        <w:r>
          <w:rPr>
            <w:rFonts w:ascii="Arial" w:cs="Arial" w:eastAsia="Microsoft YaHei" w:hAnsi="Arial"/>
            <w:color w:val="2F6FED"/>
            <w:sz w:val="16"/>
            <w:szCs w:val="16"/>
            <w:u w:val="single"/>
          </w:rPr>
          <w:t xml:space="preserve">https://www.nobelprize.org/prizes/physics/1921/summary/</w:t>
        </w:r>
      </w:hyperlink>
      <w:r>
        <w:rPr>
          <w:rFonts w:ascii="Arial" w:cs="Arial" w:eastAsia="Microsoft YaHei" w:hAnsi="Arial"/>
          <w:color w:val="5A6380"/>
          <w:sz w:val="16"/>
          <w:szCs w:val="16"/>
        </w:rPr>
        <w:t xml:space="preserve">（访问日期：2026-10-25）　相关章节：7</w:t>
      </w:r>
    </w:p>
    <w:p>
      <w:pPr>
        <w:keepLines/>
        <w:spacing w:after="30" w:line="215" w:lineRule="exact"/>
        <w:ind w:left="440" w:hanging="440"/>
      </w:pPr>
      <w:r>
        <w:rPr>
          <w:rFonts w:ascii="Arial" w:cs="Arial" w:eastAsia="Microsoft YaHei" w:hAnsi="Arial"/>
          <w:b/>
          <w:bCs/>
          <w:color w:val="2F6FED"/>
          <w:sz w:val="16"/>
          <w:szCs w:val="16"/>
        </w:rPr>
        <w:t xml:space="preserve">[28] </w:t>
      </w:r>
      <w:r>
        <w:rPr>
          <w:rFonts w:ascii="Arial" w:cs="Arial" w:eastAsia="Microsoft YaHei" w:hAnsi="Arial"/>
          <w:sz w:val="16"/>
          <w:szCs w:val="16"/>
        </w:rPr>
        <w:t xml:space="preserve">斯坦福哲学百科. The Einstein-Podolsky-Rosen Argument in Quantum Theory. </w:t>
      </w:r>
      <w:hyperlink w:history="1" r:id="rIdtv9ozzv9pi4zzbvqymhcx">
        <w:r>
          <w:rPr>
            <w:rFonts w:ascii="Arial" w:cs="Arial" w:eastAsia="Microsoft YaHei" w:hAnsi="Arial"/>
            <w:color w:val="2F6FED"/>
            <w:sz w:val="16"/>
            <w:szCs w:val="16"/>
            <w:u w:val="single"/>
          </w:rPr>
          <w:t xml:space="preserve">https://plato.stanford.edu/entries/qt-epr/</w:t>
        </w:r>
      </w:hyperlink>
      <w:r>
        <w:rPr>
          <w:rFonts w:ascii="Arial" w:cs="Arial" w:eastAsia="Microsoft YaHei" w:hAnsi="Arial"/>
          <w:color w:val="5A6380"/>
          <w:sz w:val="16"/>
          <w:szCs w:val="16"/>
        </w:rPr>
        <w:t xml:space="preserve">（访问日期：2026-10-25）　相关章节：7</w:t>
      </w:r>
    </w:p>
    <w:p>
      <w:pPr>
        <w:keepLines/>
        <w:spacing w:after="30" w:line="215" w:lineRule="exact"/>
        <w:ind w:left="440" w:hanging="440"/>
      </w:pPr>
      <w:r>
        <w:rPr>
          <w:rFonts w:ascii="Arial" w:cs="Arial" w:eastAsia="Microsoft YaHei" w:hAnsi="Arial"/>
          <w:b/>
          <w:bCs/>
          <w:color w:val="2F6FED"/>
          <w:sz w:val="16"/>
          <w:szCs w:val="16"/>
        </w:rPr>
        <w:t xml:space="preserve">[29] </w:t>
      </w:r>
      <w:r>
        <w:rPr>
          <w:rFonts w:ascii="Arial" w:cs="Arial" w:eastAsia="Microsoft YaHei" w:hAnsi="Arial"/>
          <w:sz w:val="16"/>
          <w:szCs w:val="16"/>
        </w:rPr>
        <w:t xml:space="preserve">斯坦福哲学百科. Quantum Entanglement and Information. </w:t>
      </w:r>
      <w:hyperlink w:history="1" r:id="rIdyjrwv7603fo51ydzx_xda">
        <w:r>
          <w:rPr>
            <w:rFonts w:ascii="Arial" w:cs="Arial" w:eastAsia="Microsoft YaHei" w:hAnsi="Arial"/>
            <w:color w:val="2F6FED"/>
            <w:sz w:val="16"/>
            <w:szCs w:val="16"/>
            <w:u w:val="single"/>
          </w:rPr>
          <w:t xml:space="preserve">https://plato.stanford.edu/entries/qt-entangle/</w:t>
        </w:r>
      </w:hyperlink>
      <w:r>
        <w:rPr>
          <w:rFonts w:ascii="Arial" w:cs="Arial" w:eastAsia="Microsoft YaHei" w:hAnsi="Arial"/>
          <w:color w:val="5A6380"/>
          <w:sz w:val="16"/>
          <w:szCs w:val="16"/>
        </w:rPr>
        <w:t xml:space="preserve">（访问日期：2026-10-25）　相关章节：7</w:t>
      </w:r>
    </w:p>
    <w:p>
      <w:pPr>
        <w:keepLines/>
        <w:spacing w:after="30" w:line="215" w:lineRule="exact"/>
        <w:ind w:left="440" w:hanging="440"/>
      </w:pPr>
      <w:r>
        <w:rPr>
          <w:rFonts w:ascii="Arial" w:cs="Arial" w:eastAsia="Microsoft YaHei" w:hAnsi="Arial"/>
          <w:b/>
          <w:bCs/>
          <w:color w:val="2F6FED"/>
          <w:sz w:val="16"/>
          <w:szCs w:val="16"/>
        </w:rPr>
        <w:t xml:space="preserve">[30] </w:t>
      </w:r>
      <w:r>
        <w:rPr>
          <w:rFonts w:ascii="Arial" w:cs="Arial" w:eastAsia="Microsoft YaHei" w:hAnsi="Arial"/>
          <w:sz w:val="16"/>
          <w:szCs w:val="16"/>
        </w:rPr>
        <w:t xml:space="preserve">《国际理论物理杂志》. Simulating Physics with Computers (R. Feynman, 1982). </w:t>
      </w:r>
      <w:hyperlink w:history="1" r:id="rId7ql4j3_05kdgiviujpbga">
        <w:r>
          <w:rPr>
            <w:rFonts w:ascii="Arial" w:cs="Arial" w:eastAsia="Microsoft YaHei" w:hAnsi="Arial"/>
            <w:color w:val="2F6FED"/>
            <w:sz w:val="16"/>
            <w:szCs w:val="16"/>
            <w:u w:val="single"/>
          </w:rPr>
          <w:t xml:space="preserve">https://doi.org/10.1007/BF02650179</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[31] </w:t>
      </w:r>
      <w:r>
        <w:rPr>
          <w:rFonts w:ascii="Arial" w:cs="Arial" w:eastAsia="Microsoft YaHei" w:hAnsi="Arial"/>
          <w:sz w:val="16"/>
          <w:szCs w:val="16"/>
        </w:rPr>
        <w:t xml:space="preserve">《英国皇家学会会刊A》. Quantum theory, the Church–Turing principle and the universal quantum computer (D. Deutsch, 1985). </w:t>
      </w:r>
      <w:hyperlink w:history="1" r:id="rIdv1hxk7mkmg6jjk9yeanqb">
        <w:r>
          <w:rPr>
            <w:rFonts w:ascii="Arial" w:cs="Arial" w:eastAsia="Microsoft YaHei" w:hAnsi="Arial"/>
            <w:color w:val="2F6FED"/>
            <w:sz w:val="16"/>
            <w:szCs w:val="16"/>
            <w:u w:val="single"/>
          </w:rPr>
          <w:t xml:space="preserve">https://doi.org/10.1098/rspa.1985.0070</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[32] </w:t>
      </w:r>
      <w:r>
        <w:rPr>
          <w:rFonts w:ascii="Arial" w:cs="Arial" w:eastAsia="Microsoft YaHei" w:hAnsi="Arial"/>
          <w:sz w:val="16"/>
          <w:szCs w:val="16"/>
        </w:rPr>
        <w:t xml:space="preserve">CNN. Quantum pioneers who perfected secrecy receive Turing Award (2026-03-18). </w:t>
      </w:r>
      <w:hyperlink w:history="1" r:id="rId2j5rjhrjckevk6hw6bra1">
        <w:r>
          <w:rPr>
            <w:rFonts w:ascii="Arial" w:cs="Arial" w:eastAsia="Microsoft YaHei" w:hAnsi="Arial"/>
            <w:color w:val="2F6FED"/>
            <w:sz w:val="16"/>
            <w:szCs w:val="16"/>
            <w:u w:val="single"/>
          </w:rPr>
          <w:t xml:space="preserve">https://kvia.com/cnn-other/2026/03/18/quantum-pioneers-who-perfected-secrecy-receive-turing-award/</w:t>
        </w:r>
      </w:hyperlink>
      <w:r>
        <w:rPr>
          <w:rFonts w:ascii="Arial" w:cs="Arial" w:eastAsia="Microsoft YaHei" w:hAnsi="Arial"/>
          <w:color w:val="5A6380"/>
          <w:sz w:val="16"/>
          <w:szCs w:val="16"/>
        </w:rPr>
        <w:t xml:space="preserve">（访问日期：2026-10-25）　相关章节：11</w:t>
      </w:r>
    </w:p>
    <w:p>
      <w:pPr>
        <w:keepLines/>
        <w:spacing w:after="30" w:line="215" w:lineRule="exact"/>
        <w:ind w:left="440" w:hanging="440"/>
      </w:pPr>
      <w:r>
        <w:rPr>
          <w:rFonts w:ascii="Arial" w:cs="Arial" w:eastAsia="Microsoft YaHei" w:hAnsi="Arial"/>
          <w:b/>
          <w:bCs/>
          <w:color w:val="2F6FED"/>
          <w:sz w:val="16"/>
          <w:szCs w:val="16"/>
        </w:rPr>
        <w:t xml:space="preserve">[33] </w:t>
      </w:r>
      <w:r>
        <w:rPr>
          <w:rFonts w:ascii="Arial" w:cs="Arial" w:eastAsia="Microsoft YaHei" w:hAnsi="Arial"/>
          <w:sz w:val="16"/>
          <w:szCs w:val="16"/>
        </w:rPr>
        <w:t xml:space="preserve">arXiv（P. Shor）. Polynomial-Time Algorithms for Prime Factorization and Discrete Logarithms on a Quantum Computer. </w:t>
      </w:r>
      <w:hyperlink w:history="1" r:id="rIdgrajamapd82asjj5qqj2r">
        <w:r>
          <w:rPr>
            <w:rFonts w:ascii="Arial" w:cs="Arial" w:eastAsia="Microsoft YaHei" w:hAnsi="Arial"/>
            <w:color w:val="2F6FED"/>
            <w:sz w:val="16"/>
            <w:szCs w:val="16"/>
            <w:u w:val="single"/>
          </w:rPr>
          <w:t xml:space="preserve">https://arxiv.org/abs/quant-ph/9508027</w:t>
        </w:r>
      </w:hyperlink>
      <w:r>
        <w:rPr>
          <w:rFonts w:ascii="Arial" w:cs="Arial" w:eastAsia="Microsoft YaHei" w:hAnsi="Arial"/>
          <w:color w:val="5A6380"/>
          <w:sz w:val="16"/>
          <w:szCs w:val="16"/>
        </w:rPr>
        <w:t xml:space="preserve">（访问日期：2026-10-25）　相关章节：9</w:t>
      </w:r>
    </w:p>
    <w:p>
      <w:pPr>
        <w:keepLines/>
        <w:spacing w:after="30" w:line="215" w:lineRule="exact"/>
        <w:ind w:left="440" w:hanging="440"/>
      </w:pPr>
      <w:r>
        <w:rPr>
          <w:rFonts w:ascii="Arial" w:cs="Arial" w:eastAsia="Microsoft YaHei" w:hAnsi="Arial"/>
          <w:b/>
          <w:bCs/>
          <w:color w:val="2F6FED"/>
          <w:sz w:val="16"/>
          <w:szCs w:val="16"/>
        </w:rPr>
        <w:t xml:space="preserve">[34] </w:t>
      </w:r>
      <w:r>
        <w:rPr>
          <w:rFonts w:ascii="Arial" w:cs="Arial" w:eastAsia="Microsoft YaHei" w:hAnsi="Arial"/>
          <w:sz w:val="16"/>
          <w:szCs w:val="16"/>
        </w:rPr>
        <w:t xml:space="preserve">arXiv（L. Grover）. A fast quantum mechanical algorithm for database search (1996). </w:t>
      </w:r>
      <w:hyperlink w:history="1" r:id="rIdueq2o7bcakk9slqxepkry">
        <w:r>
          <w:rPr>
            <w:rFonts w:ascii="Arial" w:cs="Arial" w:eastAsia="Microsoft YaHei" w:hAnsi="Arial"/>
            <w:color w:val="2F6FED"/>
            <w:sz w:val="16"/>
            <w:szCs w:val="16"/>
            <w:u w:val="single"/>
          </w:rPr>
          <w:t xml:space="preserve">https://arxiv.org/abs/quant-ph/9605043</w:t>
        </w:r>
      </w:hyperlink>
      <w:r>
        <w:rPr>
          <w:rFonts w:ascii="Arial" w:cs="Arial" w:eastAsia="Microsoft YaHei" w:hAnsi="Arial"/>
          <w:color w:val="5A6380"/>
          <w:sz w:val="16"/>
          <w:szCs w:val="16"/>
        </w:rPr>
        <w:t xml:space="preserve">（访问日期：2026-10-25）　相关章节：9</w:t>
      </w:r>
    </w:p>
    <w:p>
      <w:pPr>
        <w:keepLines/>
        <w:spacing w:after="30" w:line="215" w:lineRule="exact"/>
        <w:ind w:left="440" w:hanging="440"/>
      </w:pPr>
      <w:r>
        <w:rPr>
          <w:rFonts w:ascii="Arial" w:cs="Arial" w:eastAsia="Microsoft YaHei" w:hAnsi="Arial"/>
          <w:b/>
          <w:bCs/>
          <w:color w:val="2F6FED"/>
          <w:sz w:val="16"/>
          <w:szCs w:val="16"/>
        </w:rPr>
        <w:t xml:space="preserve">[35] </w:t>
      </w:r>
      <w:r>
        <w:rPr>
          <w:rFonts w:ascii="Arial" w:cs="Arial" w:eastAsia="Microsoft YaHei" w:hAnsi="Arial"/>
          <w:sz w:val="16"/>
          <w:szCs w:val="16"/>
        </w:rPr>
        <w:t xml:space="preserve">IBM 量子博客. Factoring 15 with Shor's algorithm. </w:t>
      </w:r>
      <w:hyperlink w:history="1" r:id="rId3tldnvjqe2et4fz2wfxaa">
        <w:r>
          <w:rPr>
            <w:rFonts w:ascii="Arial" w:cs="Arial" w:eastAsia="Microsoft YaHei" w:hAnsi="Arial"/>
            <w:color w:val="2F6FED"/>
            <w:sz w:val="16"/>
            <w:szCs w:val="16"/>
            <w:u w:val="single"/>
          </w:rPr>
          <w:t xml:space="preserve">https://www.ibm.com/quantum/blog/factor-15-shors-algorithm</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[36] </w:t>
      </w:r>
      <w:r>
        <w:rPr>
          <w:rFonts w:ascii="Arial" w:cs="Arial" w:eastAsia="Microsoft YaHei" w:hAnsi="Arial"/>
          <w:sz w:val="16"/>
          <w:szCs w:val="16"/>
        </w:rPr>
        <w:t xml:space="preserve">HPCwire. D-Wave Sells First Quantum Computer (2011-05-26). </w:t>
      </w:r>
      <w:hyperlink w:history="1" r:id="rIdtuij0ti0iacinphz-klrx">
        <w:r>
          <w:rPr>
            <w:rFonts w:ascii="Arial" w:cs="Arial" w:eastAsia="Microsoft YaHei" w:hAnsi="Arial"/>
            <w:color w:val="2F6FED"/>
            <w:sz w:val="16"/>
            <w:szCs w:val="16"/>
            <w:u w:val="single"/>
          </w:rPr>
          <w:t xml:space="preserve">https://www.hpcwire.com/2011/05/26/d-wave_sells_first_quantum_computer/</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[37] </w:t>
      </w:r>
      <w:r>
        <w:rPr>
          <w:rFonts w:ascii="Arial" w:cs="Arial" w:eastAsia="Microsoft YaHei" w:hAnsi="Arial"/>
          <w:sz w:val="16"/>
          <w:szCs w:val="16"/>
        </w:rPr>
        <w:t xml:space="preserve">IBM 新闻. IBM Makes Quantum Computing Available on IBM Cloud (2016-05-04). </w:t>
      </w:r>
      <w:hyperlink w:history="1" r:id="rIdpz4bb7yd8mn2i7sg7nh7r">
        <w:r>
          <w:rPr>
            <w:rFonts w:ascii="Arial" w:cs="Arial" w:eastAsia="Microsoft YaHei" w:hAnsi="Arial"/>
            <w:color w:val="2F6FED"/>
            <w:sz w:val="16"/>
            <w:szCs w:val="16"/>
            <w:u w:val="single"/>
          </w:rPr>
          <w:t xml:space="preserve">https://uk.newsroom.ibm.com/2016-May-04-IBM-Makes-Quantum-Computing-Available-on-IBM-Cloud-to-Accelerate-Innovation</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[38] </w:t>
      </w:r>
      <w:r>
        <w:rPr>
          <w:rFonts w:ascii="Arial" w:cs="Arial" w:eastAsia="Microsoft YaHei" w:hAnsi="Arial"/>
          <w:sz w:val="16"/>
          <w:szCs w:val="16"/>
        </w:rPr>
        <w:t xml:space="preserve">Nature（Arute 等，2019）. Quantum supremacy using a programmable superconducting processor. </w:t>
      </w:r>
      <w:hyperlink w:history="1" r:id="rIdjqdfs25kpxs_g2r2p2ljz">
        <w:r>
          <w:rPr>
            <w:rFonts w:ascii="Arial" w:cs="Arial" w:eastAsia="Microsoft YaHei" w:hAnsi="Arial"/>
            <w:color w:val="2F6FED"/>
            <w:sz w:val="16"/>
            <w:szCs w:val="16"/>
            <w:u w:val="single"/>
          </w:rPr>
          <w:t xml:space="preserve">https://www.nature.com/articles/s41586-019-1666-5</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[39] </w:t>
      </w:r>
      <w:r>
        <w:rPr>
          <w:rFonts w:ascii="Arial" w:cs="Arial" w:eastAsia="Microsoft YaHei" w:hAnsi="Arial"/>
          <w:sz w:val="16"/>
          <w:szCs w:val="16"/>
        </w:rPr>
        <w:t xml:space="preserve">IBM 量子博客. On "Quantum Supremacy" (2019-10-22). </w:t>
      </w:r>
      <w:hyperlink w:history="1" r:id="rIdytookq8i4vhlapvkx-alg">
        <w:r>
          <w:rPr>
            <w:rFonts w:ascii="Arial" w:cs="Arial" w:eastAsia="Microsoft YaHei" w:hAnsi="Arial"/>
            <w:color w:val="2F6FED"/>
            <w:sz w:val="16"/>
            <w:szCs w:val="16"/>
            <w:u w:val="single"/>
          </w:rPr>
          <w:t xml:space="preserve">https://www.ibm.com/quantum/blog/on-quantum-supremacy</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[40] </w:t>
      </w:r>
      <w:r>
        <w:rPr>
          <w:rFonts w:ascii="Arial" w:cs="Arial" w:eastAsia="Microsoft YaHei" w:hAnsi="Arial"/>
          <w:sz w:val="16"/>
          <w:szCs w:val="16"/>
        </w:rPr>
        <w:t xml:space="preserve">中国科学技术大学新闻（转新华社）. 九章光量子计算原型机（2020-12）. </w:t>
      </w:r>
      <w:hyperlink w:history="1" r:id="rIdov75uweihbpe0kkxgulcr">
        <w:r>
          <w:rPr>
            <w:rFonts w:ascii="Arial" w:cs="Arial" w:eastAsia="Microsoft YaHei" w:hAnsi="Arial"/>
            <w:color w:val="2F6FED"/>
            <w:sz w:val="16"/>
            <w:szCs w:val="16"/>
            <w:u w:val="single"/>
          </w:rPr>
          <w:t xml:space="preserve">https://news.ustc.edu.cn/info/1056/84872.htm</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[41] </w:t>
      </w:r>
      <w:r>
        <w:rPr>
          <w:rFonts w:ascii="Arial" w:cs="Arial" w:eastAsia="Microsoft YaHei" w:hAnsi="Arial"/>
          <w:sz w:val="16"/>
          <w:szCs w:val="16"/>
        </w:rPr>
        <w:t xml:space="preserve">中国科学技术大学宣传部（转载《科学美国人》）. 九章报道. </w:t>
      </w:r>
      <w:hyperlink w:history="1" r:id="rId21olicceymy5lh1fdsrbc">
        <w:r>
          <w:rPr>
            <w:rFonts w:ascii="Arial" w:cs="Arial" w:eastAsia="Microsoft YaHei" w:hAnsi="Arial"/>
            <w:color w:val="2F6FED"/>
            <w:sz w:val="16"/>
            <w:szCs w:val="16"/>
            <w:u w:val="single"/>
          </w:rPr>
          <w:t xml:space="preserve">https://xcb.ustc.edu.cn/info/1011/21075.htm</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[42] </w:t>
      </w:r>
      <w:r>
        <w:rPr>
          <w:rFonts w:ascii="Arial" w:cs="Arial" w:eastAsia="Microsoft YaHei" w:hAnsi="Arial"/>
          <w:sz w:val="16"/>
          <w:szCs w:val="16"/>
        </w:rPr>
        <w:t xml:space="preserve">新华网. 祖冲之三号成果发表（2025-03-03）. </w:t>
      </w:r>
      <w:hyperlink w:history="1" r:id="rIdffmt0o24ge4mfp6ut-bsa">
        <w:r>
          <w:rPr>
            <w:rFonts w:ascii="Arial" w:cs="Arial" w:eastAsia="Microsoft YaHei" w:hAnsi="Arial"/>
            <w:color w:val="2F6FED"/>
            <w:sz w:val="16"/>
            <w:szCs w:val="16"/>
            <w:u w:val="single"/>
          </w:rPr>
          <w:t xml:space="preserve">https://www.news.cn/20250303/64fdd20539f64366a52ca936ccd46b85/c.html</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[43] </w:t>
      </w:r>
      <w:r>
        <w:rPr>
          <w:rFonts w:ascii="Arial" w:cs="Arial" w:eastAsia="Microsoft YaHei" w:hAnsi="Arial"/>
          <w:sz w:val="16"/>
          <w:szCs w:val="16"/>
        </w:rPr>
        <w:t xml:space="preserve">诺贝尔奖官网. The Nobel Prize in Physics 2022 – Press release. </w:t>
      </w:r>
      <w:hyperlink w:history="1" r:id="rIdc7ibdfxavpmrp919bzmzr">
        <w:r>
          <w:rPr>
            <w:rFonts w:ascii="Arial" w:cs="Arial" w:eastAsia="Microsoft YaHei" w:hAnsi="Arial"/>
            <w:color w:val="2F6FED"/>
            <w:sz w:val="16"/>
            <w:szCs w:val="16"/>
            <w:u w:val="single"/>
          </w:rPr>
          <w:t xml:space="preserve">https://www.nobelprize.org/prizes/physics/2022/press-release/</w:t>
        </w:r>
      </w:hyperlink>
      <w:r>
        <w:rPr>
          <w:rFonts w:ascii="Arial" w:cs="Arial" w:eastAsia="Microsoft YaHei" w:hAnsi="Arial"/>
          <w:color w:val="5A6380"/>
          <w:sz w:val="16"/>
          <w:szCs w:val="16"/>
        </w:rPr>
        <w:t xml:space="preserve">（访问日期：2026-10-25）　相关章节：7</w:t>
      </w:r>
    </w:p>
    <w:p>
      <w:pPr>
        <w:keepLines/>
        <w:spacing w:after="30" w:line="215" w:lineRule="exact"/>
        <w:ind w:left="440" w:hanging="440"/>
      </w:pPr>
      <w:r>
        <w:rPr>
          <w:rFonts w:ascii="Arial" w:cs="Arial" w:eastAsia="Microsoft YaHei" w:hAnsi="Arial"/>
          <w:b/>
          <w:bCs/>
          <w:color w:val="2F6FED"/>
          <w:sz w:val="16"/>
          <w:szCs w:val="16"/>
        </w:rPr>
        <w:t xml:space="preserve">[44] </w:t>
      </w:r>
      <w:r>
        <w:rPr>
          <w:rFonts w:ascii="Arial" w:cs="Arial" w:eastAsia="Microsoft YaHei" w:hAnsi="Arial"/>
          <w:sz w:val="16"/>
          <w:szCs w:val="16"/>
        </w:rPr>
        <w:t xml:space="preserve">IBM 新闻. IBM Debuts Next-Generation Quantum Processor &amp; IBM Quantum System Two (2023-12-04). </w:t>
      </w:r>
      <w:hyperlink w:history="1" r:id="rIde07ic5whopj5k-awb9we5">
        <w:r>
          <w:rPr>
            <w:rFonts w:ascii="Arial" w:cs="Arial" w:eastAsia="Microsoft YaHei" w:hAnsi="Arial"/>
            <w:color w:val="2F6FED"/>
            <w:sz w:val="16"/>
            <w:szCs w:val="16"/>
            <w:u w:val="single"/>
          </w:rPr>
          <w:t xml:space="preserve">https://newsroom.ibm.com/2023-12-04-IBM-Debuts-Next-Generation-Quantum-Processor-IBM-Quantum-System-Two,-Extends-Roadmap-to-Advance-Era-of-Quantum-Utility</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[45] </w:t>
      </w:r>
      <w:r>
        <w:rPr>
          <w:rFonts w:ascii="Arial" w:cs="Arial" w:eastAsia="Microsoft YaHei" w:hAnsi="Arial"/>
          <w:sz w:val="16"/>
          <w:szCs w:val="16"/>
        </w:rPr>
        <w:t xml:space="preserve">IBM 量子博客. Quantum roadmap 2033. </w:t>
      </w:r>
      <w:hyperlink w:history="1" r:id="rIdv2gkpiyo9g4om5mk-gcpj">
        <w:r>
          <w:rPr>
            <w:rFonts w:ascii="Arial" w:cs="Arial" w:eastAsia="Microsoft YaHei" w:hAnsi="Arial"/>
            <w:color w:val="2F6FED"/>
            <w:sz w:val="16"/>
            <w:szCs w:val="16"/>
            <w:u w:val="single"/>
          </w:rPr>
          <w:t xml:space="preserve">https://www.ibm.com/quantum/blog/quantum-roadmap-2033</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[46] </w:t>
      </w:r>
      <w:r>
        <w:rPr>
          <w:rFonts w:ascii="Arial" w:cs="Arial" w:eastAsia="Microsoft YaHei" w:hAnsi="Arial"/>
          <w:sz w:val="16"/>
          <w:szCs w:val="16"/>
        </w:rPr>
        <w:t xml:space="preserve">哈佛大学技术开发办公室. Researchers create first logical quantum processor (2023-12). </w:t>
      </w:r>
      <w:hyperlink w:history="1" r:id="rId-8ngmbuixwvg1378poqy_">
        <w:r>
          <w:rPr>
            <w:rFonts w:ascii="Arial" w:cs="Arial" w:eastAsia="Microsoft YaHei" w:hAnsi="Arial"/>
            <w:color w:val="2F6FED"/>
            <w:sz w:val="16"/>
            <w:szCs w:val="16"/>
            <w:u w:val="single"/>
          </w:rPr>
          <w:t xml:space="preserve">https://otd.harvard.edu/news/researchers-create-first-logical-quantum-processor</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[47] </w:t>
      </w:r>
      <w:r>
        <w:rPr>
          <w:rFonts w:ascii="Arial" w:cs="Arial" w:eastAsia="Microsoft YaHei" w:hAnsi="Arial"/>
          <w:sz w:val="16"/>
          <w:szCs w:val="16"/>
        </w:rPr>
        <w:t xml:space="preserve">Google 官方博客. Meet Willow, our state-of-the-art quantum chip (2024-12-09). </w:t>
      </w:r>
      <w:hyperlink w:history="1" r:id="rId4q0g3untze95hnkenis1e">
        <w:r>
          <w:rPr>
            <w:rFonts w:ascii="Arial" w:cs="Arial" w:eastAsia="Microsoft YaHei" w:hAnsi="Arial"/>
            <w:color w:val="2F6FED"/>
            <w:sz w:val="16"/>
            <w:szCs w:val="16"/>
            <w:u w:val="single"/>
          </w:rPr>
          <w:t xml:space="preserve">https://blog.google/technology/research/google-willow-quantum-chip/</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[48] </w:t>
      </w:r>
      <w:r>
        <w:rPr>
          <w:rFonts w:ascii="Arial" w:cs="Arial" w:eastAsia="Microsoft YaHei" w:hAnsi="Arial"/>
          <w:sz w:val="16"/>
          <w:szCs w:val="16"/>
        </w:rPr>
        <w:t xml:space="preserve">联合国教科文组织 UNESCO. International Year of Quantum Science and Technology 2025. </w:t>
      </w:r>
      <w:hyperlink w:history="1" r:id="rIdq64fb0txyjlnybalxty1x">
        <w:r>
          <w:rPr>
            <w:rFonts w:ascii="Arial" w:cs="Arial" w:eastAsia="Microsoft YaHei" w:hAnsi="Arial"/>
            <w:color w:val="2F6FED"/>
            <w:sz w:val="16"/>
            <w:szCs w:val="16"/>
            <w:u w:val="single"/>
          </w:rPr>
          <w:t xml:space="preserve">https://www.unesco.org/en/years/quantum-science-technology</w:t>
        </w:r>
      </w:hyperlink>
      <w:r>
        <w:rPr>
          <w:rFonts w:ascii="Arial" w:cs="Arial" w:eastAsia="Microsoft YaHei" w:hAnsi="Arial"/>
          <w:color w:val="5A6380"/>
          <w:sz w:val="16"/>
          <w:szCs w:val="16"/>
        </w:rPr>
        <w:t xml:space="preserve">（访问日期：2026-10-25）　相关章节：7</w:t>
      </w:r>
    </w:p>
    <w:p>
      <w:pPr>
        <w:keepLines/>
        <w:spacing w:after="30" w:line="215" w:lineRule="exact"/>
        <w:ind w:left="440" w:hanging="440"/>
      </w:pPr>
      <w:r>
        <w:rPr>
          <w:rFonts w:ascii="Arial" w:cs="Arial" w:eastAsia="Microsoft YaHei" w:hAnsi="Arial"/>
          <w:b/>
          <w:bCs/>
          <w:color w:val="2F6FED"/>
          <w:sz w:val="16"/>
          <w:szCs w:val="16"/>
        </w:rPr>
        <w:t xml:space="preserve">[49] </w:t>
      </w:r>
      <w:r>
        <w:rPr>
          <w:rFonts w:ascii="Arial" w:cs="Arial" w:eastAsia="Microsoft YaHei" w:hAnsi="Arial"/>
          <w:sz w:val="16"/>
          <w:szCs w:val="16"/>
        </w:rPr>
        <w:t xml:space="preserve">微软 Microsoft. Microsoft's Majorana 1 chip carves new path for quantum computing (2025-02-19). </w:t>
      </w:r>
      <w:hyperlink w:history="1" r:id="rId23bkocdbsh_a4nhlgtnw5">
        <w:r>
          <w:rPr>
            <w:rFonts w:ascii="Arial" w:cs="Arial" w:eastAsia="Microsoft YaHei" w:hAnsi="Arial"/>
            <w:color w:val="2F6FED"/>
            <w:sz w:val="16"/>
            <w:szCs w:val="16"/>
            <w:u w:val="single"/>
          </w:rPr>
          <w:t xml:space="preserve">https://news.microsoft.com/source/features/innovation/microsofts-majorana-1-chip-carves-new-path-for-quantum-computing/</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[50] </w:t>
      </w:r>
      <w:r>
        <w:rPr>
          <w:rFonts w:ascii="Arial" w:cs="Arial" w:eastAsia="Microsoft YaHei" w:hAnsi="Arial"/>
          <w:sz w:val="16"/>
          <w:szCs w:val="16"/>
        </w:rPr>
        <w:t xml:space="preserve">Nature（微软团队，2025）. Interferometric single-shot parity measurement in InAs–Al hybrid devices. </w:t>
      </w:r>
      <w:hyperlink w:history="1" r:id="rIda5k9m_a-7tzjl77j97rh5">
        <w:r>
          <w:rPr>
            <w:rFonts w:ascii="Arial" w:cs="Arial" w:eastAsia="Microsoft YaHei" w:hAnsi="Arial"/>
            <w:color w:val="2F6FED"/>
            <w:sz w:val="16"/>
            <w:szCs w:val="16"/>
            <w:u w:val="single"/>
          </w:rPr>
          <w:t xml:space="preserve">https://www.nature.com/articles/s41586-024-08445-2</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[51] </w:t>
      </w:r>
      <w:r>
        <w:rPr>
          <w:rFonts w:ascii="Arial" w:cs="Arial" w:eastAsia="Microsoft YaHei" w:hAnsi="Arial"/>
          <w:sz w:val="16"/>
          <w:szCs w:val="16"/>
        </w:rPr>
        <w:t xml:space="preserve">加州理工学院. Caltech team sets record with 6,100-qubit array (2025-09-24). </w:t>
      </w:r>
      <w:hyperlink w:history="1" r:id="rIdxg0z6jeu_2wl2xfk3qbmd">
        <w:r>
          <w:rPr>
            <w:rFonts w:ascii="Arial" w:cs="Arial" w:eastAsia="Microsoft YaHei" w:hAnsi="Arial"/>
            <w:color w:val="2F6FED"/>
            <w:sz w:val="16"/>
            <w:szCs w:val="16"/>
            <w:u w:val="single"/>
          </w:rPr>
          <w:t xml:space="preserve">https://www.pma.caltech.edu/news/caltech-team-sets-record-with-6100-qubit-array</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[52] </w:t>
      </w:r>
      <w:r>
        <w:rPr>
          <w:rFonts w:ascii="Arial" w:cs="Arial" w:eastAsia="Microsoft YaHei" w:hAnsi="Arial"/>
          <w:sz w:val="16"/>
          <w:szCs w:val="16"/>
        </w:rPr>
        <w:t xml:space="preserve">诺贝尔奖官网. The Nobel Prize in Physics 2025 – Press release. </w:t>
      </w:r>
      <w:hyperlink w:history="1" r:id="rIdyayvhvcuxkhsgyioapb3u">
        <w:r>
          <w:rPr>
            <w:rFonts w:ascii="Arial" w:cs="Arial" w:eastAsia="Microsoft YaHei" w:hAnsi="Arial"/>
            <w:color w:val="2F6FED"/>
            <w:sz w:val="16"/>
            <w:szCs w:val="16"/>
            <w:u w:val="single"/>
          </w:rPr>
          <w:t xml:space="preserve">https://www.nobelprize.org/prizes/physics/2025/press-release/</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[53] </w:t>
      </w:r>
      <w:r>
        <w:rPr>
          <w:rFonts w:ascii="Arial" w:cs="Arial" w:eastAsia="Microsoft YaHei" w:hAnsi="Arial"/>
          <w:sz w:val="16"/>
          <w:szCs w:val="16"/>
        </w:rPr>
        <w:t xml:space="preserve">Google Research 博客. A verifiable quantum advantage (2025-10-22). </w:t>
      </w:r>
      <w:hyperlink w:history="1" r:id="rIdxtbolhlv1fst1gw2ty-6u">
        <w:r>
          <w:rPr>
            <w:rFonts w:ascii="Arial" w:cs="Arial" w:eastAsia="Microsoft YaHei" w:hAnsi="Arial"/>
            <w:color w:val="2F6FED"/>
            <w:sz w:val="16"/>
            <w:szCs w:val="16"/>
            <w:u w:val="single"/>
          </w:rPr>
          <w:t xml:space="preserve">https://research.google/blog/a-verifiable-quantum-advantage/</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[54] </w:t>
      </w:r>
      <w:r>
        <w:rPr>
          <w:rFonts w:ascii="Arial" w:cs="Arial" w:eastAsia="Microsoft YaHei" w:hAnsi="Arial"/>
          <w:sz w:val="16"/>
          <w:szCs w:val="16"/>
        </w:rPr>
        <w:t xml:space="preserve">Quantinuum. Quantinuum announces commercial launch of Helios (2025-11-05). </w:t>
      </w:r>
      <w:hyperlink w:history="1" r:id="rIdbvaquyika4i2xfxvqfxcb">
        <w:r>
          <w:rPr>
            <w:rFonts w:ascii="Arial" w:cs="Arial" w:eastAsia="Microsoft YaHei" w:hAnsi="Arial"/>
            <w:color w:val="2F6FED"/>
            <w:sz w:val="16"/>
            <w:szCs w:val="16"/>
            <w:u w:val="single"/>
          </w:rPr>
          <w:t xml:space="preserve">https://www.quantinuum.com/press-releases/quantinuum-announces-commercial-launch-of-new-helios-quantum-computer-that-offers-unprecedented-accuracy-to-enable-generative-quantum-ai-genqai</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[55] </w:t>
      </w:r>
      <w:r>
        <w:rPr>
          <w:rFonts w:ascii="Arial" w:cs="Arial" w:eastAsia="Microsoft YaHei" w:hAnsi="Arial"/>
          <w:sz w:val="16"/>
          <w:szCs w:val="16"/>
        </w:rPr>
        <w:t xml:space="preserve">IBM 新闻. IBM and the University of Chicago demonstrate quantum advantage (2026-07-30). </w:t>
      </w:r>
      <w:hyperlink w:history="1" r:id="rId1qkut_2ylyazcxgudhov7">
        <w:r>
          <w:rPr>
            <w:rFonts w:ascii="Arial" w:cs="Arial" w:eastAsia="Microsoft YaHei" w:hAnsi="Arial"/>
            <w:color w:val="2F6FED"/>
            <w:sz w:val="16"/>
            <w:szCs w:val="16"/>
            <w:u w:val="single"/>
          </w:rPr>
          <w:t xml:space="preserve">https://newsroom.ibm.com/2026-07-30-ibm-and-the-university-of-chicago-demonstrate-quantum-advantage,-establishing-trusted-quantum-computation-on-logical-circuits</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[56] </w:t>
      </w:r>
      <w:r>
        <w:rPr>
          <w:rFonts w:ascii="Arial" w:cs="Arial" w:eastAsia="Microsoft YaHei" w:hAnsi="Arial"/>
          <w:sz w:val="16"/>
          <w:szCs w:val="16"/>
        </w:rPr>
        <w:t xml:space="preserve">Phys.org. Quantum task beyond classical simulations (2026-08-01). </w:t>
      </w:r>
      <w:hyperlink w:history="1" r:id="rIdlzxgd2vpgs2eckrueqpth">
        <w:r>
          <w:rPr>
            <w:rFonts w:ascii="Arial" w:cs="Arial" w:eastAsia="Microsoft YaHei" w:hAnsi="Arial"/>
            <w:color w:val="2F6FED"/>
            <w:sz w:val="16"/>
            <w:szCs w:val="16"/>
            <w:u w:val="single"/>
          </w:rPr>
          <w:t xml:space="preserve">https://phys.org/news/2026-07-quantum-task-classical-simulations.html</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[57] </w:t>
      </w:r>
      <w:r>
        <w:rPr>
          <w:rFonts w:ascii="Arial" w:cs="Arial" w:eastAsia="Microsoft YaHei" w:hAnsi="Arial"/>
          <w:sz w:val="16"/>
          <w:szCs w:val="16"/>
        </w:rPr>
        <w:t xml:space="preserve">国家科技创新中心（转载科技日报）. 墨子号与天地一体化量子通信网络. </w:t>
      </w:r>
      <w:hyperlink w:history="1" r:id="rId4zmwtqb8azgcfjwgd8plu">
        <w:r>
          <w:rPr>
            <w:rFonts w:ascii="Arial" w:cs="Arial" w:eastAsia="Microsoft YaHei" w:hAnsi="Arial"/>
            <w:color w:val="2F6FED"/>
            <w:sz w:val="16"/>
            <w:szCs w:val="16"/>
            <w:u w:val="single"/>
          </w:rPr>
          <w:t xml:space="preserve">https://www.ncsti.gov.cn/kjdt/ztbd/liangzikeji/liangzikejiHL/202107/t20210715_36738.html</w:t>
        </w:r>
      </w:hyperlink>
      <w:r>
        <w:rPr>
          <w:rFonts w:ascii="Arial" w:cs="Arial" w:eastAsia="Microsoft YaHei" w:hAnsi="Arial"/>
          <w:color w:val="5A6380"/>
          <w:sz w:val="16"/>
          <w:szCs w:val="16"/>
        </w:rPr>
        <w:t xml:space="preserve">（访问日期：2026-10-25）　相关章节：11</w:t>
      </w:r>
    </w:p>
    <w:p>
      <w:pPr>
        <w:keepLines/>
        <w:spacing w:after="30" w:line="215" w:lineRule="exact"/>
        <w:ind w:left="440" w:hanging="440"/>
      </w:pPr>
      <w:r>
        <w:rPr>
          <w:rFonts w:ascii="Arial" w:cs="Arial" w:eastAsia="Microsoft YaHei" w:hAnsi="Arial"/>
          <w:b/>
          <w:bCs/>
          <w:color w:val="2F6FED"/>
          <w:sz w:val="16"/>
          <w:szCs w:val="16"/>
        </w:rPr>
        <w:t xml:space="preserve">[58] </w:t>
      </w:r>
      <w:r>
        <w:rPr>
          <w:rFonts w:ascii="Arial" w:cs="Arial" w:eastAsia="Microsoft YaHei" w:hAnsi="Arial"/>
          <w:sz w:val="16"/>
          <w:szCs w:val="16"/>
        </w:rPr>
        <w:t xml:space="preserve">arXiv（尹娟、潘建伟等）. Satellite-based entanglement distribution over 1200 kilometers. </w:t>
      </w:r>
      <w:hyperlink w:history="1" r:id="rIdvl8ced55t_wub8zuknmp5">
        <w:r>
          <w:rPr>
            <w:rFonts w:ascii="Arial" w:cs="Arial" w:eastAsia="Microsoft YaHei" w:hAnsi="Arial"/>
            <w:color w:val="2F6FED"/>
            <w:sz w:val="16"/>
            <w:szCs w:val="16"/>
            <w:u w:val="single"/>
          </w:rPr>
          <w:t xml:space="preserve">https://arxiv.org/abs/1707.01339</w:t>
        </w:r>
      </w:hyperlink>
      <w:r>
        <w:rPr>
          <w:rFonts w:ascii="Arial" w:cs="Arial" w:eastAsia="Microsoft YaHei" w:hAnsi="Arial"/>
          <w:color w:val="5A6380"/>
          <w:sz w:val="16"/>
          <w:szCs w:val="16"/>
        </w:rPr>
        <w:t xml:space="preserve">（访问日期：2026-10-25）　相关章节：11</w:t>
      </w:r>
    </w:p>
    <w:p>
      <w:pPr>
        <w:keepLines/>
        <w:spacing w:after="30" w:line="215" w:lineRule="exact"/>
        <w:ind w:left="440" w:hanging="440"/>
      </w:pPr>
      <w:r>
        <w:rPr>
          <w:rFonts w:ascii="Arial" w:cs="Arial" w:eastAsia="Microsoft YaHei" w:hAnsi="Arial"/>
          <w:b/>
          <w:bCs/>
          <w:color w:val="2F6FED"/>
          <w:sz w:val="16"/>
          <w:szCs w:val="16"/>
        </w:rPr>
        <w:t xml:space="preserve">[59] </w:t>
      </w:r>
      <w:r>
        <w:rPr>
          <w:rFonts w:ascii="Arial" w:cs="Arial" w:eastAsia="Microsoft YaHei" w:hAnsi="Arial"/>
          <w:sz w:val="16"/>
          <w:szCs w:val="16"/>
        </w:rPr>
        <w:t xml:space="preserve">Photonics Online（转中国科大稿）. China builds world's first space-ground integrated quantum communication network (2017-09-29). </w:t>
      </w:r>
      <w:hyperlink w:history="1" r:id="rId-lscfwd091fdt1bdas-d1">
        <w:r>
          <w:rPr>
            <w:rFonts w:ascii="Arial" w:cs="Arial" w:eastAsia="Microsoft YaHei" w:hAnsi="Arial"/>
            <w:color w:val="2F6FED"/>
            <w:sz w:val="16"/>
            <w:szCs w:val="16"/>
            <w:u w:val="single"/>
          </w:rPr>
          <w:t xml:space="preserve">https://www.photonicsonline.com/doc/china-builds-world-s-first-space-ground-integrated-quantum-communication-network-0001</w:t>
        </w:r>
      </w:hyperlink>
      <w:r>
        <w:rPr>
          <w:rFonts w:ascii="Arial" w:cs="Arial" w:eastAsia="Microsoft YaHei" w:hAnsi="Arial"/>
          <w:color w:val="5A6380"/>
          <w:sz w:val="16"/>
          <w:szCs w:val="16"/>
        </w:rPr>
        <w:t xml:space="preserve">（访问日期：2026-10-25）　相关章节：11</w:t>
      </w:r>
    </w:p>
    <w:p>
      <w:pPr>
        <w:keepLines/>
        <w:spacing w:after="30" w:line="215" w:lineRule="exact"/>
        <w:ind w:left="440" w:hanging="440"/>
      </w:pPr>
      <w:r>
        <w:rPr>
          <w:rFonts w:ascii="Arial" w:cs="Arial" w:eastAsia="Microsoft YaHei" w:hAnsi="Arial"/>
          <w:b/>
          <w:bCs/>
          <w:color w:val="2F6FED"/>
          <w:sz w:val="16"/>
          <w:szCs w:val="16"/>
        </w:rPr>
        <w:t xml:space="preserve">[60] </w:t>
      </w:r>
      <w:r>
        <w:rPr>
          <w:rFonts w:ascii="Arial" w:cs="Arial" w:eastAsia="Microsoft YaHei" w:hAnsi="Arial"/>
          <w:sz w:val="16"/>
          <w:szCs w:val="16"/>
        </w:rPr>
        <w:t xml:space="preserve">美国国家标准与技术研究院 NIST. NIST Releases First 3 Finalized Post-Quantum Encryption Standards (2024-08-13). </w:t>
      </w:r>
      <w:hyperlink w:history="1" r:id="rIdqyzs75xd6s9zs91374zar">
        <w:r>
          <w:rPr>
            <w:rFonts w:ascii="Arial" w:cs="Arial" w:eastAsia="Microsoft YaHei" w:hAnsi="Arial"/>
            <w:color w:val="2F6FED"/>
            <w:sz w:val="16"/>
            <w:szCs w:val="16"/>
            <w:u w:val="single"/>
          </w:rPr>
          <w:t xml:space="preserve">https://www.nist.gov/news-events/news/2024/08/nist-releases-first-3-finalized-post-quantum-encryption-standards</w:t>
        </w:r>
      </w:hyperlink>
      <w:r>
        <w:rPr>
          <w:rFonts w:ascii="Arial" w:cs="Arial" w:eastAsia="Microsoft YaHei" w:hAnsi="Arial"/>
          <w:color w:val="5A6380"/>
          <w:sz w:val="16"/>
          <w:szCs w:val="16"/>
        </w:rPr>
        <w:t xml:space="preserve">（访问日期：2026-10-25）　相关章节：11</w:t>
      </w:r>
    </w:p>
    <w:p>
      <w:pPr>
        <w:keepLines/>
        <w:spacing w:after="30" w:line="215" w:lineRule="exact"/>
        <w:ind w:left="440" w:hanging="440"/>
      </w:pPr>
      <w:r>
        <w:rPr>
          <w:rFonts w:ascii="Arial" w:cs="Arial" w:eastAsia="Microsoft YaHei" w:hAnsi="Arial"/>
          <w:b/>
          <w:bCs/>
          <w:color w:val="2F6FED"/>
          <w:sz w:val="16"/>
          <w:szCs w:val="16"/>
        </w:rPr>
        <w:t xml:space="preserve">[61] </w:t>
      </w:r>
      <w:r>
        <w:rPr>
          <w:rFonts w:ascii="Arial" w:cs="Arial" w:eastAsia="Microsoft YaHei" w:hAnsi="Arial"/>
          <w:sz w:val="16"/>
          <w:szCs w:val="16"/>
        </w:rPr>
        <w:t xml:space="preserve">美国国家标准与技术研究院 NIST. NIST Selects HQC as Fifth Algorithm for Post-Quantum Encryption (2025-03-11). </w:t>
      </w:r>
      <w:hyperlink w:history="1" r:id="rIdsjm6iis4pgki9oncrx4co">
        <w:r>
          <w:rPr>
            <w:rFonts w:ascii="Arial" w:cs="Arial" w:eastAsia="Microsoft YaHei" w:hAnsi="Arial"/>
            <w:color w:val="2F6FED"/>
            <w:sz w:val="16"/>
            <w:szCs w:val="16"/>
            <w:u w:val="single"/>
          </w:rPr>
          <w:t xml:space="preserve">https://www.nist.gov/news-events/news/2025/03/nist-selects-hqc-fifth-algorithm-post-quantum-encryption</w:t>
        </w:r>
      </w:hyperlink>
      <w:r>
        <w:rPr>
          <w:rFonts w:ascii="Arial" w:cs="Arial" w:eastAsia="Microsoft YaHei" w:hAnsi="Arial"/>
          <w:color w:val="5A6380"/>
          <w:sz w:val="16"/>
          <w:szCs w:val="16"/>
        </w:rPr>
        <w:t xml:space="preserve">（访问日期：2026-10-25）　相关章节：11、13</w:t>
      </w:r>
    </w:p>
    <w:p>
      <w:pPr>
        <w:keepLines/>
        <w:spacing w:after="30" w:line="215" w:lineRule="exact"/>
        <w:ind w:left="440" w:hanging="440"/>
      </w:pPr>
      <w:r>
        <w:rPr>
          <w:rFonts w:ascii="Arial" w:cs="Arial" w:eastAsia="Microsoft YaHei" w:hAnsi="Arial"/>
          <w:b/>
          <w:bCs/>
          <w:color w:val="2F6FED"/>
          <w:sz w:val="16"/>
          <w:szCs w:val="16"/>
        </w:rPr>
        <w:t xml:space="preserve">[62] </w:t>
      </w:r>
      <w:r>
        <w:rPr>
          <w:rFonts w:ascii="Arial" w:cs="Arial" w:eastAsia="Microsoft YaHei" w:hAnsi="Arial"/>
          <w:sz w:val="16"/>
          <w:szCs w:val="16"/>
        </w:rPr>
        <w:t xml:space="preserve">美国白宫（存档）. National Security Memorandum on Promoting United States Leadership in Quantum Computing (NSM-10, 2022-05-04). </w:t>
      </w:r>
      <w:hyperlink w:history="1" r:id="rIdoptqkok_-jvphqscfybzx">
        <w:r>
          <w:rPr>
            <w:rFonts w:ascii="Arial" w:cs="Arial" w:eastAsia="Microsoft YaHei" w:hAnsi="Arial"/>
            <w:color w:val="2F6FED"/>
            <w:sz w:val="16"/>
            <w:szCs w:val="16"/>
            <w:u w:val="single"/>
          </w:rPr>
          <w:t xml:space="preserve">https://bidenwhitehouse.archives.gov/briefing-room/statements-releases/2022/05/04/national-security-memorandum-on-promoting-united-states-leadership-in-quantum-computing-while-mitigating-risks-to-vulnerable-cryptographic-systems/</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[63] </w:t>
      </w:r>
      <w:r>
        <w:rPr>
          <w:rFonts w:ascii="Arial" w:cs="Arial" w:eastAsia="Microsoft YaHei" w:hAnsi="Arial"/>
          <w:sz w:val="16"/>
          <w:szCs w:val="16"/>
        </w:rPr>
        <w:t xml:space="preserve">英国国家网络安全中心 NCSC. Timelines for migration to post-quantum cryptography (2025-03-20). </w:t>
      </w:r>
      <w:hyperlink w:history="1" r:id="rId-22bsccm9wp9cy_hiqomr">
        <w:r>
          <w:rPr>
            <w:rFonts w:ascii="Arial" w:cs="Arial" w:eastAsia="Microsoft YaHei" w:hAnsi="Arial"/>
            <w:color w:val="2F6FED"/>
            <w:sz w:val="16"/>
            <w:szCs w:val="16"/>
            <w:u w:val="single"/>
          </w:rPr>
          <w:t xml:space="preserve">https://www.ncsc.gov.uk/guidance/pqc-migration-timelines</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[64] </w:t>
      </w:r>
      <w:r>
        <w:rPr>
          <w:rFonts w:ascii="Arial" w:cs="Arial" w:eastAsia="Microsoft YaHei" w:hAnsi="Arial"/>
          <w:sz w:val="16"/>
          <w:szCs w:val="16"/>
        </w:rPr>
        <w:t xml:space="preserve">美国国家标准与技术研究院 NIST. What Is Post-Quantum Cryptography?. </w:t>
      </w:r>
      <w:hyperlink w:history="1" r:id="rIdulmz0u8e7zjerdscwx4w4">
        <w:r>
          <w:rPr>
            <w:rFonts w:ascii="Arial" w:cs="Arial" w:eastAsia="Microsoft YaHei" w:hAnsi="Arial"/>
            <w:color w:val="2F6FED"/>
            <w:sz w:val="16"/>
            <w:szCs w:val="16"/>
            <w:u w:val="single"/>
          </w:rPr>
          <w:t xml:space="preserve">https://www.nist.gov/cybersecurity/what-post-quantum-cryptography</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[65] </w:t>
      </w:r>
      <w:r>
        <w:rPr>
          <w:rFonts w:ascii="Arial" w:cs="Arial" w:eastAsia="Microsoft YaHei" w:hAnsi="Arial"/>
          <w:sz w:val="16"/>
          <w:szCs w:val="16"/>
        </w:rPr>
        <w:t xml:space="preserve">美国国家标准与技术研究院 NIST. Quantum Computing Explained. </w:t>
      </w:r>
      <w:hyperlink w:history="1" r:id="rIdbip3ckcdrgtfnoa1nhlvt">
        <w:r>
          <w:rPr>
            <w:rFonts w:ascii="Arial" w:cs="Arial" w:eastAsia="Microsoft YaHei" w:hAnsi="Arial"/>
            <w:color w:val="2F6FED"/>
            <w:sz w:val="16"/>
            <w:szCs w:val="16"/>
            <w:u w:val="single"/>
          </w:rPr>
          <w:t xml:space="preserve">https://www.nist.gov/quantum-information-science/quantum-computing-explained</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[66] </w:t>
      </w:r>
      <w:r>
        <w:rPr>
          <w:rFonts w:ascii="Arial" w:cs="Arial" w:eastAsia="Microsoft YaHei" w:hAnsi="Arial"/>
          <w:sz w:val="16"/>
          <w:szCs w:val="16"/>
        </w:rPr>
        <w:t xml:space="preserve">加州理工学院科学交流. Quantum computing and quantum computers. </w:t>
      </w:r>
      <w:hyperlink w:history="1" r:id="rId-v96f9z83kmtlhxzxdejb">
        <w:r>
          <w:rPr>
            <w:rFonts w:ascii="Arial" w:cs="Arial" w:eastAsia="Microsoft YaHei" w:hAnsi="Arial"/>
            <w:color w:val="2F6FED"/>
            <w:sz w:val="16"/>
            <w:szCs w:val="16"/>
            <w:u w:val="single"/>
          </w:rPr>
          <w:t xml:space="preserve">https://scienceexchange.caltech.edu/topics/quantum-science-explained/quantum-computing-computers</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[67] </w:t>
      </w:r>
      <w:r>
        <w:rPr>
          <w:rFonts w:ascii="Arial" w:cs="Arial" w:eastAsia="Microsoft YaHei" w:hAnsi="Arial"/>
          <w:sz w:val="16"/>
          <w:szCs w:val="16"/>
        </w:rPr>
        <w:t xml:space="preserve">IBM 新闻. IBM Sets the Course to Build World's First Large-Scale, Fault-Tolerant Quantum Computer (2025-06-10). </w:t>
      </w:r>
      <w:hyperlink w:history="1" r:id="rId7i2ffrkz_ggxonpiquzh8">
        <w:r>
          <w:rPr>
            <w:rFonts w:ascii="Arial" w:cs="Arial" w:eastAsia="Microsoft YaHei" w:hAnsi="Arial"/>
            <w:color w:val="2F6FED"/>
            <w:sz w:val="16"/>
            <w:szCs w:val="16"/>
            <w:u w:val="single"/>
          </w:rPr>
          <w:t xml:space="preserve">https://newsroom.ibm.com/2025-06-10-IBM-Sets-the-Course-to-Build-Worlds-First-Large-Scale,-Fault-Tolerant-Quantum-Computer-at-New-IBM-Quantum-Data-Center</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[68] </w:t>
      </w:r>
      <w:r>
        <w:rPr>
          <w:rFonts w:ascii="Arial" w:cs="Arial" w:eastAsia="Microsoft YaHei" w:hAnsi="Arial"/>
          <w:sz w:val="16"/>
          <w:szCs w:val="16"/>
        </w:rPr>
        <w:t xml:space="preserve">英国政府 GOV.UK. National Quantum Strategy (2023-03-15). </w:t>
      </w:r>
      <w:hyperlink w:history="1" r:id="rId5v5cahe0rqrjwgk9wvcnd">
        <w:r>
          <w:rPr>
            <w:rFonts w:ascii="Arial" w:cs="Arial" w:eastAsia="Microsoft YaHei" w:hAnsi="Arial"/>
            <w:color w:val="2F6FED"/>
            <w:sz w:val="16"/>
            <w:szCs w:val="16"/>
            <w:u w:val="single"/>
          </w:rPr>
          <w:t xml:space="preserve">https://www.gov.uk/government/publications/national-quantum-strategy</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[69] </w:t>
      </w:r>
      <w:r>
        <w:rPr>
          <w:rFonts w:ascii="Arial" w:cs="Arial" w:eastAsia="Microsoft YaHei" w:hAnsi="Arial"/>
          <w:sz w:val="16"/>
          <w:szCs w:val="16"/>
        </w:rPr>
        <w:t xml:space="preserve">国际能源署 IEA. Energy and AI – Executive Summary (2025). </w:t>
      </w:r>
      <w:hyperlink w:history="1" r:id="rIds91_-jthcyt-iwhkumn9o">
        <w:r>
          <w:rPr>
            <w:rFonts w:ascii="Arial" w:cs="Arial" w:eastAsia="Microsoft YaHei" w:hAnsi="Arial"/>
            <w:color w:val="2F6FED"/>
            <w:sz w:val="16"/>
            <w:szCs w:val="16"/>
            <w:u w:val="single"/>
          </w:rPr>
          <w:t xml:space="preserve">https://www.iea.org/reports/energy-and-ai/executive-summary</w:t>
        </w:r>
      </w:hyperlink>
      <w:r>
        <w:rPr>
          <w:rFonts w:ascii="Arial" w:cs="Arial" w:eastAsia="Microsoft YaHei" w:hAnsi="Arial"/>
          <w:color w:val="5A6380"/>
          <w:sz w:val="16"/>
          <w:szCs w:val="16"/>
        </w:rPr>
        <w:t xml:space="preserve">（访问日期：2026-10-25）</w:t>
      </w:r>
    </w:p>
    <w:p>
      <w:pPr>
        <w:pStyle w:val="Heading3"/>
        <w:keepNext/>
        <w:spacing w:after="60" w:before="140"/>
      </w:pPr>
      <w:r>
        <w:rPr>
          <w:rFonts w:ascii="Arial" w:cs="Arial" w:eastAsia="Microsoft YaHei" w:hAnsi="Arial"/>
          <w:b/>
          <w:bCs/>
          <w:color w:val="1B2140"/>
          <w:sz w:val="23"/>
          <w:szCs w:val="23"/>
        </w:rPr>
        <w:t xml:space="preserve">插图说明与版权</w:t>
      </w:r>
    </w:p>
    <w:p>
      <w:pPr>
        <w:spacing w:after="60" w:line="280" w:lineRule="exact"/>
      </w:pPr>
      <w:r>
        <w:rPr>
          <w:rFonts w:ascii="Arial" w:cs="Arial" w:eastAsia="Microsoft YaHei" w:hAnsi="Arial"/>
          <w:sz w:val="17"/>
          <w:szCs w:val="17"/>
        </w:rPr>
        <w:t xml:space="preserve">本书全部插图均为原创示意图，非历史照片；每张图在文档中都带有替代文字（alt text），便于读屏软件朗读。</w:t>
      </w:r>
    </w:p>
    <w:p>
      <w:pPr>
        <w:spacing w:after="60" w:line="280" w:lineRule="exact"/>
      </w:pPr>
      <w:r>
        <w:rPr>
          <w:rFonts w:ascii="Arial" w:cs="Arial" w:eastAsia="Microsoft YaHei" w:hAnsi="Arial"/>
          <w:sz w:val="16"/>
          <w:szCs w:val="16"/>
        </w:rPr>
        <w:t xml:space="preserve">封面 第4部封面插画；图导-1 第4部角色介绍；图1-1 为什么需要更强的计算？；图2-1 计算极限的故事（1900—2035）；图3-1 串行 vs 并行；图3-2 超级计算机由什么组成？；图4-1 计算速度的阶梯；图6-1 能耗与绿色计算；图7-1 叠加与测量：旋转的硬币；图7-2 纠缠：一双手套的比喻；图8-1 比特 vs 量子比特；图8-2 量子比特的几种做法；图9-1 量子计算机擅长什么？不擅长什么？；图10-1 量子纠错；图11-1 量子通信与密码；图12-1 世界超算与量子地图；图13-1 2035 年的三种可能：计算会走多远？；图14-1 第4部角色介绍。</w:t>
      </w:r>
    </w:p>
    <w:p>
      <w:pPr>
        <w:spacing w:after="60" w:line="280" w:lineRule="exact"/>
      </w:pPr>
      <w:r>
        <w:rPr>
          <w:rFonts w:ascii="Arial" w:cs="Arial" w:eastAsia="Microsoft YaHei" w:hAnsi="Arial"/>
          <w:b/>
          <w:bCs/>
          <w:sz w:val="16"/>
          <w:szCs w:val="16"/>
        </w:rPr>
        <w:t xml:space="preserve">版权说明：原创示意图，© 本教材，可用于教学；0⟩、南极是 \。</w:t>
      </w:r>
    </w:p>
    <w:sectPr>
      <w:headerReference w:type="default" r:id="rId50"/>
      <w:footerReference w:type="default" r:id="rId51"/>
      <w:type w:val="continuous"/>
      <w:pgSz w:w="11906" w:h="16838" w:orient="portrait"/>
      <w:pgMar w:top="1080" w:right="1000" w:bottom="960" w:left="1000" w:header="50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第4部</w:t>
    </w:r>
    <w:r>
      <w:rPr>
        <w:rFonts w:ascii="Arial" w:cs="Arial" w:eastAsia="Microsoft YaHei" w:hAnsi="Arial"/>
        <w:b/>
        <w:bCs/>
        <w:color w:val="2F6FED"/>
        <w:sz w:val="16"/>
        <w:szCs w:val="16"/>
      </w:rPr>
      <w:tab/>
      <w:t xml:space="preserve">量子计算与超级计算机：突破计算极限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40" w:hanging="260"/>
      </w:pPr>
      <w:rPr>
        <w:color w:val="2F6FED"/>
      </w:rPr>
    </w:lvl>
  </w:abstractNum>
  <w:abstractNum w:abstractNumId="3" w15:restartNumberingAfterBreak="0">
    <w:multiLevelType w:val="hybridMultilevel"/>
    <w:lvl w:ilvl="0" w:tentative="1">
      <w:start w:val="1"/>
      <w:numFmt w:val="decimal"/>
      <w:lvlText w:val="%1."/>
      <w:lvlJc w:val="left"/>
      <w:pPr>
        <w:ind w:left="440" w:hanging="32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2"/>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3"/>
    <w:lvlOverride w:ilvl="0">
      <w:startOverride w:val="1"/>
    </w:lvlOverride>
  </w:num>
  <w:num w:numId="24">
    <w:abstractNumId w:val="2"/>
    <w:lvlOverride w:ilvl="0">
      <w:startOverride w:val="1"/>
    </w:lvlOverride>
  </w:num>
  <w:num w:numId="25">
    <w:abstractNumId w:val="2"/>
    <w:lvlOverride w:ilvl="0">
      <w:startOverride w:val="1"/>
    </w:lvlOverride>
  </w:num>
  <w:num w:numId="26">
    <w:abstractNumId w:val="2"/>
    <w:lvlOverride w:ilvl="0">
      <w:startOverride w:val="1"/>
    </w:lvlOverride>
  </w:num>
  <w:num w:numId="27">
    <w:abstractNumId w:val="3"/>
    <w:lvlOverride w:ilvl="0">
      <w:startOverride w:val="1"/>
    </w:lvlOverride>
  </w:num>
  <w:num w:numId="28">
    <w:abstractNumId w:val="3"/>
    <w:lvlOverride w:ilvl="0">
      <w:startOverride w:val="1"/>
    </w:lvlOverride>
  </w:num>
  <w:num w:numId="29">
    <w:abstractNumId w:val="3"/>
    <w:lvlOverride w:ilvl="0">
      <w:startOverride w:val="1"/>
    </w:lvlOverride>
  </w:num>
  <w:num w:numId="30">
    <w:abstractNumId w:val="2"/>
    <w:lvlOverride w:ilvl="0">
      <w:startOverride w:val="1"/>
    </w:lvlOverride>
  </w:num>
  <w:num w:numId="31">
    <w:abstractNumId w:val="2"/>
    <w:lvlOverride w:ilvl="0">
      <w:startOverride w:val="1"/>
    </w:lvlOverride>
  </w:num>
  <w:num w:numId="32">
    <w:abstractNumId w:val="3"/>
    <w:lvlOverride w:ilvl="0">
      <w:startOverride w:val="1"/>
    </w:lvlOverride>
  </w:num>
  <w:num w:numId="33">
    <w:abstractNumId w:val="3"/>
    <w:lvlOverride w:ilvl="0">
      <w:startOverride w:val="1"/>
    </w:lvlOverride>
  </w:num>
  <w:num w:numId="34">
    <w:abstractNumId w:val="3"/>
    <w:lvlOverride w:ilvl="0">
      <w:startOverride w:val="1"/>
    </w:lvlOverride>
  </w:num>
  <w:num w:numId="35">
    <w:abstractNumId w:val="2"/>
    <w:lvlOverride w:ilvl="0">
      <w:startOverride w:val="1"/>
    </w:lvlOverride>
  </w:num>
  <w:num w:numId="36">
    <w:abstractNumId w:val="2"/>
    <w:lvlOverride w:ilvl="0">
      <w:startOverride w:val="1"/>
    </w:lvlOverride>
  </w:num>
  <w:num w:numId="37">
    <w:abstractNumId w:val="3"/>
    <w:lvlOverride w:ilvl="0">
      <w:startOverride w:val="1"/>
    </w:lvlOverride>
  </w:num>
  <w:num w:numId="38">
    <w:abstractNumId w:val="3"/>
    <w:lvlOverride w:ilvl="0">
      <w:startOverride w:val="1"/>
    </w:lvlOverride>
  </w:num>
  <w:num w:numId="39">
    <w:abstractNumId w:val="3"/>
    <w:lvlOverride w:ilvl="0">
      <w:startOverride w:val="1"/>
    </w:lvlOverride>
  </w:num>
  <w:num w:numId="40">
    <w:abstractNumId w:val="2"/>
    <w:lvlOverride w:ilvl="0">
      <w:startOverride w:val="1"/>
    </w:lvlOverride>
  </w:num>
  <w:num w:numId="41">
    <w:abstractNumId w:val="2"/>
    <w:lvlOverride w:ilvl="0">
      <w:startOverride w:val="1"/>
    </w:lvlOverride>
  </w:num>
  <w:num w:numId="42">
    <w:abstractNumId w:val="2"/>
    <w:lvlOverride w:ilvl="0">
      <w:startOverride w:val="1"/>
    </w:lvlOverride>
  </w:num>
  <w:num w:numId="43">
    <w:abstractNumId w:val="3"/>
    <w:lvlOverride w:ilvl="0">
      <w:startOverride w:val="1"/>
    </w:lvlOverride>
  </w:num>
  <w:num w:numId="44">
    <w:abstractNumId w:val="3"/>
    <w:lvlOverride w:ilvl="0">
      <w:startOverride w:val="1"/>
    </w:lvlOverride>
  </w:num>
  <w:num w:numId="45">
    <w:abstractNumId w:val="3"/>
    <w:lvlOverride w:ilvl="0">
      <w:startOverride w:val="1"/>
    </w:lvlOverride>
  </w:num>
  <w:num w:numId="46">
    <w:abstractNumId w:val="3"/>
    <w:lvlOverride w:ilvl="0">
      <w:startOverride w:val="1"/>
    </w:lvlOverride>
  </w:num>
  <w:num w:numId="47">
    <w:abstractNumId w:val="2"/>
    <w:lvlOverride w:ilvl="0">
      <w:startOverride w:val="1"/>
    </w:lvlOverride>
  </w:num>
  <w:num w:numId="48">
    <w:abstractNumId w:val="2"/>
    <w:lvlOverride w:ilvl="0">
      <w:startOverride w:val="1"/>
    </w:lvlOverride>
  </w:num>
  <w:num w:numId="49">
    <w:abstractNumId w:val="2"/>
    <w:lvlOverride w:ilvl="0">
      <w:startOverride w:val="1"/>
    </w:lvlOverride>
  </w:num>
  <w:num w:numId="50">
    <w:abstractNumId w:val="3"/>
    <w:lvlOverride w:ilvl="0">
      <w:startOverride w:val="1"/>
    </w:lvlOverride>
  </w:num>
  <w:num w:numId="51">
    <w:abstractNumId w:val="3"/>
    <w:lvlOverride w:ilvl="0">
      <w:startOverride w:val="1"/>
    </w:lvlOverride>
  </w:num>
  <w:num w:numId="52">
    <w:abstractNumId w:val="3"/>
    <w:lvlOverride w:ilvl="0">
      <w:startOverride w:val="1"/>
    </w:lvlOverride>
  </w:num>
  <w:num w:numId="53">
    <w:abstractNumId w:val="2"/>
    <w:lvlOverride w:ilvl="0">
      <w:startOverride w:val="1"/>
    </w:lvlOverride>
  </w:num>
  <w:num w:numId="54">
    <w:abstractNumId w:val="2"/>
    <w:lvlOverride w:ilvl="0">
      <w:startOverride w:val="1"/>
    </w:lvlOverride>
  </w:num>
  <w:num w:numId="55">
    <w:abstractNumId w:val="3"/>
    <w:lvlOverride w:ilvl="0">
      <w:startOverride w:val="1"/>
    </w:lvlOverride>
  </w:num>
  <w:num w:numId="56">
    <w:abstractNumId w:val="3"/>
    <w:lvlOverride w:ilvl="0">
      <w:startOverride w:val="1"/>
    </w:lvlOverride>
  </w:num>
  <w:num w:numId="57">
    <w:abstractNumId w:val="3"/>
    <w:lvlOverride w:ilvl="0">
      <w:startOverride w:val="1"/>
    </w:lvlOverride>
  </w:num>
  <w:num w:numId="58">
    <w:abstractNumId w:val="2"/>
    <w:lvlOverride w:ilvl="0">
      <w:startOverride w:val="1"/>
    </w:lvlOverride>
  </w:num>
  <w:num w:numId="59">
    <w:abstractNumId w:val="2"/>
    <w:lvlOverride w:ilvl="0">
      <w:startOverride w:val="1"/>
    </w:lvlOverride>
  </w:num>
  <w:num w:numId="60">
    <w:abstractNumId w:val="2"/>
    <w:lvlOverride w:ilvl="0">
      <w:startOverride w:val="1"/>
    </w:lvlOverride>
  </w:num>
  <w:num w:numId="61">
    <w:abstractNumId w:val="3"/>
    <w:lvlOverride w:ilvl="0">
      <w:startOverride w:val="1"/>
    </w:lvlOverride>
  </w:num>
  <w:num w:numId="62">
    <w:abstractNumId w:val="3"/>
    <w:lvlOverride w:ilvl="0">
      <w:startOverride w:val="1"/>
    </w:lvlOverride>
  </w:num>
  <w:num w:numId="63">
    <w:abstractNumId w:val="3"/>
    <w:lvlOverride w:ilvl="0">
      <w:startOverride w:val="1"/>
    </w:lvlOverride>
  </w:num>
  <w:num w:numId="64">
    <w:abstractNumId w:val="2"/>
    <w:lvlOverride w:ilvl="0">
      <w:startOverride w:val="1"/>
    </w:lvlOverride>
  </w:num>
  <w:num w:numId="65">
    <w:abstractNumId w:val="2"/>
    <w:lvlOverride w:ilvl="0">
      <w:startOverride w:val="1"/>
    </w:lvlOverride>
  </w:num>
  <w:num w:numId="66">
    <w:abstractNumId w:val="3"/>
    <w:lvlOverride w:ilvl="0">
      <w:startOverride w:val="1"/>
    </w:lvlOverride>
  </w:num>
  <w:num w:numId="67">
    <w:abstractNumId w:val="3"/>
    <w:lvlOverride w:ilvl="0">
      <w:startOverride w:val="1"/>
    </w:lvlOverride>
  </w:num>
  <w:num w:numId="68">
    <w:abstractNumId w:val="3"/>
    <w:lvlOverride w:ilvl="0">
      <w:startOverride w:val="1"/>
    </w:lvlOverride>
  </w:num>
  <w:num w:numId="69">
    <w:abstractNumId w:val="2"/>
    <w:lvlOverride w:ilvl="0">
      <w:startOverride w:val="1"/>
    </w:lvlOverride>
  </w:num>
  <w:num w:numId="70">
    <w:abstractNumId w:val="2"/>
    <w:lvlOverride w:ilvl="0">
      <w:startOverride w:val="1"/>
    </w:lvlOverride>
  </w:num>
  <w:num w:numId="71">
    <w:abstractNumId w:val="2"/>
    <w:lvlOverride w:ilvl="0">
      <w:startOverride w:val="1"/>
    </w:lvlOverride>
  </w:num>
  <w:num w:numId="72">
    <w:abstractNumId w:val="3"/>
    <w:lvlOverride w:ilvl="0">
      <w:startOverride w:val="1"/>
    </w:lvlOverride>
  </w:num>
  <w:num w:numId="73">
    <w:abstractNumId w:val="3"/>
    <w:lvlOverride w:ilvl="0">
      <w:startOverride w:val="1"/>
    </w:lvlOverride>
  </w:num>
  <w:num w:numId="74">
    <w:abstractNumId w:val="3"/>
    <w:lvlOverride w:ilvl="0">
      <w:startOverride w:val="1"/>
    </w:lvlOverride>
  </w:num>
  <w:num w:numId="75">
    <w:abstractNumId w:val="2"/>
    <w:lvlOverride w:ilvl="0">
      <w:startOverride w:val="1"/>
    </w:lvlOverride>
  </w:num>
  <w:num w:numId="76">
    <w:abstractNumId w:val="3"/>
    <w:lvlOverride w:ilvl="0">
      <w:startOverride w:val="1"/>
    </w:lvlOverride>
  </w:num>
  <w:num w:numId="77">
    <w:abstractNumId w:val="2"/>
    <w:lvlOverride w:ilvl="0">
      <w:startOverride w:val="1"/>
    </w:lvlOverride>
  </w:num>
  <w:num w:numId="78">
    <w:abstractNumId w:val="3"/>
    <w:lvlOverride w:ilvl="0">
      <w:startOverride w:val="1"/>
    </w:lvlOverride>
  </w:num>
  <w:num w:numId="79">
    <w:abstractNumId w:val="3"/>
    <w:lvlOverride w:ilvl="0">
      <w:startOverride w:val="1"/>
    </w:lvlOverride>
  </w:num>
  <w:num w:numId="80">
    <w:abstractNumId w:val="3"/>
    <w:lvlOverride w:ilvl="0">
      <w:startOverride w:val="1"/>
    </w:lvlOverride>
  </w:num>
  <w:num w:numId="81">
    <w:abstractNumId w:val="2"/>
    <w:lvlOverride w:ilvl="0">
      <w:startOverride w:val="1"/>
    </w:lvlOverride>
  </w:num>
  <w:num w:numId="82">
    <w:abstractNumId w:val="2"/>
    <w:lvlOverride w:ilvl="0">
      <w:startOverride w:val="1"/>
    </w:lvlOverride>
  </w:num>
  <w:num w:numId="83">
    <w:abstractNumId w:val="3"/>
    <w:lvlOverride w:ilvl="0">
      <w:startOverride w:val="1"/>
    </w:lvlOverride>
  </w:num>
  <w:num w:numId="84">
    <w:abstractNumId w:val="3"/>
    <w:lvlOverride w:ilvl="0">
      <w:startOverride w:val="1"/>
    </w:lvlOverride>
  </w:num>
  <w:num w:numId="85">
    <w:abstractNumId w:val="3"/>
    <w:lvlOverride w:ilvl="0">
      <w:startOverride w:val="1"/>
    </w:lvlOverride>
  </w:num>
  <w:num w:numId="86">
    <w:abstractNumId w:val="3"/>
    <w:lvlOverride w:ilvl="0">
      <w:startOverride w:val="1"/>
    </w:lvlOverride>
  </w:num>
  <w:num w:numId="87">
    <w:abstractNumId w:val="2"/>
    <w:lvlOverride w:ilvl="0">
      <w:startOverride w:val="1"/>
    </w:lvlOverride>
  </w:num>
  <w:num w:numId="88">
    <w:abstractNumId w:val="2"/>
    <w:lvlOverride w:ilvl="0">
      <w:startOverride w:val="1"/>
    </w:lvlOverride>
  </w:num>
  <w:num w:numId="89">
    <w:abstractNumId w:val="3"/>
    <w:lvlOverride w:ilvl="0">
      <w:startOverride w:val="1"/>
    </w:lvlOverride>
  </w:num>
  <w:num w:numId="90">
    <w:abstractNumId w:val="3"/>
    <w:lvlOverride w:ilvl="0">
      <w:startOverride w:val="1"/>
    </w:lvlOverride>
  </w:num>
  <w:num w:numId="91">
    <w:abstractNumId w:val="3"/>
    <w:lvlOverride w:ilvl="0">
      <w:startOverride w:val="1"/>
    </w:lvlOverride>
  </w:num>
  <w:num w:numId="9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color w:val="222838"/>
        <w:sz w:val="21"/>
        <w:szCs w:val="21"/>
      </w:rPr>
    </w:rPrDefault>
    <w:pPrDefault>
      <w:pPr>
        <w:spacing w:after="80"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2F6FED"/>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200" w:before="0"/>
      <w:outlineLvl w:val="0"/>
    </w:pPr>
    <w:rPr>
      <w:rFonts w:ascii="Arial" w:cs="Arial" w:eastAsia="Microsoft YaHei" w:hAnsi="Arial"/>
      <w:b/>
      <w:bCs/>
      <w:color w:val="1B2140"/>
      <w:sz w:val="40"/>
      <w:szCs w:val="40"/>
    </w:rPr>
  </w:style>
  <w:style w:type="paragraph" w:styleId="Heading2">
    <w:name w:val="Heading 2"/>
    <w:basedOn w:val="Normal"/>
    <w:next w:val="Normal"/>
    <w:qFormat/>
    <w:pPr>
      <w:keepNext/>
      <w:spacing w:after="120" w:before="280"/>
      <w:outlineLvl w:val="1"/>
    </w:pPr>
    <w:rPr>
      <w:rFonts w:ascii="Arial" w:cs="Arial" w:eastAsia="Microsoft YaHei" w:hAnsi="Arial"/>
      <w:b/>
      <w:bCs/>
      <w:color w:val="1B2140"/>
      <w:sz w:val="28"/>
      <w:szCs w:val="28"/>
    </w:rPr>
  </w:style>
  <w:style w:type="paragraph" w:styleId="Heading3">
    <w:name w:val="Heading 3"/>
    <w:basedOn w:val="Normal"/>
    <w:next w:val="Normal"/>
    <w:qFormat/>
    <w:pPr>
      <w:keepNext/>
      <w:spacing w:after="80" w:before="180"/>
      <w:outlineLvl w:val="2"/>
    </w:pPr>
    <w:rPr>
      <w:rFonts w:ascii="Arial" w:cs="Arial" w:eastAsia="Microsoft YaHei" w:hAnsi="Arial"/>
      <w:b/>
      <w:bCs/>
      <w:color w:val="2F6FED"/>
      <w:sz w:val="23"/>
      <w:szCs w:val="23"/>
    </w:rPr>
  </w:style>
  <w:style w:type="paragraph" w:styleId="TOC1">
    <w:name w:val="toc 1"/>
    <w:basedOn w:val="Normal"/>
    <w:next w:val="Normal"/>
    <w:pPr>
      <w:tabs>
        <w:tab w:val="right" w:pos="9906" w:leader="dot"/>
      </w:tabs>
      <w:spacing w:after="60" w:before="60"/>
    </w:pPr>
    <w:rPr>
      <w:rFonts w:ascii="Arial" w:cs="Arial" w:eastAsia="Microsoft YaHei" w:hAnsi="Arial"/>
      <w:color w:val="1B2140"/>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footer" Target="footer7.xml"/><Relationship Id="rId20" Type="http://schemas.openxmlformats.org/officeDocument/2006/relationships/header" Target="header8.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footer" Target="footer9.xml"/><Relationship Id="rId24" Type="http://schemas.openxmlformats.org/officeDocument/2006/relationships/header" Target="header10.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footer" Target="footer11.xml"/><Relationship Id="rId28" Type="http://schemas.openxmlformats.org/officeDocument/2006/relationships/header" Target="header12.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footer" Target="footer13.xml"/><Relationship Id="rId32" Type="http://schemas.openxmlformats.org/officeDocument/2006/relationships/header" Target="header14.xml"/><Relationship Id="rId33" Type="http://schemas.openxmlformats.org/officeDocument/2006/relationships/footer" Target="footer14.xml"/><Relationship Id="rId34" Type="http://schemas.openxmlformats.org/officeDocument/2006/relationships/header" Target="header15.xml"/><Relationship Id="rId35" Type="http://schemas.openxmlformats.org/officeDocument/2006/relationships/footer" Target="footer15.xml"/><Relationship Id="rId36" Type="http://schemas.openxmlformats.org/officeDocument/2006/relationships/header" Target="header16.xml"/><Relationship Id="rId37" Type="http://schemas.openxmlformats.org/officeDocument/2006/relationships/footer" Target="footer16.xml"/><Relationship Id="rId38" Type="http://schemas.openxmlformats.org/officeDocument/2006/relationships/header" Target="header17.xml"/><Relationship Id="rId39" Type="http://schemas.openxmlformats.org/officeDocument/2006/relationships/footer" Target="footer17.xml"/><Relationship Id="rId40" Type="http://schemas.openxmlformats.org/officeDocument/2006/relationships/header" Target="header18.xml"/><Relationship Id="rId41" Type="http://schemas.openxmlformats.org/officeDocument/2006/relationships/footer" Target="footer18.xml"/><Relationship Id="rId42" Type="http://schemas.openxmlformats.org/officeDocument/2006/relationships/header" Target="header19.xml"/><Relationship Id="rId43" Type="http://schemas.openxmlformats.org/officeDocument/2006/relationships/footer" Target="footer19.xml"/><Relationship Id="rId44" Type="http://schemas.openxmlformats.org/officeDocument/2006/relationships/header" Target="header20.xml"/><Relationship Id="rId45" Type="http://schemas.openxmlformats.org/officeDocument/2006/relationships/footer" Target="footer20.xml"/><Relationship Id="rId46" Type="http://schemas.openxmlformats.org/officeDocument/2006/relationships/header" Target="header21.xml"/><Relationship Id="rId47" Type="http://schemas.openxmlformats.org/officeDocument/2006/relationships/footer" Target="footer21.xml"/><Relationship Id="rId48" Type="http://schemas.openxmlformats.org/officeDocument/2006/relationships/header" Target="header22.xml"/><Relationship Id="rId49" Type="http://schemas.openxmlformats.org/officeDocument/2006/relationships/footer" Target="footer22.xml"/><Relationship Id="rId50" Type="http://schemas.openxmlformats.org/officeDocument/2006/relationships/header" Target="header23.xml"/><Relationship Id="rId51" Type="http://schemas.openxmlformats.org/officeDocument/2006/relationships/footer" Target="footer23.xml"/><Relationship Id="rId52" Type="http://schemas.openxmlformats.org/officeDocument/2006/relationships/theme" Target="theme/theme1.xml"/><Relationship Id="rId0saxdih9eofhe2tw7zp1r" Type="http://schemas.openxmlformats.org/officeDocument/2006/relationships/hyperlink" Target="https://www.computerhistory.org/collections/catalog/X1385.97I" TargetMode="External"/><Relationship Id="rId4igkpcmmwtgwyodupdrnm" Type="http://schemas.openxmlformats.org/officeDocument/2006/relationships/hyperlink" Target="https://www.lanl.gov/asc/platforms/index.php" TargetMode="External"/><Relationship Id="rIdid2knbmgemlwngsfz_rol" Type="http://schemas.openxmlformats.org/officeDocument/2006/relationships/hyperlink" Target="https://top500.org/project/authors/hans-werner-meuer/" TargetMode="External"/><Relationship Id="rIdh7nvryug9ksr5iuu0l9s6" Type="http://schemas.openxmlformats.org/officeDocument/2006/relationships/hyperlink" Target="https://top500.org/lists/top500/1993/06/" TargetMode="External"/><Relationship Id="rIdve5gqnvjgwo1heubpgzra" Type="http://schemas.openxmlformats.org/officeDocument/2006/relationships/hyperlink" Target="https://top500.org/lists/top500/list/1997/06/" TargetMode="External"/><Relationship Id="rIda-nn6dmvy4ew776rului2" Type="http://schemas.openxmlformats.org/officeDocument/2006/relationships/hyperlink" Target="https://top500.org/lists/top500/list/2008/06/" TargetMode="External"/><Relationship Id="rIdpvk3pubrz2vwia6ymnmwf" Type="http://schemas.openxmlformats.org/officeDocument/2006/relationships/hyperlink" Target="https://top500.org/lists/top500/list/2010/11/" TargetMode="External"/><Relationship Id="rIdbe-fzlcl8wbjrx4ccucbm" Type="http://schemas.openxmlformats.org/officeDocument/2006/relationships/hyperlink" Target="https://top500.org/lists/top500/list/2011/11/" TargetMode="External"/><Relationship Id="rId8mc01t-q4yy5qrnh1xmzq" Type="http://schemas.openxmlformats.org/officeDocument/2006/relationships/hyperlink" Target="https://top500.org/lists/top500/list/2013/06/" TargetMode="External"/><Relationship Id="rIdbppfuhtmkgwjayvrulpbg" Type="http://schemas.openxmlformats.org/officeDocument/2006/relationships/hyperlink" Target="https://top500.org/lists/top500/list/2016/06/" TargetMode="External"/><Relationship Id="rIdygl-qeslbhbu8alzrqn8a" Type="http://schemas.openxmlformats.org/officeDocument/2006/relationships/hyperlink" Target="https://top500.org/lists/top500/list/2018/06/" TargetMode="External"/><Relationship Id="rIdsajlxpg0dlufdpkibnf5l" Type="http://schemas.openxmlformats.org/officeDocument/2006/relationships/hyperlink" Target="https://top500.org/lists/top500/list/2020/06/" TargetMode="External"/><Relationship Id="rIdecxcml93m9oavsqhu220t" Type="http://schemas.openxmlformats.org/officeDocument/2006/relationships/hyperlink" Target="https://top500.org/lists/top500/2022/06/" TargetMode="External"/><Relationship Id="rIdcrkrggosrjjycvesiorcz" Type="http://schemas.openxmlformats.org/officeDocument/2006/relationships/hyperlink" Target="https://top500.org/lists/top500/2024/11/" TargetMode="External"/><Relationship Id="rIdl662zshbgeh0oeau9mu_s" Type="http://schemas.openxmlformats.org/officeDocument/2006/relationships/hyperlink" Target="https://top500.org/lists/top500/2025/11/" TargetMode="External"/><Relationship Id="rIdgbxgn4qiqz0omd7gchejn" Type="http://schemas.openxmlformats.org/officeDocument/2006/relationships/hyperlink" Target="https://top500.org/lists/top500/2026/06/" TargetMode="External"/><Relationship Id="rIdoeenzuks4biwsoroekdaq" Type="http://schemas.openxmlformats.org/officeDocument/2006/relationships/hyperlink" Target="https://top500.org/lists/top500/2026/06/highs" TargetMode="External"/><Relationship Id="rIdyghmocqvuzz9w6bnrcgnr" Type="http://schemas.openxmlformats.org/officeDocument/2006/relationships/hyperlink" Target="https://news.vt.edu/articles/2007/11/2007-679.html" TargetMode="External"/><Relationship Id="rIdi9nxkytso2xwgcy9ojvsy" Type="http://schemas.openxmlformats.org/officeDocument/2006/relationships/hyperlink" Target="https://top500.org/lists/green500/list/2026/06/" TargetMode="External"/><Relationship Id="rIda_3dzahmnfuyqafwtobhh" Type="http://schemas.openxmlformats.org/officeDocument/2006/relationships/hyperlink" Target="https://www.ecmwf.int/node/28114" TargetMode="External"/><Relationship Id="rIdqastoulcxzwvw0mgzww4i" Type="http://schemas.openxmlformats.org/officeDocument/2006/relationships/hyperlink" Target="https://kokkos.org/blog/gordon-bell-prize-2023/" TargetMode="External"/><Relationship Id="rIdla77eerbqgdhezs5jg2am" Type="http://schemas.openxmlformats.org/officeDocument/2006/relationships/hyperlink" Target="https://www.riken.jp/en/news_pubs/news/2020/20210113_2/index.html" TargetMode="External"/><Relationship Id="rIdnq7gvdpq7gkwfvdsvm0ty" Type="http://schemas.openxmlformats.org/officeDocument/2006/relationships/hyperlink" Target="https://www.olcf.ornl.gov/2024/06/24/new-clues-to-improving-fusion-confinement/" TargetMode="External"/><Relationship Id="rIdkbmqtz9xcp254qzpep_sq" Type="http://schemas.openxmlformats.org/officeDocument/2006/relationships/hyperlink" Target="https://www.eurekalert.org/news-releases/1106165" TargetMode="External"/><Relationship Id="rIdun4xyoa_w_vzs1hf9otf6" Type="http://schemas.openxmlformats.org/officeDocument/2006/relationships/hyperlink" Target="https://info.archives.global.fujitsu/global/about/resources/news/press-releases/2024/0510-01.html" TargetMode="External"/><Relationship Id="rId0ayqyxcrl1ejoq-runmuf" Type="http://schemas.openxmlformats.org/officeDocument/2006/relationships/hyperlink" Target="https://www.nobelprize.org/prizes/physics/1918/planck/biographical/" TargetMode="External"/><Relationship Id="rIdhy68v6dqemrfelxpgkedr" Type="http://schemas.openxmlformats.org/officeDocument/2006/relationships/hyperlink" Target="https://www.nobelprize.org/prizes/physics/1921/summary/" TargetMode="External"/><Relationship Id="rIdtv9ozzv9pi4zzbvqymhcx" Type="http://schemas.openxmlformats.org/officeDocument/2006/relationships/hyperlink" Target="https://plato.stanford.edu/entries/qt-epr/" TargetMode="External"/><Relationship Id="rIdyjrwv7603fo51ydzx_xda" Type="http://schemas.openxmlformats.org/officeDocument/2006/relationships/hyperlink" Target="https://plato.stanford.edu/entries/qt-entangle/" TargetMode="External"/><Relationship Id="rId7ql4j3_05kdgiviujpbga" Type="http://schemas.openxmlformats.org/officeDocument/2006/relationships/hyperlink" Target="https://doi.org/10.1007/BF02650179" TargetMode="External"/><Relationship Id="rIdv1hxk7mkmg6jjk9yeanqb" Type="http://schemas.openxmlformats.org/officeDocument/2006/relationships/hyperlink" Target="https://doi.org/10.1098/rspa.1985.0070" TargetMode="External"/><Relationship Id="rId2j5rjhrjckevk6hw6bra1" Type="http://schemas.openxmlformats.org/officeDocument/2006/relationships/hyperlink" Target="https://kvia.com/cnn-other/2026/03/18/quantum-pioneers-who-perfected-secrecy-receive-turing-award/" TargetMode="External"/><Relationship Id="rIdgrajamapd82asjj5qqj2r" Type="http://schemas.openxmlformats.org/officeDocument/2006/relationships/hyperlink" Target="https://arxiv.org/abs/quant-ph/9508027" TargetMode="External"/><Relationship Id="rIdueq2o7bcakk9slqxepkry" Type="http://schemas.openxmlformats.org/officeDocument/2006/relationships/hyperlink" Target="https://arxiv.org/abs/quant-ph/9605043" TargetMode="External"/><Relationship Id="rId3tldnvjqe2et4fz2wfxaa" Type="http://schemas.openxmlformats.org/officeDocument/2006/relationships/hyperlink" Target="https://www.ibm.com/quantum/blog/factor-15-shors-algorithm" TargetMode="External"/><Relationship Id="rIdtuij0ti0iacinphz-klrx" Type="http://schemas.openxmlformats.org/officeDocument/2006/relationships/hyperlink" Target="https://www.hpcwire.com/2011/05/26/d-wave_sells_first_quantum_computer/" TargetMode="External"/><Relationship Id="rIdpz4bb7yd8mn2i7sg7nh7r" Type="http://schemas.openxmlformats.org/officeDocument/2006/relationships/hyperlink" Target="https://uk.newsroom.ibm.com/2016-May-04-IBM-Makes-Quantum-Computing-Available-on-IBM-Cloud-to-Accelerate-Innovation" TargetMode="External"/><Relationship Id="rIdjqdfs25kpxs_g2r2p2ljz" Type="http://schemas.openxmlformats.org/officeDocument/2006/relationships/hyperlink" Target="https://www.nature.com/articles/s41586-019-1666-5" TargetMode="External"/><Relationship Id="rIdytookq8i4vhlapvkx-alg" Type="http://schemas.openxmlformats.org/officeDocument/2006/relationships/hyperlink" Target="https://www.ibm.com/quantum/blog/on-quantum-supremacy" TargetMode="External"/><Relationship Id="rIdov75uweihbpe0kkxgulcr" Type="http://schemas.openxmlformats.org/officeDocument/2006/relationships/hyperlink" Target="https://news.ustc.edu.cn/info/1056/84872.htm" TargetMode="External"/><Relationship Id="rId21olicceymy5lh1fdsrbc" Type="http://schemas.openxmlformats.org/officeDocument/2006/relationships/hyperlink" Target="https://xcb.ustc.edu.cn/info/1011/21075.htm" TargetMode="External"/><Relationship Id="rIdffmt0o24ge4mfp6ut-bsa" Type="http://schemas.openxmlformats.org/officeDocument/2006/relationships/hyperlink" Target="https://www.news.cn/20250303/64fdd20539f64366a52ca936ccd46b85/c.html" TargetMode="External"/><Relationship Id="rIdc7ibdfxavpmrp919bzmzr" Type="http://schemas.openxmlformats.org/officeDocument/2006/relationships/hyperlink" Target="https://www.nobelprize.org/prizes/physics/2022/press-release/" TargetMode="External"/><Relationship Id="rIde07ic5whopj5k-awb9we5" Type="http://schemas.openxmlformats.org/officeDocument/2006/relationships/hyperlink" Target="https://newsroom.ibm.com/2023-12-04-IBM-Debuts-Next-Generation-Quantum-Processor-IBM-Quantum-System-Two,-Extends-Roadmap-to-Advance-Era-of-Quantum-Utility" TargetMode="External"/><Relationship Id="rIdv2gkpiyo9g4om5mk-gcpj" Type="http://schemas.openxmlformats.org/officeDocument/2006/relationships/hyperlink" Target="https://www.ibm.com/quantum/blog/quantum-roadmap-2033" TargetMode="External"/><Relationship Id="rId-8ngmbuixwvg1378poqy_" Type="http://schemas.openxmlformats.org/officeDocument/2006/relationships/hyperlink" Target="https://otd.harvard.edu/news/researchers-create-first-logical-quantum-processor" TargetMode="External"/><Relationship Id="rId4q0g3untze95hnkenis1e" Type="http://schemas.openxmlformats.org/officeDocument/2006/relationships/hyperlink" Target="https://blog.google/technology/research/google-willow-quantum-chip/" TargetMode="External"/><Relationship Id="rIdq64fb0txyjlnybalxty1x" Type="http://schemas.openxmlformats.org/officeDocument/2006/relationships/hyperlink" Target="https://www.unesco.org/en/years/quantum-science-technology" TargetMode="External"/><Relationship Id="rId23bkocdbsh_a4nhlgtnw5" Type="http://schemas.openxmlformats.org/officeDocument/2006/relationships/hyperlink" Target="https://news.microsoft.com/source/features/innovation/microsofts-majorana-1-chip-carves-new-path-for-quantum-computing/" TargetMode="External"/><Relationship Id="rIda5k9m_a-7tzjl77j97rh5" Type="http://schemas.openxmlformats.org/officeDocument/2006/relationships/hyperlink" Target="https://www.nature.com/articles/s41586-024-08445-2" TargetMode="External"/><Relationship Id="rIdxg0z6jeu_2wl2xfk3qbmd" Type="http://schemas.openxmlformats.org/officeDocument/2006/relationships/hyperlink" Target="https://www.pma.caltech.edu/news/caltech-team-sets-record-with-6100-qubit-array" TargetMode="External"/><Relationship Id="rIdyayvhvcuxkhsgyioapb3u" Type="http://schemas.openxmlformats.org/officeDocument/2006/relationships/hyperlink" Target="https://www.nobelprize.org/prizes/physics/2025/press-release/" TargetMode="External"/><Relationship Id="rIdxtbolhlv1fst1gw2ty-6u" Type="http://schemas.openxmlformats.org/officeDocument/2006/relationships/hyperlink" Target="https://research.google/blog/a-verifiable-quantum-advantage/" TargetMode="External"/><Relationship Id="rIdbvaquyika4i2xfxvqfxcb" Type="http://schemas.openxmlformats.org/officeDocument/2006/relationships/hyperlink" Target="https://www.quantinuum.com/press-releases/quantinuum-announces-commercial-launch-of-new-helios-quantum-computer-that-offers-unprecedented-accuracy-to-enable-generative-quantum-ai-genqai" TargetMode="External"/><Relationship Id="rId1qkut_2ylyazcxgudhov7" Type="http://schemas.openxmlformats.org/officeDocument/2006/relationships/hyperlink" Target="https://newsroom.ibm.com/2026-07-30-ibm-and-the-university-of-chicago-demonstrate-quantum-advantage,-establishing-trusted-quantum-computation-on-logical-circuits" TargetMode="External"/><Relationship Id="rIdlzxgd2vpgs2eckrueqpth" Type="http://schemas.openxmlformats.org/officeDocument/2006/relationships/hyperlink" Target="https://phys.org/news/2026-07-quantum-task-classical-simulations.html" TargetMode="External"/><Relationship Id="rId4zmwtqb8azgcfjwgd8plu" Type="http://schemas.openxmlformats.org/officeDocument/2006/relationships/hyperlink" Target="https://www.ncsti.gov.cn/kjdt/ztbd/liangzikeji/liangzikejiHL/202107/t20210715_36738.html" TargetMode="External"/><Relationship Id="rIdvl8ced55t_wub8zuknmp5" Type="http://schemas.openxmlformats.org/officeDocument/2006/relationships/hyperlink" Target="https://arxiv.org/abs/1707.01339" TargetMode="External"/><Relationship Id="rId-lscfwd091fdt1bdas-d1" Type="http://schemas.openxmlformats.org/officeDocument/2006/relationships/hyperlink" Target="https://www.photonicsonline.com/doc/china-builds-world-s-first-space-ground-integrated-quantum-communication-network-0001" TargetMode="External"/><Relationship Id="rIdqyzs75xd6s9zs91374zar" Type="http://schemas.openxmlformats.org/officeDocument/2006/relationships/hyperlink" Target="https://www.nist.gov/news-events/news/2024/08/nist-releases-first-3-finalized-post-quantum-encryption-standards" TargetMode="External"/><Relationship Id="rIdsjm6iis4pgki9oncrx4co" Type="http://schemas.openxmlformats.org/officeDocument/2006/relationships/hyperlink" Target="https://www.nist.gov/news-events/news/2025/03/nist-selects-hqc-fifth-algorithm-post-quantum-encryption" TargetMode="External"/><Relationship Id="rIdoptqkok_-jvphqscfybzx" Type="http://schemas.openxmlformats.org/officeDocument/2006/relationships/hyperlink" Target="https://bidenwhitehouse.archives.gov/briefing-room/statements-releases/2022/05/04/national-security-memorandum-on-promoting-united-states-leadership-in-quantum-computing-while-mitigating-risks-to-vulnerable-cryptographic-systems/" TargetMode="External"/><Relationship Id="rId-22bsccm9wp9cy_hiqomr" Type="http://schemas.openxmlformats.org/officeDocument/2006/relationships/hyperlink" Target="https://www.ncsc.gov.uk/guidance/pqc-migration-timelines" TargetMode="External"/><Relationship Id="rIdulmz0u8e7zjerdscwx4w4" Type="http://schemas.openxmlformats.org/officeDocument/2006/relationships/hyperlink" Target="https://www.nist.gov/cybersecurity/what-post-quantum-cryptography" TargetMode="External"/><Relationship Id="rIdbip3ckcdrgtfnoa1nhlvt" Type="http://schemas.openxmlformats.org/officeDocument/2006/relationships/hyperlink" Target="https://www.nist.gov/quantum-information-science/quantum-computing-explained" TargetMode="External"/><Relationship Id="rId-v96f9z83kmtlhxzxdejb" Type="http://schemas.openxmlformats.org/officeDocument/2006/relationships/hyperlink" Target="https://scienceexchange.caltech.edu/topics/quantum-science-explained/quantum-computing-computers" TargetMode="External"/><Relationship Id="rId7i2ffrkz_ggxonpiquzh8" Type="http://schemas.openxmlformats.org/officeDocument/2006/relationships/hyperlink" Target="https://newsroom.ibm.com/2025-06-10-IBM-Sets-the-Course-to-Build-Worlds-First-Large-Scale,-Fault-Tolerant-Quantum-Computer-at-New-IBM-Quantum-Data-Center" TargetMode="External"/><Relationship Id="rId5v5cahe0rqrjwgk9wvcnd" Type="http://schemas.openxmlformats.org/officeDocument/2006/relationships/hyperlink" Target="https://www.gov.uk/government/publications/national-quantum-strategy" TargetMode="External"/><Relationship Id="rIds91_-jthcyt-iwhkumn9o" Type="http://schemas.openxmlformats.org/officeDocument/2006/relationships/hyperlink" Target="https://www.iea.org/reports/energy-and-ai/executive-summary" TargetMode="External"/><Relationship Id="rId122" Type="http://schemas.openxmlformats.org/officeDocument/2006/relationships/image" Target="media/6085c73fdfd72d9abf116f5ddabac0cd16fef91c.png"/><Relationship Id="rId123" Type="http://schemas.openxmlformats.org/officeDocument/2006/relationships/image" Target="media/66b3aafc2fabe77047f3322087a97d8ea52e9892.png"/><Relationship Id="rId124" Type="http://schemas.openxmlformats.org/officeDocument/2006/relationships/image" Target="media/298912f6d687e082a5de95db799e07650e3dbaf2.png"/><Relationship Id="rId125" Type="http://schemas.openxmlformats.org/officeDocument/2006/relationships/image" Target="media/043ec5bfabfa2e5001a4e9ef77ca9592bd9713dc.png"/><Relationship Id="rId126" Type="http://schemas.openxmlformats.org/officeDocument/2006/relationships/image" Target="media/01a4ed97a1b98e712164ad7c820fd7316844a6ef.png"/><Relationship Id="rId127" Type="http://schemas.openxmlformats.org/officeDocument/2006/relationships/image" Target="media/b5b97f59ae51681daacee3b3011718707c33b43a.png"/><Relationship Id="rId128" Type="http://schemas.openxmlformats.org/officeDocument/2006/relationships/image" Target="media/bf172720b6907c4952026aaf945ee568e5a84638.png"/><Relationship Id="rId129" Type="http://schemas.openxmlformats.org/officeDocument/2006/relationships/image" Target="media/e1f3f18755463b8990cafc9d86e812ee87052701.png"/><Relationship Id="rId130" Type="http://schemas.openxmlformats.org/officeDocument/2006/relationships/image" Target="media/41a8db39341a6c4fd7336afe9650f97e1ca0380f.png"/><Relationship Id="rId131" Type="http://schemas.openxmlformats.org/officeDocument/2006/relationships/image" Target="media/73913e0bbb2bb3d8c0f0776879307e67d550a99c.png"/><Relationship Id="rId132" Type="http://schemas.openxmlformats.org/officeDocument/2006/relationships/image" Target="media/6a372d4bfc32e7141c34b2f047ec2109bbb27963.png"/><Relationship Id="rId133" Type="http://schemas.openxmlformats.org/officeDocument/2006/relationships/image" Target="media/5ae6db8caac454c5822e4c784031a7852298f9cd.png"/><Relationship Id="rId134" Type="http://schemas.openxmlformats.org/officeDocument/2006/relationships/image" Target="media/163eb362ed4299593680bd94d7226996af6a93c0.png"/><Relationship Id="rId135" Type="http://schemas.openxmlformats.org/officeDocument/2006/relationships/image" Target="media/396af91f19f27c42219331470cd658eb7f609bd6.png"/><Relationship Id="rId136" Type="http://schemas.openxmlformats.org/officeDocument/2006/relationships/image" Target="media/03cc43acc30d816cb36413b89e01909c45193c53.png"/><Relationship Id="rId137" Type="http://schemas.openxmlformats.org/officeDocument/2006/relationships/image" Target="media/487948ed087a7f33d7c5e311a323797cb2ccfff8.png"/><Relationship Id="rId138" Type="http://schemas.openxmlformats.org/officeDocument/2006/relationships/image" Target="media/bcd0361a8418ec2fa9c572fc4b2eab82037b807e.png"/><Relationship Id="rId1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量子计算与超级计算机：突破计算极限</dc:title>
  <dc:subject>少年科技通识系列</dc:subject>
  <dc:creator>少年科技通识系列</dc:creator>
  <cp:keywords>超级计算机, 量子计算, 科普, 教材</cp:keywords>
  <dc:description>更快的计算，更深的理解</dc:description>
  <cp:lastModifiedBy>Un-named</cp:lastModifiedBy>
  <cp:revision>1</cp:revision>
  <dcterms:created xsi:type="dcterms:W3CDTF">2026-10-25T04:28:18.543Z</dcterms:created>
  <dcterms:modified xsi:type="dcterms:W3CDTF">2026-10-25T04:28:18.543Z</dcterms:modified>
</cp:coreProperties>
</file>

<file path=docProps/custom.xml><?xml version="1.0" encoding="utf-8"?>
<Properties xmlns="http://schemas.openxmlformats.org/officeDocument/2006/custom-properties" xmlns:vt="http://schemas.openxmlformats.org/officeDocument/2006/docPropsVTypes"/>
</file>