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footer+xml" PartName="/word/footer17.xml"/>
  <Override ContentType="application/vnd.openxmlformats-officedocument.wordprocessingml.header+xml" PartName="/word/header18.xml"/>
  <Override ContentType="application/vnd.openxmlformats-officedocument.wordprocessingml.footer+xml" PartName="/word/footer18.xml"/>
  <Override ContentType="application/vnd.openxmlformats-officedocument.wordprocessingml.header+xml" PartName="/word/header19.xml"/>
  <Override ContentType="application/vnd.openxmlformats-officedocument.wordprocessingml.footer+xml" PartName="/word/footer19.xml"/>
  <Override ContentType="application/vnd.openxmlformats-officedocument.wordprocessingml.header+xml" PartName="/word/header20.xml"/>
  <Override ContentType="application/vnd.openxmlformats-officedocument.wordprocessingml.footer+xml" PartName="/word/footer20.xml"/>
  <Override ContentType="application/vnd.openxmlformats-officedocument.wordprocessingml.header+xml" PartName="/word/header21.xml"/>
  <Override ContentType="application/vnd.openxmlformats-officedocument.wordprocessingml.footer+xml" PartName="/word/footer21.xml"/>
  <Override ContentType="application/vnd.openxmlformats-officedocument.wordprocessingml.header+xml" PartName="/word/header22.xml"/>
  <Override ContentType="application/vnd.openxmlformats-officedocument.wordprocessingml.footer+xml" PartName="/word/footer22.xml"/>
  <Override ContentType="application/vnd.openxmlformats-officedocument.wordprocessingml.header+xml" PartName="/word/header23.xml"/>
  <Override ContentType="application/vnd.openxmlformats-officedocument.wordprocessingml.footer+xml" PartName="/word/footer2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line="240"/>
      </w:pPr>
    </w:p>
    <w:p>
      <w:pPr>
        <w:spacing w:after="60"/>
        <w:jc w:val="center"/>
      </w:pPr>
      <w:r>
        <w:rPr>
          <w:rFonts w:ascii="Arial" w:cs="Arial" w:eastAsia="Microsoft YaHei" w:hAnsi="Arial"/>
          <w:b/>
          <w:bCs/>
          <w:color w:val="7B4DFF"/>
          <w:sz w:val="24"/>
          <w:szCs w:val="24"/>
        </w:rPr>
        <w:t xml:space="preserve">少年科技通识系列 · 第5部</w:t>
      </w:r>
    </w:p>
    <w:p>
      <w:pPr>
        <w:spacing w:after="240"/>
        <w:jc w:val="center"/>
      </w:pPr>
      <w:r>
        <w:rPr>
          <w:rFonts w:ascii="Arial" w:cs="Arial" w:eastAsia="Microsoft YaHei" w:hAnsi="Arial"/>
          <w:color w:val="7A839E"/>
          <w:sz w:val="18"/>
          <w:szCs w:val="18"/>
        </w:rPr>
        <w:t xml:space="preserve">Young Explorers Tech Series</w:t>
      </w:r>
    </w:p>
    <w:p>
      <w:pPr>
        <w:jc w:val="center"/>
      </w:pPr>
      <w:r>
        <w:drawing>
          <wp:inline distT="0" distB="0" distL="0" distR="0">
            <wp:extent cx="6096000" cy="3810000"/>
            <wp:effectExtent t="0" r="0" b="0" l="0"/>
            <wp:docPr id="19" name="cover5" descr="安安、乐乐和比特站在一张发光的“连接之网”中间，网连着家（灯、门锁、冰箱）、学校、医院、工厂、汽车、农田传感器、基站、天上的卫星和海里的海底光缆。" title="封面插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6096000" cy="3810000"/>
                    </a:xfrm>
                    <a:prstGeom prst="rect">
                      <a:avLst/>
                    </a:prstGeom>
                  </pic:spPr>
                </pic:pic>
              </a:graphicData>
            </a:graphic>
          </wp:inline>
        </w:drawing>
      </w:r>
    </w:p>
    <w:p>
      <w:pPr>
        <w:spacing w:after="80" w:before="360"/>
        <w:jc w:val="center"/>
      </w:pPr>
      <w:r>
        <w:rPr>
          <w:rFonts w:ascii="Arial" w:cs="Arial" w:eastAsia="Microsoft YaHei" w:hAnsi="Arial"/>
          <w:b/>
          <w:bCs/>
          <w:color w:val="1B2140"/>
          <w:sz w:val="64"/>
          <w:szCs w:val="64"/>
        </w:rPr>
        <w:t xml:space="preserve">互联网的未来</w:t>
      </w:r>
    </w:p>
    <w:p>
      <w:pPr>
        <w:spacing w:after="200"/>
        <w:jc w:val="center"/>
      </w:pPr>
      <w:r>
        <w:rPr>
          <w:rFonts w:ascii="Arial" w:cs="Arial" w:eastAsia="Microsoft YaHei" w:hAnsi="Arial"/>
          <w:b/>
          <w:bCs/>
          <w:color w:val="2F6FED"/>
          <w:sz w:val="36"/>
          <w:szCs w:val="36"/>
        </w:rPr>
        <w:t xml:space="preserve">从万物互联到智能互联</w:t>
      </w:r>
    </w:p>
    <w:p>
      <w:pPr>
        <w:spacing w:after="100"/>
        <w:jc w:val="center"/>
      </w:pPr>
      <w:r>
        <w:rPr>
          <w:rFonts w:ascii="Arial" w:cs="Arial" w:eastAsia="Microsoft YaHei" w:hAnsi="Arial"/>
          <w:color w:val="FF8A3D"/>
          <w:sz w:val="24"/>
          <w:szCs w:val="24"/>
        </w:rPr>
        <w:t xml:space="preserve">连接万物，也守护彼此</w:t>
      </w:r>
    </w:p>
    <w:p>
      <w:pPr>
        <w:spacing w:after="60" w:before="300"/>
        <w:jc w:val="center"/>
      </w:pPr>
      <w:r>
        <w:rPr>
          <w:rFonts w:ascii="Arial" w:cs="Arial" w:eastAsia="Microsoft YaHei" w:hAnsi="Arial"/>
          <w:color w:val="5A6380"/>
          <w:sz w:val="20"/>
          <w:szCs w:val="20"/>
        </w:rPr>
        <w:t xml:space="preserve">适读年龄：8—15岁（8—11岁必读 / 12—15岁进阶）</w:t>
      </w:r>
    </w:p>
    <w:p>
      <w:pPr>
        <w:jc w:val="center"/>
        <w:sectPr>
          <w:pgSz w:w="11906" w:h="16838" w:orient="portrait"/>
          <w:pgMar w:top="1080" w:right="1000" w:bottom="960" w:left="1000" w:header="500" w:footer="480" w:gutter="0"/>
          <w:pgNumType/>
          <w:docGrid w:linePitch="360"/>
        </w:sectPr>
      </w:pPr>
      <w:r>
        <w:rPr>
          <w:rFonts w:ascii="Arial" w:cs="Arial" w:eastAsia="Microsoft YaHei" w:hAnsi="Arial"/>
          <w:color w:val="5A6380"/>
          <w:sz w:val="20"/>
          <w:szCs w:val="20"/>
        </w:rPr>
        <w:t xml:space="preserve">第1版 · 2026年10月</w:t>
      </w:r>
    </w:p>
    <w:p>
      <w:pPr>
        <w:pBdr>
          <w:bottom w:val="single" w:color="2F6FED" w:sz="12" w:space="4"/>
        </w:pBdr>
        <w:spacing w:after="200"/>
      </w:pPr>
      <w:r>
        <w:rPr>
          <w:rFonts w:ascii="Arial" w:cs="Arial" w:eastAsia="Microsoft YaHei" w:hAnsi="Arial"/>
          <w:b/>
          <w:bCs/>
          <w:color w:val="1B2140"/>
          <w:sz w:val="28"/>
          <w:szCs w:val="28"/>
        </w:rPr>
        <w:t xml:space="preserve">版权与使用说明</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blHeader/>
        </w:trPr>
        <w:tc>
          <w:tcPr>
            <w:tcW w:type="dxa" w:w="2200"/>
            <w:tcBorders>
              <w:top w:val="single" w:color="D5DBEA" w:sz="4"/>
              <w:left w:val="single" w:color="D5DBEA" w:sz="4"/>
              <w:bottom w:val="single" w:color="D5DBEA" w:sz="4"/>
              <w:right w:val="single" w:color="D5DBEA" w:sz="4"/>
            </w:tcBorders>
            <w:shd w:fill="2F6FED"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项目</w:t>
            </w:r>
          </w:p>
        </w:tc>
        <w:tc>
          <w:tcPr>
            <w:tcW w:type="dxa" w:w="7706"/>
            <w:tcBorders>
              <w:top w:val="single" w:color="D5DBEA" w:sz="4"/>
              <w:left w:val="single" w:color="D5DBEA" w:sz="4"/>
              <w:bottom w:val="single" w:color="D5DBEA" w:sz="4"/>
              <w:right w:val="single" w:color="D5DBEA" w:sz="4"/>
            </w:tcBorders>
            <w:shd w:fill="2F6FED"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说明</w:t>
            </w:r>
          </w:p>
        </w:tc>
      </w:tr>
      <w:tr>
        <w:trPr>
          <w:cantSplit/>
          <w:tblHeader w:val="off"/>
        </w:trPr>
        <w:tc>
          <w:tcPr>
            <w:tcW w:type="dxa" w:w="22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书名</w:t>
            </w:r>
          </w:p>
        </w:tc>
        <w:tc>
          <w:tcPr>
            <w:tcW w:type="dxa" w:w="77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互联网的未来：从万物互联到智能互联</w:t>
            </w:r>
          </w:p>
        </w:tc>
      </w:tr>
      <w:tr>
        <w:trPr>
          <w:cantSplit/>
          <w:tblHeader w:val="off"/>
        </w:trPr>
        <w:tc>
          <w:tcPr>
            <w:tcW w:type="dxa" w:w="22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丛书</w:t>
            </w:r>
          </w:p>
        </w:tc>
        <w:tc>
          <w:tcPr>
            <w:tcW w:type="dxa" w:w="77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少年科技通识系列（Young Explorers Tech Series）· 第5部</w:t>
            </w:r>
          </w:p>
        </w:tc>
      </w:tr>
      <w:tr>
        <w:trPr>
          <w:cantSplit/>
          <w:tblHeader w:val="off"/>
        </w:trPr>
        <w:tc>
          <w:tcPr>
            <w:tcW w:type="dxa" w:w="22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适读对象</w:t>
            </w:r>
          </w:p>
        </w:tc>
        <w:tc>
          <w:tcPr>
            <w:tcW w:type="dxa" w:w="77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8—15岁（8—11岁必读 / 12—15岁进阶）</w:t>
            </w:r>
          </w:p>
        </w:tc>
      </w:tr>
      <w:tr>
        <w:trPr>
          <w:cantSplit/>
          <w:tblHeader w:val="off"/>
        </w:trPr>
        <w:tc>
          <w:tcPr>
            <w:tcW w:type="dxa" w:w="22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版次</w:t>
            </w:r>
          </w:p>
        </w:tc>
        <w:tc>
          <w:tcPr>
            <w:tcW w:type="dxa" w:w="77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第1版 · 2026年10月</w:t>
            </w:r>
          </w:p>
        </w:tc>
      </w:tr>
      <w:tr>
        <w:trPr>
          <w:cantSplit/>
          <w:tblHeader w:val="off"/>
        </w:trPr>
        <w:tc>
          <w:tcPr>
            <w:tcW w:type="dxa" w:w="22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资料截止日期</w:t>
            </w:r>
          </w:p>
        </w:tc>
        <w:tc>
          <w:tcPr>
            <w:tcW w:type="dxa" w:w="77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2026-10-25（参考文献访问日期 2026-10-25）</w:t>
            </w:r>
          </w:p>
        </w:tc>
      </w:tr>
      <w:tr>
        <w:trPr>
          <w:cantSplit/>
          <w:tblHeader w:val="off"/>
        </w:trPr>
        <w:tc>
          <w:tcPr>
            <w:tcW w:type="dxa" w:w="22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全书字数</w:t>
            </w:r>
          </w:p>
        </w:tc>
        <w:tc>
          <w:tcPr>
            <w:tcW w:type="dxa" w:w="77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约 4.1 万字（中文字符 41443 个）</w:t>
            </w:r>
          </w:p>
        </w:tc>
      </w:tr>
      <w:tr>
        <w:trPr>
          <w:cantSplit/>
          <w:tblHeader w:val="off"/>
        </w:trPr>
        <w:tc>
          <w:tcPr>
            <w:tcW w:type="dxa" w:w="22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适用教学时长</w:t>
            </w:r>
          </w:p>
        </w:tc>
        <w:tc>
          <w:tcPr>
            <w:tcW w:type="dxa" w:w="77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45分钟导览课 / 90分钟两课时连排 / 4课时单元（见书末教师讲义）；自主阅读每章约30—40分钟</w:t>
            </w:r>
          </w:p>
        </w:tc>
      </w:tr>
    </w:tbl>
    <w:p>
      <w:pPr>
        <w:spacing w:after="160" w:before="0" w:line="240"/>
      </w:pP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知识小贴士：版权声明</w:t>
      </w:r>
    </w:p>
    <w:p>
      <w:pPr>
        <w:keepNext/>
        <w:keepLines/>
        <w:pBdr>
          <w:top w:val="single" w:color="2F6FED" w:sz="4" w:space="4"/>
          <w:left w:val="single" w:color="2F6FED" w:sz="24" w:space="6"/>
          <w:bottom w:val="single" w:color="2F6FED" w:sz="4" w:space="4"/>
          <w:right w:val="single" w:color="2F6FED" w:sz="4" w:space="4"/>
        </w:pBdr>
        <w:shd w:fill="EAF1FE" w:color="auto" w:val="clear"/>
        <w:spacing w:after="30" w:before="0" w:line="265" w:lineRule="exact"/>
        <w:ind w:left="170" w:right="140"/>
      </w:pPr>
      <w:r>
        <w:rPr>
          <w:rFonts w:ascii="Arial" w:cs="Arial" w:eastAsia="Microsoft YaHei" w:hAnsi="Arial"/>
          <w:sz w:val="20"/>
          <w:szCs w:val="20"/>
        </w:rPr>
        <w:t xml:space="preserve">本教材文字与插图为原创内容，可用于非商业教学；事实依据文末权威来源核实，统计与计划均注明出处与口径，访问日期2026-10-25。品牌与产品名称仅作说明。</w:t>
      </w:r>
    </w:p>
    <w:p>
      <w:pPr>
        <w:keepNext w:val="false"/>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书中插图均为本教材原创示意图（图上标注“示意图·非实物照片”），不是历史照片；品牌与产品名称仅用于历史说明。</w:t>
      </w:r>
    </w:p>
    <w:p>
      <w:pPr>
        <w:spacing w:after="70" w:before="0" w:line="240"/>
      </w:pPr>
    </w:p>
    <w:p>
      <w:pPr>
        <w:keepNext w:val="false"/>
        <w:keepLines/>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170" w:right="140"/>
      </w:pPr>
      <w:r>
        <w:rPr>
          <w:rFonts w:ascii="Arial" w:cs="Arial" w:eastAsia="Microsoft YaHei" w:hAnsi="Arial"/>
          <w:b/>
          <w:bCs/>
          <w:sz w:val="20"/>
          <w:szCs w:val="20"/>
        </w:rPr>
        <w:t xml:space="preserve">本书标记说明</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560" w:right="140" w:hanging="300"/>
      </w:pPr>
      <w:r>
        <w:rPr>
          <w:rFonts w:ascii="Arial" w:cs="Arial" w:eastAsia="Microsoft YaHei" w:hAnsi="Arial"/>
          <w:sz w:val="20"/>
          <w:szCs w:val="20"/>
        </w:rPr>
        <w:t xml:space="preserve">“8—11岁必读”（橙色圆点）：所有读者都应阅读的基础内容。</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560" w:right="140" w:hanging="300"/>
      </w:pPr>
      <w:r>
        <w:rPr>
          <w:rFonts w:ascii="Arial" w:cs="Arial" w:eastAsia="Microsoft YaHei" w:hAnsi="Arial"/>
          <w:sz w:val="20"/>
          <w:szCs w:val="20"/>
        </w:rPr>
        <w:t xml:space="preserve">“12—15岁进阶”（紫色圆点）：定义、原理与历史争议，适合高年级或想深入的读者。</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560" w:right="140" w:hanging="300"/>
      </w:pPr>
      <w:r>
        <w:rPr>
          <w:rFonts w:ascii="Arial" w:cs="Arial" w:eastAsia="Microsoft YaHei" w:hAnsi="Arial"/>
          <w:sz w:val="20"/>
          <w:szCs w:val="20"/>
        </w:rPr>
        <w:t xml:space="preserve">【想象情景】：由虚构向导比特、安安、乐乐出场的故事化场景，不是历史记录。</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560" w:right="140" w:hanging="300"/>
      </w:pPr>
      <w:r>
        <w:rPr>
          <w:rFonts w:ascii="Arial" w:cs="Arial" w:eastAsia="Microsoft YaHei" w:hAnsi="Arial"/>
          <w:sz w:val="20"/>
          <w:szCs w:val="20"/>
        </w:rPr>
        <w:t xml:space="preserve">【展望】：对未来的推测，不是已发生的事实。</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0" w:before="0" w:line="265" w:lineRule="exact"/>
        <w:ind w:left="560" w:right="140" w:hanging="300"/>
      </w:pPr>
      <w:r>
        <w:rPr>
          <w:rFonts w:ascii="Arial" w:cs="Arial" w:eastAsia="Microsoft YaHei" w:hAnsi="Arial"/>
          <w:sz w:val="20"/>
          <w:szCs w:val="20"/>
        </w:rPr>
        <w:t xml:space="preserve">【历史争议】：存在不同说法，或“第一”需要加限定条件的地方。</w:t>
      </w:r>
    </w:p>
    <w:p>
      <w:pPr>
        <w:spacing w:after="70" w:before="0" w:line="240"/>
      </w:pPr>
    </w:p>
    <w:p>
      <w:pPr>
        <w:spacing w:after="120" w:before="0" w:line="240"/>
      </w:pPr>
    </w:p>
    <w:p>
      <w:pPr>
        <w:pBdr>
          <w:bottom w:val="single" w:color="7B4DFF" w:sz="12" w:space="4"/>
        </w:pBdr>
        <w:spacing w:after="120"/>
      </w:pPr>
      <w:r>
        <w:rPr>
          <w:rFonts w:ascii="Arial" w:cs="Arial" w:eastAsia="Microsoft YaHei" w:hAnsi="Arial"/>
          <w:b/>
          <w:bCs/>
          <w:color w:val="1B2140"/>
          <w:sz w:val="28"/>
          <w:szCs w:val="28"/>
        </w:rPr>
        <w:t xml:space="preserve">少年科技通识系列 · 系列书目</w:t>
      </w:r>
    </w:p>
    <w:p>
      <w:pPr>
        <w:spacing w:after="60" w:line="280" w:lineRule="exact"/>
      </w:pPr>
      <w:r>
        <w:rPr>
          <w:rFonts w:ascii="Arial" w:cs="Arial" w:eastAsia="Microsoft YaHei" w:hAnsi="Arial"/>
        </w:rPr>
        <w:t xml:space="preserve">少年科技通识系列共10部，面向8—15岁（8—11岁必读 / 12—15岁进阶）的读者，从计算机历史出发，走向人工智能、机器人、芯片、网络、安全与未来文明。本书为其中第5部。</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7106"/>
        <w:gridCol w:w="1500"/>
      </w:tblGrid>
      <w:tr>
        <w:trPr>
          <w:cantSplit/>
          <w:tblHeader/>
        </w:trPr>
        <w:tc>
          <w:tcPr>
            <w:tcW w:type="dxa" w:w="1300"/>
            <w:tcBorders>
              <w:top w:val="single" w:color="D5DBEA" w:sz="4"/>
              <w:left w:val="single" w:color="D5DBEA" w:sz="4"/>
              <w:bottom w:val="single" w:color="D5DBEA" w:sz="4"/>
              <w:right w:val="single" w:color="D5DBEA" w:sz="4"/>
            </w:tcBorders>
            <w:shd w:fill="7B4DFF"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部</w:t>
            </w:r>
          </w:p>
        </w:tc>
        <w:tc>
          <w:tcPr>
            <w:tcW w:type="dxa" w:w="7106"/>
            <w:tcBorders>
              <w:top w:val="single" w:color="D5DBEA" w:sz="4"/>
              <w:left w:val="single" w:color="D5DBEA" w:sz="4"/>
              <w:bottom w:val="single" w:color="D5DBEA" w:sz="4"/>
              <w:right w:val="single" w:color="D5DBEA" w:sz="4"/>
            </w:tcBorders>
            <w:shd w:fill="7B4DFF"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书名</w:t>
            </w:r>
          </w:p>
        </w:tc>
        <w:tc>
          <w:tcPr>
            <w:tcW w:type="dxa" w:w="1500"/>
            <w:tcBorders>
              <w:top w:val="single" w:color="D5DBEA" w:sz="4"/>
              <w:left w:val="single" w:color="D5DBEA" w:sz="4"/>
              <w:bottom w:val="single" w:color="D5DBEA" w:sz="4"/>
              <w:right w:val="single" w:color="D5DBEA" w:sz="4"/>
            </w:tcBorders>
            <w:shd w:fill="7B4DFF"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状态</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第1部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从算盘到人工智能：计算机发展史（起源—2026）</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第2部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人工智能新时代：AI如何改变世界（2026—2035）</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第3部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机器人与智能世界：人类和机器的未来</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第4部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量子计算与超级计算机：突破计算极限</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第5部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bCs/>
                <w:sz w:val="17"/>
                <w:szCs w:val="17"/>
              </w:rPr>
              <w:t xml:space="preserve">互联网的未来：从万物互联到智能互联</w:t>
            </w:r>
            <w:r>
              <w:rPr>
                <w:rFonts w:ascii="Arial" w:cs="Arial" w:eastAsia="Microsoft YaHei" w:hAnsi="Arial"/>
                <w:b w:val="false"/>
                <w:bCs w:val="false"/>
                <w:sz w:val="17"/>
                <w:szCs w:val="17"/>
              </w:rPr>
              <w:t xml:space="preserve">（本书）</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本书</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第6部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芯片与半导体：探索计算机的大脑</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第7部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编程与软件世界：从代码到智能应用</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规划中</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第8部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网络安全与数字文明：守护未来世界</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规划中</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第9部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太空计算与星际互联网：科技走向宇宙</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规划中</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第10部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未来100年：人工智能、科技与人类文明（2035—2100）</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规划中</w:t>
            </w:r>
          </w:p>
        </w:tc>
      </w:tr>
    </w:tbl>
    <w:p>
      <w:r>
        <w:br w:type="page"/>
      </w:r>
    </w:p>
    <w:p>
      <w:pPr>
        <w:spacing w:after="240"/>
        <w:jc w:val="center"/>
      </w:pPr>
      <w:r>
        <w:rPr>
          <w:rFonts w:ascii="Arial" w:cs="Arial" w:eastAsia="Microsoft YaHei" w:hAnsi="Arial"/>
          <w:b/>
          <w:bCs/>
          <w:color w:val="1B2140"/>
          <w:sz w:val="36"/>
          <w:szCs w:val="36"/>
        </w:rPr>
        <w:t xml:space="preserve">目　录</w:t>
      </w:r>
    </w:p>
    <w:p>
      <w:pPr>
        <w:pStyle w:val="TOC1"/>
        <w:tabs>
          <w:tab w:val="right" w:leader="dot" w:pos="9906"/>
        </w:tabs>
        <w:spacing w:before="50" w:after="50"/>
      </w:pPr>
      <w:r>
        <w:fldChar w:fldCharType="begin"/>
      </w:r>
      <w:r>
        <w:instrText xml:space="preserve"> TOC \o "1-1" \h \z \u </w:instrText>
      </w:r>
      <w:r>
        <w:fldChar w:fldCharType="separate"/>
      </w:r>
      <w:r>
        <w:rPr>
          <w:rFonts w:ascii="Arial" w:hAnsi="Arial" w:eastAsia="Microsoft YaHei" w:cs="Arial"/>
          <w:color w:val="1B2140"/>
          <w:sz w:val="22"/>
        </w:rPr>
        <w:t xml:space="preserve">导读与使用说明</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证据等级与情景说明</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第1章　我们每天连着多少东西？</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第2章　互联网简史速览</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第3章　互联网怎样工作</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第4章　海底光缆与数据中心</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第5章　移动网络：从1G到6G</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第6章　Wi-Fi与家庭网络</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第7章　万物互联：物联网</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第8章　智能家居与智慧城市</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第9章　工业互联网与车联网</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第10章　云与边缘计算</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第11章　智能互联：AI进入网络</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第12章　安全与隐私</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第13章　连接所有人：数字鸿沟与网络治理</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第14章　2035：智能互联的世界</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互联网与连接总时间轴</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术语表</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人物/机构索引</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课堂练习与答案</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教师讲义</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参考文献</w:t>
      </w:r>
      <w:r>
        <w:rPr>
          <w:rFonts w:ascii="Arial" w:hAnsi="Arial" w:eastAsia="Microsoft YaHei" w:cs="Arial"/>
          <w:color w:val="1B2140"/>
          <w:sz w:val="22"/>
        </w:rPr>
        <w:tab/>
      </w:r>
      <w:r>
        <w:rPr>
          <w:rFonts w:ascii="Arial" w:hAnsi="Arial" w:eastAsia="Microsoft YaHei" w:cs="Arial"/>
          <w:color w:val="1B2140"/>
          <w:sz w:val="22"/>
        </w:rPr>
        <w:t/>
      </w:r>
      <w:r>
        <w:fldChar w:fldCharType="end"/>
      </w:r>
    </w:p>
    <w:p>
      <w:pPr>
        <w:spacing w:before="200"/>
      </w:pPr>
      <w:r>
        <w:rPr>
          <w:sz w:val="17"/>
          <w:color w:val="7A839E"/>
        </w:rPr>
        <w:t>（目录为 Word 自动目录域：在 Word 中右键目录选择“更新域”即可刷新页码。）</w:t>
      </w:r>
    </w:p>
    <w:p>
      <w:pPr>
        <w:pStyle w:val="Heading1"/>
        <w:keepNext/>
        <w:pBdr>
          <w:bottom w:val="single" w:color="2F6FED" w:sz="12" w:space="4"/>
        </w:pBdr>
        <w:spacing w:after="200" w:before="120"/>
      </w:pPr>
      <w:r>
        <w:rPr>
          <w:rFonts w:ascii="Arial" w:cs="Arial" w:eastAsia="Microsoft YaHei" w:hAnsi="Arial"/>
          <w:b/>
          <w:bCs/>
          <w:color w:val="2F6FED"/>
          <w:sz w:val="40"/>
          <w:szCs w:val="40"/>
        </w:rPr>
        <w:t xml:space="preserve">导读与使用说明</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导读：连接万物，也守护彼此</w:t>
      </w:r>
    </w:p>
    <w:p>
      <w:pPr>
        <w:spacing w:after="60" w:line="280" w:lineRule="exact"/>
      </w:pPr>
      <w:r>
        <w:rPr>
          <w:rFonts w:ascii="Arial" w:cs="Arial" w:eastAsia="Microsoft YaHei" w:hAnsi="Arial"/>
        </w:rPr>
        <w:t xml:space="preserve">这是“少年科技通识系列”的第5部。第1部讲了计算机从算盘到人工智能的历史，第2部讲了AI，第3部讲了机器人，第4部讲了超级计算机和量子计算。这一部，我们来看看把这一切连在一起的东西——网络。</w:t>
      </w:r>
    </w:p>
    <w:p>
      <w:pPr>
        <w:spacing w:after="60" w:line="280" w:lineRule="exact"/>
      </w:pPr>
      <w:r>
        <w:rPr>
          <w:rFonts w:ascii="Arial" w:cs="Arial" w:eastAsia="Microsoft YaHei" w:hAnsi="Arial"/>
        </w:rPr>
        <w:t xml:space="preserve">从早上手机闹钟响起，到放学路上的红绿灯、家里的智能音箱、工厂里的机器、路上的汽车，越来越多的东西连上了网。互联网有多大？一条消息怎样跨过大洋？手机网络为什么一代比一代快？冰箱、路灯和农田为什么也上网了？联网设备会不会被坏人利用？还有多少人没有上网？十年后的网络又可能是什么样子？</w:t>
      </w:r>
    </w:p>
    <w:p>
      <w:pPr>
        <w:spacing w:after="60" w:line="280" w:lineRule="exact"/>
      </w:pPr>
      <w:r>
        <w:rPr>
          <w:rFonts w:ascii="Arial" w:cs="Arial" w:eastAsia="Microsoft YaHei" w:hAnsi="Arial"/>
        </w:rPr>
        <w:t xml:space="preserve">这本书不只介绍新技术，也想帮你养成好习惯：改掉默认密码、及时更新、保护个人信息，并关心那些还没有连上网的人。</w:t>
      </w:r>
    </w:p>
    <w:p>
      <w:pPr>
        <w:spacing w:after="60" w:line="280" w:lineRule="exact"/>
      </w:pPr>
      <w:r>
        <w:rPr>
          <w:rFonts w:ascii="Arial" w:cs="Arial" w:eastAsia="Microsoft YaHei" w:hAnsi="Arial"/>
        </w:rPr>
        <w:t xml:space="preserve">本书资料截至2026年10月25日。我们会把已经发生的事、正在试点的尝试、还在研究的技术和对未来的计划与展望分清楚，也会提醒你：不同机构的统计数字，算法往往不一样。</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认识向导</w:t>
      </w:r>
    </w:p>
    <w:p>
      <w:pPr>
        <w:spacing w:after="60" w:line="280" w:lineRule="exact"/>
      </w:pPr>
      <w:r>
        <w:rPr>
          <w:rFonts w:ascii="Arial" w:cs="Arial" w:eastAsia="Microsoft YaHei" w:hAnsi="Arial"/>
        </w:rPr>
        <w:t xml:space="preserve">三位向导继续陪伴你：比特爱说“我们来核实一下”，安安爱问“为什么”，乐乐爱动手。他们都是虚构角色；比特是按程序工作的机器人向导，没有真正的意识和感情。</w:t>
      </w:r>
    </w:p>
    <w:p>
      <w:pPr>
        <w:keepNext/>
        <w:spacing w:after="0" w:before="80"/>
        <w:jc w:val="center"/>
      </w:pPr>
      <w:r>
        <w:drawing>
          <wp:inline distT="0" distB="0" distL="0" distR="0">
            <wp:extent cx="3143250" cy="1771650"/>
            <wp:effectExtent t="0" r="0" b="0" l="0"/>
            <wp:docPr id="20" name="characters5" descr="头上天线发出 Wi-Fi 波纹、胸口显示“IoT”的比特，安安、乐乐和一台路由器，下方名牌介绍每个角色。" title="第5部的向导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3143250" cy="17716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图导-1 第5部的向导们（原创示意图）</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怎么用这本书</w:t>
      </w:r>
    </w:p>
    <w:p>
      <w:pPr>
        <w:spacing w:after="60" w:line="280" w:lineRule="exact"/>
      </w:pPr>
      <w:r>
        <w:rPr>
          <w:rFonts w:ascii="Arial" w:cs="Arial" w:eastAsia="Microsoft YaHei" w:hAnsi="Arial"/>
          <w:b/>
          <w:bCs/>
        </w:rPr>
        <w:t xml:space="preserve">两个层次。</w:t>
      </w:r>
      <w:r>
        <w:rPr>
          <w:rFonts w:ascii="Arial" w:cs="Arial" w:eastAsia="Microsoft YaHei" w:hAnsi="Arial"/>
        </w:rPr>
        <w:t xml:space="preserve">“8—11岁必读”讲故事和基本概念；“12—15岁进阶”讲原理、数据口径和争议。</w:t>
      </w:r>
    </w:p>
    <w:p>
      <w:pPr>
        <w:spacing w:after="60" w:line="280" w:lineRule="exact"/>
      </w:pPr>
      <w:r>
        <w:rPr>
          <w:rFonts w:ascii="Arial" w:cs="Arial" w:eastAsia="Microsoft YaHei" w:hAnsi="Arial"/>
          <w:b/>
          <w:bCs/>
        </w:rPr>
        <w:t xml:space="preserve">每章八个栏目：</w:t>
      </w:r>
      <w:r>
        <w:rPr>
          <w:rFonts w:ascii="Arial" w:cs="Arial" w:eastAsia="Microsoft YaHei" w:hAnsi="Arial"/>
        </w:rPr>
        <w:t xml:space="preserve">本章问题→真实故事或案例→它是怎样工作的→生活中的例子→2035可能的样子→动手活动→练习→延伸阅读。</w:t>
      </w:r>
    </w:p>
    <w:p>
      <w:pPr>
        <w:spacing w:after="60" w:line="280" w:lineRule="exact"/>
      </w:pPr>
      <w:r>
        <w:rPr>
          <w:rFonts w:ascii="Arial" w:cs="Arial" w:eastAsia="Microsoft YaHei" w:hAnsi="Arial"/>
          <w:b/>
          <w:bCs/>
        </w:rPr>
        <w:t xml:space="preserve">证据等级。</w:t>
      </w:r>
      <w:r>
        <w:rPr>
          <w:rFonts w:ascii="Arial" w:cs="Arial" w:eastAsia="Microsoft YaHei" w:hAnsi="Arial"/>
        </w:rPr>
        <w:t xml:space="preserve">每条现状和未来的内容都带一个徽章：</w:t>
      </w:r>
    </w:p>
    <w:p>
      <w:pPr>
        <w:pStyle w:val="ListParagraph"/>
        <w:keepLines/>
        <w:numPr>
          <w:ilvl w:val="0"/>
          <w:numId w:val="3"/>
        </w:numPr>
        <w:spacing w:after="20" w:line="280" w:lineRule="exact"/>
      </w:pP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：截至2026年10月已经发生，有可靠来源。</w:t>
      </w:r>
    </w:p>
    <w:p>
      <w:pPr>
        <w:pStyle w:val="ListParagraph"/>
        <w:keepLines/>
        <w:numPr>
          <w:ilvl w:val="0"/>
          <w:numId w:val="3"/>
        </w:numPr>
        <w:spacing w:after="20" w:line="280" w:lineRule="exact"/>
      </w:pPr>
      <w:r>
        <w:rPr>
          <w:rFonts w:ascii="Segoe UI Emoji" w:cs="Segoe UI Emoji" w:eastAsia="Segoe UI Emoji" w:hAnsi="Segoe UI Emoji"/>
          <w:sz w:val="18"/>
          <w:szCs w:val="18"/>
          <w:shd w:fill="2F6FED" w:color="auto" w:val="clear"/>
        </w:rPr>
        <w:t xml:space="preserve"> 🧪</w:t>
      </w:r>
      <w:r>
        <w:rPr>
          <w:rFonts w:ascii="Arial" w:cs="Arial" w:eastAsia="Microsoft YaHei" w:hAnsi="Arial"/>
          <w:b/>
          <w:bCs/>
          <w:color w:val="FFFFFF"/>
          <w:sz w:val="18"/>
          <w:szCs w:val="18"/>
          <w:shd w:fill="2F6FED" w:color="auto" w:val="clear"/>
        </w:rPr>
        <w:t xml:space="preserve">试点中 </w:t>
      </w:r>
      <w:r>
        <w:rPr>
          <w:rFonts w:ascii="Arial" w:cs="Arial" w:eastAsia="Microsoft YaHei" w:hAnsi="Arial"/>
        </w:rPr>
        <w:t xml:space="preserve">：在少数地方真实使用或试运营，还没有普及。</w:t>
      </w:r>
    </w:p>
    <w:p>
      <w:pPr>
        <w:pStyle w:val="ListParagraph"/>
        <w:keepLines/>
        <w:numPr>
          <w:ilvl w:val="0"/>
          <w:numId w:val="3"/>
        </w:numPr>
        <w:spacing w:after="20" w:line="280" w:lineRule="exact"/>
      </w:pP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rPr>
        <w:t xml:space="preserve">：还在实验室、标准讨论或试验阶段。</w:t>
      </w:r>
    </w:p>
    <w:p>
      <w:pPr>
        <w:pStyle w:val="ListParagraph"/>
        <w:keepLines/>
        <w:numPr>
          <w:ilvl w:val="0"/>
          <w:numId w:val="3"/>
        </w:numPr>
        <w:spacing w:after="20" w:line="280" w:lineRule="exact"/>
      </w:pPr>
      <w:r>
        <w:rPr>
          <w:rFonts w:ascii="Segoe UI Emoji" w:cs="Segoe UI Emoji" w:eastAsia="Segoe UI Emoji" w:hAnsi="Segoe UI Emoji"/>
          <w:sz w:val="18"/>
          <w:szCs w:val="18"/>
          <w:shd w:fill="E8731E" w:color="auto" w:val="clear"/>
        </w:rPr>
        <w:t xml:space="preserve"> 🔮</w:t>
      </w:r>
      <w:r>
        <w:rPr>
          <w:rFonts w:ascii="Arial" w:cs="Arial" w:eastAsia="Microsoft YaHei" w:hAnsi="Arial"/>
          <w:b/>
          <w:bCs/>
          <w:color w:val="FFFFFF"/>
          <w:sz w:val="18"/>
          <w:szCs w:val="18"/>
          <w:shd w:fill="E8731E" w:color="auto" w:val="clear"/>
        </w:rPr>
        <w:t xml:space="preserve">展望 </w:t>
      </w:r>
      <w:r>
        <w:rPr>
          <w:rFonts w:ascii="Arial" w:cs="Arial" w:eastAsia="Microsoft YaHei" w:hAnsi="Arial"/>
        </w:rPr>
        <w:t xml:space="preserve">：对未来的预测、计划或可能性。</w:t>
      </w:r>
    </w:p>
    <w:p>
      <w:pPr>
        <w:spacing w:after="60" w:before="0" w:line="240"/>
      </w:pPr>
    </w:p>
    <w:p>
      <w:pPr>
        <w:spacing w:after="60" w:line="280" w:lineRule="exact"/>
      </w:pPr>
      <w:r>
        <w:rPr>
          <w:rFonts w:ascii="Arial" w:cs="Arial" w:eastAsia="Microsoft YaHei" w:hAnsi="Arial"/>
          <w:b/>
          <w:bCs/>
        </w:rPr>
        <w:t xml:space="preserve">计划标签。</w:t>
      </w:r>
      <w:r>
        <w:rPr>
          <w:rFonts w:ascii="Arial" w:cs="Arial" w:eastAsia="Microsoft YaHei" w:hAnsi="Arial"/>
        </w:rPr>
        <w:t xml:space="preserve">看到 </w:t>
      </w:r>
      <w:r>
        <w:rPr>
          <w:rFonts w:ascii="Arial" w:cs="Arial" w:eastAsia="Microsoft YaHei" w:hAnsi="Arial"/>
          <w:b/>
          <w:bCs/>
          <w:color w:val="E8731E"/>
          <w:sz w:val="18"/>
          <w:szCs w:val="18"/>
          <w:bdr w:val="single" w:color="E8731E" w:sz="4" w:space="0"/>
          <w:shd w:fill="FFFFFF" w:color="auto" w:val="clear"/>
        </w:rPr>
        <w:t xml:space="preserve"> 计划 </w:t>
      </w:r>
      <w:r>
        <w:rPr>
          <w:rFonts w:ascii="Arial" w:cs="Arial" w:eastAsia="Microsoft YaHei" w:hAnsi="Arial"/>
        </w:rPr>
        <w:t xml:space="preserve">，说明这是标准组织、政府或公司的计划，比如6G时间表、Wi-Fi 8标准，计划可能调整，不等于已经实现。</w:t>
      </w:r>
    </w:p>
    <w:p>
      <w:pPr>
        <w:spacing w:after="60" w:line="280" w:lineRule="exact"/>
      </w:pPr>
      <w:r>
        <w:rPr>
          <w:rFonts w:ascii="Arial" w:cs="Arial" w:eastAsia="Microsoft YaHei" w:hAnsi="Arial"/>
          <w:b/>
          <w:bCs/>
        </w:rPr>
        <w:t xml:space="preserve">两种新信息框。</w:t>
      </w:r>
      <w:r>
        <w:rPr>
          <w:rFonts w:ascii="Arial" w:cs="Arial" w:eastAsia="Microsoft YaHei" w:hAnsi="Arial"/>
        </w:rPr>
        <w:t xml:space="preserve">“安全守则”框把上网和联网设备的安全要求写成一条条能做到的事；“口径提醒”框告诉你：这个数字是谁统计的、算的是什么，为什么不能和别的机构的数字混在一起比较。</w:t>
      </w:r>
    </w:p>
    <w:p>
      <w:pPr>
        <w:spacing w:after="60" w:line="280" w:lineRule="exact"/>
      </w:pPr>
      <w:r>
        <w:rPr>
          <w:rFonts w:ascii="Arial" w:cs="Arial" w:eastAsia="Microsoft YaHei" w:hAnsi="Arial"/>
          <w:b/>
          <w:bCs/>
        </w:rPr>
        <w:t xml:space="preserve">情景卡与来源框。</w:t>
      </w:r>
      <w:r>
        <w:rPr>
          <w:rFonts w:ascii="Arial" w:cs="Arial" w:eastAsia="Microsoft YaHei" w:hAnsi="Arial"/>
        </w:rPr>
        <w:t xml:space="preserve">2035年的内容用“较快、基准、较慢”三种情景卡来写，它们是讨论用的展望，不是预言。“谁预测的？”来源框写明机构、发布年份和口径。</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我们怎样核实事实</w:t>
      </w:r>
    </w:p>
    <w:p>
      <w:pPr>
        <w:pStyle w:val="ListParagraph"/>
        <w:keepLines/>
        <w:numPr>
          <w:ilvl w:val="0"/>
          <w:numId w:val="4"/>
        </w:numPr>
        <w:spacing w:after="20" w:line="280" w:lineRule="exact"/>
      </w:pPr>
      <w:r>
        <w:rPr>
          <w:rFonts w:ascii="Arial" w:cs="Arial" w:eastAsia="Microsoft YaHei" w:hAnsi="Arial"/>
          <w:b/>
          <w:bCs/>
        </w:rPr>
        <w:t xml:space="preserve">只用可靠来源：</w:t>
      </w:r>
      <w:r>
        <w:rPr>
          <w:rFonts w:ascii="Arial" w:cs="Arial" w:eastAsia="Microsoft YaHei" w:hAnsi="Arial"/>
        </w:rPr>
        <w:t xml:space="preserve">国际电信联盟、3GPP、IETF、ICANN、Wi-Fi联盟、IEEE、各国政府和机构的原始报告，文末列出全部链接和访问日期。</w:t>
      </w:r>
    </w:p>
    <w:p>
      <w:pPr>
        <w:pStyle w:val="ListParagraph"/>
        <w:keepLines/>
        <w:numPr>
          <w:ilvl w:val="0"/>
          <w:numId w:val="4"/>
        </w:numPr>
        <w:spacing w:after="20" w:line="280" w:lineRule="exact"/>
      </w:pPr>
      <w:r>
        <w:rPr>
          <w:rFonts w:ascii="Arial" w:cs="Arial" w:eastAsia="Microsoft YaHei" w:hAnsi="Arial"/>
          <w:b/>
          <w:bCs/>
        </w:rPr>
        <w:t xml:space="preserve">统计写明机构与口径：</w:t>
      </w:r>
      <w:r>
        <w:rPr>
          <w:rFonts w:ascii="Arial" w:cs="Arial" w:eastAsia="Microsoft YaHei" w:hAnsi="Arial"/>
        </w:rPr>
        <w:t xml:space="preserve">比如“设备连接数”“签约数”“上网人数”“覆盖人口”是不同的东西；不同机构的数字不混用。</w:t>
      </w:r>
    </w:p>
    <w:p>
      <w:pPr>
        <w:pStyle w:val="ListParagraph"/>
        <w:keepLines/>
        <w:numPr>
          <w:ilvl w:val="0"/>
          <w:numId w:val="4"/>
        </w:numPr>
        <w:spacing w:after="20" w:line="280" w:lineRule="exact"/>
      </w:pPr>
      <w:r>
        <w:rPr>
          <w:rFonts w:ascii="Arial" w:cs="Arial" w:eastAsia="Microsoft YaHei" w:hAnsi="Arial"/>
          <w:b/>
          <w:bCs/>
        </w:rPr>
        <w:t xml:space="preserve">计划≠事实：</w:t>
      </w:r>
      <w:r>
        <w:rPr>
          <w:rFonts w:ascii="Arial" w:cs="Arial" w:eastAsia="Microsoft YaHei" w:hAnsi="Arial"/>
        </w:rPr>
        <w:t xml:space="preserve">6G、Wi-Fi 8、法律的未来适用日期都标为计划或展望。</w:t>
      </w:r>
    </w:p>
    <w:p>
      <w:pPr>
        <w:pStyle w:val="ListParagraph"/>
        <w:keepLines/>
        <w:numPr>
          <w:ilvl w:val="0"/>
          <w:numId w:val="4"/>
        </w:numPr>
        <w:spacing w:after="20" w:line="280" w:lineRule="exact"/>
      </w:pPr>
      <w:r>
        <w:rPr>
          <w:rFonts w:ascii="Arial" w:cs="Arial" w:eastAsia="Microsoft YaHei" w:hAnsi="Arial"/>
          <w:b/>
          <w:bCs/>
        </w:rPr>
        <w:t xml:space="preserve">不夸大：</w:t>
      </w:r>
      <w:r>
        <w:rPr>
          <w:rFonts w:ascii="Arial" w:cs="Arial" w:eastAsia="Microsoft YaHei" w:hAnsi="Arial"/>
        </w:rPr>
        <w:t xml:space="preserve">不说“已经全面普及”；“智能”网络也没有意识。</w:t>
      </w:r>
    </w:p>
    <w:p>
      <w:pPr>
        <w:pStyle w:val="ListParagraph"/>
        <w:keepLines/>
        <w:numPr>
          <w:ilvl w:val="0"/>
          <w:numId w:val="4"/>
        </w:numPr>
        <w:spacing w:after="20" w:line="280" w:lineRule="exact"/>
      </w:pPr>
      <w:r>
        <w:rPr>
          <w:rFonts w:ascii="Arial" w:cs="Arial" w:eastAsia="Microsoft YaHei" w:hAnsi="Arial"/>
          <w:b/>
          <w:bCs/>
        </w:rPr>
        <w:t xml:space="preserve">插图为原创示意图：</w:t>
      </w:r>
      <w:r>
        <w:rPr>
          <w:rFonts w:ascii="Arial" w:cs="Arial" w:eastAsia="Microsoft YaHei" w:hAnsi="Arial"/>
        </w:rPr>
        <w:t xml:space="preserve">不是实物照片，图上都有标注。</w:t>
      </w:r>
    </w:p>
    <w:p>
      <w:pPr>
        <w:pStyle w:val="ListParagraph"/>
        <w:keepLines/>
        <w:numPr>
          <w:ilvl w:val="0"/>
          <w:numId w:val="4"/>
        </w:numPr>
        <w:spacing w:after="20" w:line="280" w:lineRule="exact"/>
      </w:pPr>
      <w:r>
        <w:rPr>
          <w:rFonts w:ascii="Arial" w:cs="Arial" w:eastAsia="Microsoft YaHei" w:hAnsi="Arial"/>
          <w:b/>
          <w:bCs/>
        </w:rPr>
        <w:t xml:space="preserve">早期历史与卫星互联网：</w:t>
      </w:r>
      <w:r>
        <w:rPr>
          <w:rFonts w:ascii="Arial" w:cs="Arial" w:eastAsia="Microsoft YaHei" w:hAnsi="Arial"/>
        </w:rPr>
        <w:t xml:space="preserve">早期历史简述并请你阅读第1部第7章；卫星互联网详见第9部。</w:t>
      </w:r>
    </w:p>
    <w:p>
      <w:pPr>
        <w:spacing w:after="60" w:before="0" w:line="240"/>
        <w:sectPr>
          <w:headerReference w:type="default" r:id="rId8"/>
          <w:footerReference w:type="default" r:id="rId9"/>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22B07D" w:sz="12" w:space="4"/>
        </w:pBdr>
        <w:spacing w:after="200" w:before="120"/>
      </w:pPr>
      <w:r>
        <w:rPr>
          <w:rFonts w:ascii="Arial" w:cs="Arial" w:eastAsia="Microsoft YaHei" w:hAnsi="Arial"/>
          <w:b/>
          <w:bCs/>
          <w:color w:val="22B07D"/>
          <w:sz w:val="40"/>
          <w:szCs w:val="40"/>
        </w:rPr>
        <w:t xml:space="preserve">证据等级与情景说明</w:t>
      </w:r>
    </w:p>
    <w:p>
      <w:pPr>
        <w:spacing w:after="60" w:line="280" w:lineRule="exact"/>
      </w:pPr>
      <w:r>
        <w:rPr>
          <w:rFonts w:ascii="Arial" w:cs="Arial" w:eastAsia="Microsoft YaHei" w:hAnsi="Arial"/>
        </w:rPr>
        <w:t xml:space="preserve">本书把每条内容按证据强弱分成 4 个等级。看到徽章，就知道这件事是已经发生、正在试点、还在研究，还是对未来的展望。</w:t>
      </w:r>
    </w:p>
    <w:p>
      <w:pPr>
        <w:keepNext/>
        <w:spacing w:after="60" w:before="120"/>
        <w:jc w:val="left"/>
      </w:pPr>
      <w:r>
        <w:rPr>
          <w:rFonts w:ascii="Arial" w:cs="Arial" w:eastAsia="Microsoft YaHei" w:hAnsi="Arial"/>
          <w:b/>
          <w:bCs/>
          <w:color w:val="5A6380"/>
          <w:sz w:val="17"/>
          <w:szCs w:val="17"/>
        </w:rPr>
        <w:t xml:space="preserve">表导-1 证据等级</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6406"/>
        <w:gridCol w:w="1800"/>
      </w:tblGrid>
      <w:tr>
        <w:trPr>
          <w:cantSplit/>
          <w:tblHeader/>
        </w:trPr>
        <w:tc>
          <w:tcPr>
            <w:tcW w:type="dxa" w:w="1700"/>
            <w:tcBorders>
              <w:top w:val="single" w:color="D5DBEA" w:sz="4"/>
              <w:left w:val="single" w:color="D5DBEA" w:sz="4"/>
              <w:bottom w:val="single" w:color="D5DBEA" w:sz="4"/>
              <w:right w:val="single" w:color="D5DBEA" w:sz="4"/>
            </w:tcBorders>
            <w:shd w:fill="22B07D"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7"/>
                <w:szCs w:val="17"/>
              </w:rPr>
              <w:t xml:space="preserve">徽章</w:t>
            </w:r>
          </w:p>
        </w:tc>
        <w:tc>
          <w:tcPr>
            <w:tcW w:type="dxa" w:w="6406"/>
            <w:tcBorders>
              <w:top w:val="single" w:color="D5DBEA" w:sz="4"/>
              <w:left w:val="single" w:color="D5DBEA" w:sz="4"/>
              <w:bottom w:val="single" w:color="D5DBEA" w:sz="4"/>
              <w:right w:val="single" w:color="D5DBEA" w:sz="4"/>
            </w:tcBorders>
            <w:shd w:fill="22B07D"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7"/>
                <w:szCs w:val="17"/>
              </w:rPr>
              <w:t xml:space="preserve">含义</w:t>
            </w:r>
          </w:p>
        </w:tc>
        <w:tc>
          <w:tcPr>
            <w:tcW w:type="dxa" w:w="1800"/>
            <w:tcBorders>
              <w:top w:val="single" w:color="D5DBEA" w:sz="4"/>
              <w:left w:val="single" w:color="D5DBEA" w:sz="4"/>
              <w:bottom w:val="single" w:color="D5DBEA" w:sz="4"/>
              <w:right w:val="single" w:color="D5DBEA" w:sz="4"/>
            </w:tcBorders>
            <w:shd w:fill="22B07D"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7"/>
                <w:szCs w:val="17"/>
              </w:rPr>
              <w:t xml:space="preserve">本书里程碑数量</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Segoe UI Emoji" w:cs="Segoe UI Emoji" w:eastAsia="Segoe UI Emoji" w:hAnsi="Segoe UI Emoji"/>
                <w:sz w:val="17"/>
                <w:szCs w:val="17"/>
                <w:shd w:fill="1E9E6A" w:color="auto" w:val="clear"/>
              </w:rPr>
              <w:t xml:space="preserve"> ✅</w:t>
            </w:r>
            <w:r>
              <w:rPr>
                <w:rFonts w:ascii="Arial" w:cs="Arial" w:eastAsia="Microsoft YaHei" w:hAnsi="Arial"/>
                <w:b/>
                <w:bCs/>
                <w:color w:val="FFFFFF"/>
                <w:sz w:val="17"/>
                <w:szCs w:val="17"/>
                <w:shd w:fill="1E9E6A" w:color="auto" w:val="clear"/>
              </w:rPr>
              <w:t xml:space="preserve">已发生 </w:t>
            </w:r>
          </w:p>
        </w:tc>
        <w:tc>
          <w:tcPr>
            <w:tcW w:type="dxa" w:w="64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截至2026年10月25日已经发生，并有可靠来源。</w:t>
            </w:r>
          </w:p>
        </w:tc>
        <w:tc>
          <w:tcPr>
            <w:tcW w:type="dxa" w:w="18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49 条</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Segoe UI Emoji" w:cs="Segoe UI Emoji" w:eastAsia="Segoe UI Emoji" w:hAnsi="Segoe UI Emoji"/>
                <w:sz w:val="17"/>
                <w:szCs w:val="17"/>
                <w:shd w:fill="2F6FED" w:color="auto" w:val="clear"/>
              </w:rPr>
              <w:t xml:space="preserve"> 🧪</w:t>
            </w:r>
            <w:r>
              <w:rPr>
                <w:rFonts w:ascii="Arial" w:cs="Arial" w:eastAsia="Microsoft YaHei" w:hAnsi="Arial"/>
                <w:b/>
                <w:bCs/>
                <w:color w:val="FFFFFF"/>
                <w:sz w:val="17"/>
                <w:szCs w:val="17"/>
                <w:shd w:fill="2F6FED" w:color="auto" w:val="clear"/>
              </w:rPr>
              <w:t xml:space="preserve">试点中 </w:t>
            </w:r>
          </w:p>
        </w:tc>
        <w:tc>
          <w:tcPr>
            <w:tcW w:type="dxa" w:w="64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已经在少数地方、少数人中真实使用或试运营，但还没有普及。</w:t>
            </w:r>
          </w:p>
        </w:tc>
        <w:tc>
          <w:tcPr>
            <w:tcW w:type="dxa" w:w="18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1 条</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Segoe UI Emoji" w:cs="Segoe UI Emoji" w:eastAsia="Segoe UI Emoji" w:hAnsi="Segoe UI Emoji"/>
                <w:sz w:val="17"/>
                <w:szCs w:val="17"/>
                <w:shd w:fill="7B4DFF" w:color="auto" w:val="clear"/>
              </w:rPr>
              <w:t xml:space="preserve"> 🔬</w:t>
            </w:r>
            <w:r>
              <w:rPr>
                <w:rFonts w:ascii="Arial" w:cs="Arial" w:eastAsia="Microsoft YaHei" w:hAnsi="Arial"/>
                <w:b/>
                <w:bCs/>
                <w:color w:val="FFFFFF"/>
                <w:sz w:val="17"/>
                <w:szCs w:val="17"/>
                <w:shd w:fill="7B4DFF" w:color="auto" w:val="clear"/>
              </w:rPr>
              <w:t xml:space="preserve">研究中 </w:t>
            </w:r>
          </w:p>
        </w:tc>
        <w:tc>
          <w:tcPr>
            <w:tcW w:type="dxa" w:w="64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还在实验室、论文或演示阶段。</w:t>
            </w:r>
          </w:p>
        </w:tc>
        <w:tc>
          <w:tcPr>
            <w:tcW w:type="dxa" w:w="18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0 条</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Segoe UI Emoji" w:cs="Segoe UI Emoji" w:eastAsia="Segoe UI Emoji" w:hAnsi="Segoe UI Emoji"/>
                <w:sz w:val="17"/>
                <w:szCs w:val="17"/>
                <w:shd w:fill="E8731E" w:color="auto" w:val="clear"/>
              </w:rPr>
              <w:t xml:space="preserve"> 🔮</w:t>
            </w:r>
            <w:r>
              <w:rPr>
                <w:rFonts w:ascii="Arial" w:cs="Arial" w:eastAsia="Microsoft YaHei" w:hAnsi="Arial"/>
                <w:b/>
                <w:bCs/>
                <w:color w:val="FFFFFF"/>
                <w:sz w:val="17"/>
                <w:szCs w:val="17"/>
                <w:shd w:fill="E8731E" w:color="auto" w:val="clear"/>
              </w:rPr>
              <w:t xml:space="preserve">展望 </w:t>
            </w:r>
          </w:p>
        </w:tc>
        <w:tc>
          <w:tcPr>
            <w:tcW w:type="dxa" w:w="64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7"/>
                <w:szCs w:val="17"/>
              </w:rPr>
              <w:t xml:space="preserve">对未来的预测或可能性，可能发生，也可能不发生。</w:t>
            </w:r>
          </w:p>
        </w:tc>
        <w:tc>
          <w:tcPr>
            <w:tcW w:type="dxa" w:w="18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7"/>
                <w:szCs w:val="17"/>
              </w:rPr>
              <w:t xml:space="preserve">4 条</w:t>
            </w:r>
          </w:p>
        </w:tc>
      </w:tr>
    </w:tbl>
    <w:p>
      <w:pPr>
        <w:spacing w:after="100" w:before="0" w:line="240"/>
      </w:pPr>
    </w:p>
    <w:p>
      <w:pPr>
        <w:spacing w:after="60" w:line="280" w:lineRule="exact"/>
      </w:pPr>
      <w:r>
        <w:rPr>
          <w:rFonts w:ascii="Arial" w:cs="Arial" w:eastAsia="Microsoft YaHei" w:hAnsi="Arial"/>
        </w:rPr>
        <w:t xml:space="preserve">讲2030年和2035年时，本书不预言唯一的未来，而是用三种情景帮助大家思考：</w:t>
      </w:r>
    </w:p>
    <w:p>
      <w:pPr>
        <w:keepNext/>
        <w:spacing w:after="60" w:before="120"/>
        <w:jc w:val="left"/>
      </w:pPr>
      <w:r>
        <w:rPr>
          <w:rFonts w:ascii="Arial" w:cs="Arial" w:eastAsia="Microsoft YaHei" w:hAnsi="Arial"/>
          <w:b/>
          <w:bCs/>
          <w:color w:val="5A6380"/>
          <w:sz w:val="17"/>
          <w:szCs w:val="17"/>
        </w:rPr>
        <w:t xml:space="preserve">表导-2 三种情景</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8206"/>
      </w:tblGrid>
      <w:tr>
        <w:trPr>
          <w:cantSplit/>
          <w:tblHeader/>
        </w:trPr>
        <w:tc>
          <w:tcPr>
            <w:tcW w:type="dxa" w:w="1700"/>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7"/>
                <w:szCs w:val="17"/>
              </w:rPr>
              <w:t xml:space="preserve">情景</w:t>
            </w:r>
          </w:p>
        </w:tc>
        <w:tc>
          <w:tcPr>
            <w:tcW w:type="dxa" w:w="8206"/>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7"/>
                <w:szCs w:val="17"/>
              </w:rPr>
              <w:t xml:space="preserve">意思</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7"/>
                <w:szCs w:val="17"/>
              </w:rPr>
              <w:t xml:space="preserve">较快</w:t>
            </w:r>
          </w:p>
        </w:tc>
        <w:tc>
          <w:tcPr>
            <w:tcW w:type="dxa" w:w="82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技术进步快、成本下降快、社会接受度高。</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7"/>
                <w:szCs w:val="17"/>
              </w:rPr>
              <w:t xml:space="preserve">基准</w:t>
            </w:r>
          </w:p>
        </w:tc>
        <w:tc>
          <w:tcPr>
            <w:tcW w:type="dxa" w:w="82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7"/>
                <w:szCs w:val="17"/>
              </w:rPr>
              <w:t xml:space="preserve">按目前趋势稳步发展。</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7"/>
                <w:szCs w:val="17"/>
              </w:rPr>
              <w:t xml:space="preserve">较慢</w:t>
            </w:r>
          </w:p>
        </w:tc>
        <w:tc>
          <w:tcPr>
            <w:tcW w:type="dxa" w:w="82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7"/>
                <w:szCs w:val="17"/>
              </w:rPr>
              <w:t xml:space="preserve">遇到能源、成本、安全或规则等方面的阻力，发展放缓。</w:t>
            </w:r>
          </w:p>
        </w:tc>
      </w:tr>
    </w:tbl>
    <w:p>
      <w:pPr>
        <w:spacing w:after="100" w:before="0" w:line="240"/>
      </w:pP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怎样读“谁预测的？”来源框</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sz w:val="20"/>
          <w:szCs w:val="20"/>
        </w:rPr>
        <w:t xml:space="preserve">书中引用了 18 条机构预测和统计（类型：统计、预测、公司预测）。每个来源框都写明：</w:t>
      </w:r>
      <w:r>
        <w:rPr>
          <w:rFonts w:ascii="Arial" w:cs="Arial" w:eastAsia="Microsoft YaHei" w:hAnsi="Arial"/>
          <w:b/>
          <w:bCs/>
          <w:sz w:val="20"/>
          <w:szCs w:val="20"/>
        </w:rPr>
        <w:t xml:space="preserve">谁</w:t>
      </w:r>
      <w:r>
        <w:rPr>
          <w:rFonts w:ascii="Arial" w:cs="Arial" w:eastAsia="Microsoft YaHei" w:hAnsi="Arial"/>
          <w:sz w:val="20"/>
          <w:szCs w:val="20"/>
        </w:rPr>
        <w:t xml:space="preserve">（机构与报告）、</w:t>
      </w:r>
      <w:r>
        <w:rPr>
          <w:rFonts w:ascii="Arial" w:cs="Arial" w:eastAsia="Microsoft YaHei" w:hAnsi="Arial"/>
          <w:b/>
          <w:bCs/>
          <w:sz w:val="20"/>
          <w:szCs w:val="20"/>
        </w:rPr>
        <w:t xml:space="preserve">哪年</w:t>
      </w:r>
      <w:r>
        <w:rPr>
          <w:rFonts w:ascii="Arial" w:cs="Arial" w:eastAsia="Microsoft YaHei" w:hAnsi="Arial"/>
          <w:sz w:val="20"/>
          <w:szCs w:val="20"/>
        </w:rPr>
        <w:t xml:space="preserve">发布、</w:t>
      </w:r>
      <w:r>
        <w:rPr>
          <w:rFonts w:ascii="Arial" w:cs="Arial" w:eastAsia="Microsoft YaHei" w:hAnsi="Arial"/>
          <w:b/>
          <w:bCs/>
          <w:sz w:val="20"/>
          <w:szCs w:val="20"/>
        </w:rPr>
        <w:t xml:space="preserve">口径</w:t>
      </w:r>
      <w:r>
        <w:rPr>
          <w:rFonts w:ascii="Arial" w:cs="Arial" w:eastAsia="Microsoft YaHei" w:hAnsi="Arial"/>
          <w:sz w:val="20"/>
          <w:szCs w:val="20"/>
        </w:rPr>
        <w:t xml:space="preserve">（统计的是什么、对象年份），以及机构自己或本书提醒的</w:t>
      </w:r>
      <w:r>
        <w:rPr>
          <w:rFonts w:ascii="Arial" w:cs="Arial" w:eastAsia="Microsoft YaHei" w:hAnsi="Arial"/>
          <w:b/>
          <w:bCs/>
          <w:sz w:val="20"/>
          <w:szCs w:val="20"/>
        </w:rPr>
        <w:t xml:space="preserve">注意事项</w:t>
      </w:r>
      <w:r>
        <w:rPr>
          <w:rFonts w:ascii="Arial" w:cs="Arial" w:eastAsia="Microsoft YaHei" w:hAnsi="Arial"/>
          <w:sz w:val="20"/>
          <w:szCs w:val="20"/>
        </w:rPr>
        <w:t xml:space="preserve">。</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sz w:val="20"/>
          <w:szCs w:val="20"/>
        </w:rPr>
        <w:t xml:space="preserve">预测不是事实：它们基于发布时的数据和假设，可能不准，也会被机构修订。看到数字时，先问“谁说的？哪年说的？算的是什么？”</w:t>
      </w:r>
    </w:p>
    <w:p>
      <w:pPr>
        <w:spacing w:after="70" w:before="0" w:line="240"/>
        <w:sectPr>
          <w:headerReference w:type="default" r:id="rId10"/>
          <w:footerReference w:type="default" r:id="rId11"/>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2F6FED" w:sz="6" w:space="8"/>
          <w:left w:val="single" w:color="2F6FED" w:sz="6" w:space="8"/>
          <w:right w:val="single" w:color="2F6FED" w:sz="6" w:space="8"/>
        </w:pBdr>
        <w:shd w:fill="2F6FED" w:color="auto" w:val="clear"/>
        <w:spacing w:after="0"/>
        <w:ind w:left="170" w:right="170"/>
      </w:pPr>
      <w:r>
        <w:rPr>
          <w:rFonts w:ascii="Arial" w:cs="Arial" w:eastAsia="Microsoft YaHei" w:hAnsi="Arial"/>
          <w:b/>
          <w:bCs/>
          <w:color w:val="FFFFFF"/>
          <w:sz w:val="20"/>
          <w:szCs w:val="20"/>
        </w:rPr>
        <w:t xml:space="preserve">CHAPTER 1</w:t>
      </w:r>
    </w:p>
    <w:p>
      <w:pPr>
        <w:pStyle w:val="Heading1"/>
        <w:keepNext/>
        <w:pBdr>
          <w:top w:val="single" w:color="2F6FED" w:sz="6" w:space="6"/>
          <w:left w:val="single" w:color="2F6FED" w:sz="6" w:space="8"/>
          <w:bottom w:val="single" w:color="2F6FED" w:sz="6" w:space="8"/>
          <w:right w:val="single" w:color="2F6FED" w:sz="6" w:space="8"/>
        </w:pBdr>
        <w:shd w:fill="2F6FED" w:color="auto" w:val="clear"/>
        <w:spacing w:after="200" w:before="0"/>
        <w:ind w:left="170" w:right="170"/>
      </w:pPr>
      <w:r>
        <w:rPr>
          <w:rFonts w:ascii="Arial" w:cs="Arial" w:eastAsia="Microsoft YaHei" w:hAnsi="Arial"/>
          <w:b/>
          <w:bCs/>
          <w:color w:val="FFFFFF"/>
          <w:sz w:val="40"/>
          <w:szCs w:val="40"/>
        </w:rPr>
        <w:t xml:space="preserve">第1章　我们每天连着多少东西？</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从早到晚，你用到了几种网络？</w:t>
      </w:r>
      <w:r>
        <w:rPr>
          <w:rFonts w:ascii="Arial" w:cs="Arial" w:eastAsia="Microsoft YaHei" w:hAnsi="Arial"/>
          <w:color w:val="5A6380"/>
          <w:sz w:val="17"/>
          <w:szCs w:val="17"/>
        </w:rPr>
        <w:t xml:space="preserve">　关键词：今天的互联网规模（ITU数据）；连接方式：有线、Wi-Fi、移动网络、蓝牙；联网设备。</w:t>
      </w:r>
    </w:p>
    <w:p>
      <w:pPr>
        <w:spacing w:after="6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漫画式提问：从早到晚，我们连着多少东西？</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我早上用平板查课表，路上爸爸的手机在导航，回家又用电视看动画——我今天到底“上”了几次网？</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还有我的蓝牙耳机！它算不算联网？</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我们来核实一下！耳机用蓝牙连着手机，手机再连上互联网。连接的方式有好几种，一起把它们找出来吧。</w:t>
      </w:r>
    </w:p>
    <w:p>
      <w:pPr>
        <w:spacing w:after="70" w:before="0" w:line="240"/>
      </w:pPr>
    </w:p>
    <w:p>
      <w:pPr>
        <w:spacing w:after="60" w:line="280" w:lineRule="exact"/>
      </w:pPr>
      <w:r>
        <w:rPr>
          <w:rFonts w:ascii="Arial" w:cs="Arial" w:eastAsia="Microsoft YaHei" w:hAnsi="Arial"/>
        </w:rPr>
        <w:t xml:space="preserve">从早到晚，我们身边有很多设备在“说话”：手机、平板、电脑、电视、手表、耳机，甚至路灯和公交站牌。它们用不同的方式连起来，最后很多都接入了互联网——一张连接全世界网络的“网络的网络”。这一章要回答：我们每天用到哪几种连接？全世界有多少人上网？看这些数字时要注意什么？</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真实故事或案例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keepNext/>
        <w:keepLines/>
        <w:pBdr>
          <w:top w:val="single" w:color="E0A800" w:sz="4" w:space="4"/>
          <w:left w:val="single" w:color="E0A800" w:sz="24" w:space="6"/>
          <w:bottom w:val="single" w:color="E0A800" w:sz="4" w:space="4"/>
          <w:right w:val="single" w:color="E0A800" w:sz="4" w:space="4"/>
        </w:pBdr>
        <w:shd w:fill="FFF7DE" w:color="auto" w:val="clear"/>
        <w:spacing w:after="20" w:before="0" w:line="265" w:lineRule="exact"/>
        <w:ind w:left="170" w:right="140"/>
      </w:pPr>
      <w:r>
        <w:rPr>
          <w:rFonts w:ascii="Arial" w:cs="Arial" w:eastAsia="Microsoft YaHei" w:hAnsi="Arial"/>
          <w:b/>
          <w:bCs/>
          <w:color w:val="E0A800"/>
          <w:sz w:val="21"/>
          <w:szCs w:val="21"/>
        </w:rPr>
        <w:t xml:space="preserve">【想象情景】比特的“连接日记”</w:t>
      </w:r>
    </w:p>
    <w:p>
      <w:pPr>
        <w:keepNext/>
        <w:keepLines/>
        <w:pBdr>
          <w:top w:val="single" w:color="E0A800" w:sz="4" w:space="4"/>
          <w:left w:val="single" w:color="E0A800" w:sz="24" w:space="6"/>
          <w:bottom w:val="single" w:color="E0A800" w:sz="4" w:space="4"/>
          <w:right w:val="single" w:color="E0A800" w:sz="4" w:space="4"/>
        </w:pBdr>
        <w:shd w:fill="FFF7DE" w:color="auto" w:val="clear"/>
        <w:spacing w:after="0" w:before="0" w:line="265" w:lineRule="exact"/>
        <w:ind w:left="170" w:right="140"/>
      </w:pPr>
      <w:r>
        <w:rPr>
          <w:rFonts w:ascii="Arial" w:cs="Arial" w:eastAsia="Microsoft YaHei" w:hAnsi="Arial"/>
          <w:sz w:val="20"/>
          <w:szCs w:val="20"/>
        </w:rPr>
        <w:t xml:space="preserve">比特跟着安安过了一天。早上，平板通过家里的Wi-Fi打开课表；上学路上，爸爸的手机用移动网络导航；午饭时，安安的耳机用蓝牙听音乐；放学后，书房的台式电脑插着网线做作业。比特在本子上记下：一天里，至少用到了四种连接方式。</w:t>
      </w:r>
    </w:p>
    <w:p>
      <w:pPr>
        <w:spacing w:after="70" w:before="0" w:line="240"/>
      </w:pPr>
    </w:p>
    <w:p>
      <w:pPr>
        <w:keepNext/>
        <w:spacing w:after="0" w:before="80"/>
        <w:jc w:val="center"/>
      </w:pPr>
      <w:r>
        <w:drawing>
          <wp:inline distT="0" distB="0" distL="0" distR="0">
            <wp:extent cx="3143250" cy="1962150"/>
            <wp:effectExtent t="0" r="0" b="0" l="0"/>
            <wp:docPr id="21" name="connected-day" descr="六格：早上闹钟和智能音箱（Wi-Fi）、上学路上公交到站信息（移动网络）、学校平板和投影（Wi-Fi/有线）、放学路口红绿灯（有线/移动网络）、家里扫地机和门锁（Wi-Fi/蓝牙）、晚上视频通话（Wi-Fi/移动网络）。" title="一天里的各种连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3143250" cy="19621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图1-1 一天里的各种连接（原创示意图）</w:t>
      </w:r>
    </w:p>
    <w:p>
      <w:pPr>
        <w:spacing w:after="60" w:line="280" w:lineRule="exact"/>
      </w:pPr>
      <w:r>
        <w:rPr>
          <w:rFonts w:ascii="Arial" w:cs="Arial" w:eastAsia="Microsoft YaHei" w:hAnsi="Arial"/>
        </w:rPr>
        <w:t xml:space="preserve">世界上上网的人越来越多，但还不是所有人。国际电信联盟（ITU）统计，2025年全球约有60亿人上网，仍有约22亿人没有上网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。城市里的人比农村的人更容易上网，富裕国家比贫穷国家上网的人多得多（第13章还会详细讲）。</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看“上网人数”时，先问：</w:t>
      </w:r>
      <w:r>
        <w:rPr>
          <w:rFonts w:ascii="Arial" w:cs="Arial" w:eastAsia="Microsoft YaHei" w:hAnsi="Arial"/>
          <w:b/>
          <w:bCs/>
        </w:rPr>
        <w:t xml:space="preserve">谁统计的？“上网”是怎么定义的？</w:t>
      </w:r>
      <w:r>
        <w:rPr>
          <w:rFonts w:ascii="Arial" w:cs="Arial" w:eastAsia="Microsoft YaHei" w:hAnsi="Arial"/>
        </w:rPr>
        <w:t xml:space="preserve"> ITU把“过去3个月里用过互联网”的人算作上网的人，不管是用自己的手机、学校的电脑还是网吧的电脑。全球移动通信系统协会（GSMA）则统计“用自己的移动设备上网”的人。定义不同，数字就不同。</w:t>
      </w: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谁预测的？GSMA《移动经济2026》（2026年发布）</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类型：</w:t>
      </w:r>
      <w:r>
        <w:rPr>
          <w:rFonts w:ascii="Arial" w:cs="Arial" w:eastAsia="Microsoft YaHei" w:hAnsi="Arial"/>
          <w:sz w:val="20"/>
          <w:szCs w:val="20"/>
        </w:rPr>
        <w:t xml:space="preserve">统计　</w:t>
      </w:r>
      <w:r>
        <w:rPr>
          <w:rFonts w:ascii="Arial" w:cs="Arial" w:eastAsia="Microsoft YaHei" w:hAnsi="Arial"/>
          <w:b/>
          <w:bCs/>
          <w:sz w:val="20"/>
          <w:szCs w:val="20"/>
        </w:rPr>
        <w:t xml:space="preserve">口径：</w:t>
      </w:r>
      <w:r>
        <w:rPr>
          <w:rFonts w:ascii="Arial" w:cs="Arial" w:eastAsia="Microsoft YaHei" w:hAnsi="Arial"/>
          <w:sz w:val="20"/>
          <w:szCs w:val="20"/>
        </w:rPr>
        <w:t xml:space="preserve">移动互联网使用与覆盖　</w:t>
      </w:r>
      <w:r>
        <w:rPr>
          <w:rFonts w:ascii="Arial" w:cs="Arial" w:eastAsia="Microsoft YaHei" w:hAnsi="Arial"/>
          <w:b/>
          <w:bCs/>
          <w:sz w:val="20"/>
          <w:szCs w:val="20"/>
        </w:rPr>
        <w:t xml:space="preserve">对象年份：</w:t>
      </w:r>
      <w:r>
        <w:rPr>
          <w:rFonts w:ascii="Arial" w:cs="Arial" w:eastAsia="Microsoft YaHei" w:hAnsi="Arial"/>
          <w:sz w:val="20"/>
          <w:szCs w:val="20"/>
        </w:rPr>
        <w:t xml:space="preserve">2024年</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结论：</w:t>
      </w:r>
      <w:r>
        <w:rPr>
          <w:rFonts w:ascii="Arial" w:cs="Arial" w:eastAsia="Microsoft YaHei" w:hAnsi="Arial"/>
          <w:sz w:val="20"/>
          <w:szCs w:val="20"/>
        </w:rPr>
        <w:t xml:space="preserve">约47亿人（58%）用自己的移动设备上网；96%的人口已在移动宽带覆盖范围内</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b/>
          <w:bCs/>
          <w:sz w:val="20"/>
          <w:szCs w:val="20"/>
        </w:rPr>
        <w:t xml:space="preserve">注意：</w:t>
      </w:r>
      <w:r>
        <w:rPr>
          <w:rFonts w:ascii="Arial" w:cs="Arial" w:eastAsia="Microsoft YaHei" w:hAnsi="Arial"/>
          <w:sz w:val="20"/>
          <w:szCs w:val="20"/>
        </w:rPr>
        <w:t xml:space="preserve">“使用缺口”远大于“覆盖缺口”；GSMA口径只算用自己设备的人，与ITU口径不同。</w:t>
      </w:r>
    </w:p>
    <w:p>
      <w:pPr>
        <w:spacing w:after="70" w:before="0" w:line="240"/>
      </w:pPr>
    </w:p>
    <w:p>
      <w:pPr>
        <w:spacing w:after="60" w:line="280" w:lineRule="exact"/>
      </w:pPr>
      <w:r>
        <w:rPr>
          <w:rFonts w:ascii="Arial" w:cs="Arial" w:eastAsia="Microsoft YaHei" w:hAnsi="Arial"/>
        </w:rPr>
        <w:t xml:space="preserve">GSMA发现了一个有意思的现象：96%的人已经住在移动宽带信号覆盖的地方，但只有58%的人真正用自己的手机上网。也就是说，很多人“有信号却没上网”——原因可能是买不起手机或流量、不会用，或者觉得网上没有对自己有用的内容。</w:t>
      </w:r>
    </w:p>
    <w:p>
      <w:pPr>
        <w:keepNext/>
        <w:keepLines/>
        <w:pBdr>
          <w:top w:val="single" w:color="00796B" w:sz="4" w:space="4"/>
          <w:left w:val="single" w:color="00796B" w:sz="24" w:space="6"/>
          <w:bottom w:val="single" w:color="00796B" w:sz="4" w:space="4"/>
          <w:right w:val="single" w:color="00796B" w:sz="4" w:space="4"/>
        </w:pBdr>
        <w:shd w:fill="EAF4F4" w:color="auto" w:val="clear"/>
        <w:spacing w:after="20" w:before="0" w:line="265" w:lineRule="exact"/>
        <w:ind w:left="170" w:right="140"/>
      </w:pPr>
      <w:r>
        <w:rPr>
          <w:rFonts w:ascii="Arial" w:cs="Arial" w:eastAsia="Microsoft YaHei" w:hAnsi="Arial"/>
          <w:b/>
          <w:bCs/>
          <w:color w:val="00796B"/>
          <w:sz w:val="21"/>
          <w:szCs w:val="21"/>
        </w:rPr>
        <w:t xml:space="preserve">口径提醒：ITU和GSMA的数字不能混着用</w:t>
      </w:r>
    </w:p>
    <w:p>
      <w:pPr>
        <w:keepNext/>
        <w:keepLines/>
        <w:pBdr>
          <w:top w:val="single" w:color="00796B" w:sz="4" w:space="4"/>
          <w:left w:val="single" w:color="00796B" w:sz="24" w:space="6"/>
          <w:bottom w:val="single" w:color="00796B" w:sz="4" w:space="4"/>
          <w:right w:val="single" w:color="00796B" w:sz="4" w:space="4"/>
        </w:pBdr>
        <w:shd w:fill="EAF4F4" w:color="auto" w:val="clear"/>
        <w:spacing w:after="0" w:before="0" w:line="265" w:lineRule="exact"/>
        <w:ind w:left="170" w:right="140"/>
      </w:pPr>
      <w:r>
        <w:rPr>
          <w:rFonts w:ascii="Arial" w:cs="Arial" w:eastAsia="Microsoft YaHei" w:hAnsi="Arial"/>
          <w:sz w:val="20"/>
          <w:szCs w:val="20"/>
        </w:rPr>
        <w:t xml:space="preserve">ITU的约60亿上网人数，算的是“过去3个月用过互联网”的人，用什么设备都行；GSMA的约47亿，只算“用自己的移动设备上网”的人。两个数字差了十几亿，并不是谁算错了，而是“数什么”不一样。写报告时要说明用的是哪家机构、什么口径，不要把两家的数字拼在一起比较。</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把常见的连接方式排一排：</w:t>
      </w:r>
    </w:p>
    <w:p>
      <w:pPr>
        <w:keepNext/>
        <w:spacing w:after="60" w:before="120"/>
        <w:jc w:val="left"/>
      </w:pPr>
      <w:r>
        <w:rPr>
          <w:rFonts w:ascii="Arial" w:cs="Arial" w:eastAsia="Microsoft YaHei" w:hAnsi="Arial"/>
          <w:b/>
          <w:bCs/>
          <w:color w:val="5A6380"/>
          <w:sz w:val="17"/>
          <w:szCs w:val="17"/>
        </w:rPr>
        <w:t xml:space="preserve">表1-1 常见的连接方式</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13"/>
        <w:gridCol w:w="2830"/>
        <w:gridCol w:w="3963"/>
      </w:tblGrid>
      <w:tr>
        <w:trPr>
          <w:cantSplit/>
          <w:tblHeader/>
        </w:trPr>
        <w:tc>
          <w:tcPr>
            <w:tcW w:type="dxa" w:w="3113"/>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连接方式</w:t>
            </w:r>
          </w:p>
        </w:tc>
        <w:tc>
          <w:tcPr>
            <w:tcW w:type="dxa" w:w="2830"/>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像什么</w:t>
            </w:r>
          </w:p>
        </w:tc>
        <w:tc>
          <w:tcPr>
            <w:tcW w:type="dxa" w:w="3963"/>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常见用途</w:t>
            </w:r>
          </w:p>
        </w:tc>
      </w:tr>
      <w:tr>
        <w:trPr>
          <w:cantSplit/>
          <w:tblHeader w:val="off"/>
        </w:trPr>
        <w:tc>
          <w:tcPr>
            <w:tcW w:type="dxa" w:w="311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网线（有线）</w:t>
            </w:r>
          </w:p>
        </w:tc>
        <w:tc>
          <w:tcPr>
            <w:tcW w:type="dxa" w:w="283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直接连通的水管</w:t>
            </w:r>
          </w:p>
        </w:tc>
        <w:tc>
          <w:tcPr>
            <w:tcW w:type="dxa" w:w="396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台式电脑、电视、路由器之间</w:t>
            </w:r>
          </w:p>
        </w:tc>
      </w:tr>
      <w:tr>
        <w:trPr>
          <w:cantSplit/>
          <w:tblHeader w:val="off"/>
        </w:trPr>
        <w:tc>
          <w:tcPr>
            <w:tcW w:type="dxa" w:w="311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Wi-Fi</w:t>
            </w:r>
          </w:p>
        </w:tc>
        <w:tc>
          <w:tcPr>
            <w:tcW w:type="dxa" w:w="283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家门口的无线小路</w:t>
            </w:r>
          </w:p>
        </w:tc>
        <w:tc>
          <w:tcPr>
            <w:tcW w:type="dxa" w:w="396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手机、平板在家里或学校上网</w:t>
            </w:r>
          </w:p>
        </w:tc>
      </w:tr>
      <w:tr>
        <w:trPr>
          <w:cantSplit/>
          <w:tblHeader w:val="off"/>
        </w:trPr>
        <w:tc>
          <w:tcPr>
            <w:tcW w:type="dxa" w:w="311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移动网络（4G、5G）</w:t>
            </w:r>
          </w:p>
        </w:tc>
        <w:tc>
          <w:tcPr>
            <w:tcW w:type="dxa" w:w="283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城里的“蜂窝”基站网</w:t>
            </w:r>
          </w:p>
        </w:tc>
        <w:tc>
          <w:tcPr>
            <w:tcW w:type="dxa" w:w="396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走到哪里都能上网</w:t>
            </w:r>
          </w:p>
        </w:tc>
      </w:tr>
      <w:tr>
        <w:trPr>
          <w:cantSplit/>
          <w:tblHeader w:val="off"/>
        </w:trPr>
        <w:tc>
          <w:tcPr>
            <w:tcW w:type="dxa" w:w="311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蓝牙</w:t>
            </w:r>
          </w:p>
        </w:tc>
        <w:tc>
          <w:tcPr>
            <w:tcW w:type="dxa" w:w="283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两个人面对面说悄悄话</w:t>
            </w:r>
          </w:p>
        </w:tc>
        <w:tc>
          <w:tcPr>
            <w:tcW w:type="dxa" w:w="396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耳机、手表、键盘连手机或电脑</w:t>
            </w:r>
          </w:p>
        </w:tc>
      </w:tr>
    </w:tbl>
    <w:p>
      <w:pPr>
        <w:spacing w:after="120" w:before="0" w:line="240"/>
      </w:pPr>
    </w:p>
    <w:p>
      <w:pPr>
        <w:spacing w:after="60" w:line="280" w:lineRule="exact"/>
      </w:pPr>
      <w:r>
        <w:rPr>
          <w:rFonts w:ascii="Arial" w:cs="Arial" w:eastAsia="Microsoft YaHei" w:hAnsi="Arial"/>
        </w:rPr>
        <w:t xml:space="preserve">记住一件事：</w:t>
      </w:r>
      <w:r>
        <w:rPr>
          <w:rFonts w:ascii="Arial" w:cs="Arial" w:eastAsia="Microsoft YaHei" w:hAnsi="Arial"/>
          <w:b/>
          <w:bCs/>
        </w:rPr>
        <w:t xml:space="preserve">Wi-Fi不等于互联网。</w:t>
      </w:r>
      <w:r>
        <w:rPr>
          <w:rFonts w:ascii="Arial" w:cs="Arial" w:eastAsia="Microsoft YaHei" w:hAnsi="Arial"/>
        </w:rPr>
        <w:t xml:space="preserve"> Wi-Fi只是设备到路由器之间的无线连接，路由器还要通过运营商的线路，才能连到互联网。蓝牙也一样，它只负责近距离“牵手”。</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这些连接方式各有分工：有线最稳定、最快；Wi-Fi方便但范围有限；移动网络覆盖广，适合在路上用；蓝牙距离短、很省电。很多设备会同时用几种，比如手机在家用Wi-Fi、出门自动换成移动网络、同时用蓝牙连耳机。</w:t>
      </w:r>
    </w:p>
    <w:p>
      <w:pPr>
        <w:spacing w:after="60" w:line="280" w:lineRule="exact"/>
      </w:pPr>
      <w:r>
        <w:rPr>
          <w:rFonts w:ascii="Arial" w:cs="Arial" w:eastAsia="Microsoft YaHei" w:hAnsi="Arial"/>
        </w:rPr>
        <w:t xml:space="preserve">除了手机和电脑，越来越多的“物”也连上了网：智能电表、路灯、农田里的传感器……这就是物联网（第7章详讲）。不过，</w:t>
      </w:r>
      <w:r>
        <w:rPr>
          <w:rFonts w:ascii="Arial" w:cs="Arial" w:eastAsia="Microsoft YaHei" w:hAnsi="Arial"/>
          <w:b/>
          <w:bCs/>
        </w:rPr>
        <w:t xml:space="preserve">联网设备不一定都有人工智能</w:t>
      </w:r>
      <w:r>
        <w:rPr>
          <w:rFonts w:ascii="Arial" w:cs="Arial" w:eastAsia="Microsoft YaHei" w:hAnsi="Arial"/>
        </w:rPr>
        <w:t xml:space="preserve">，很多只是按固定规则报告数据。</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生活中的例子</w:t>
      </w:r>
    </w:p>
    <w:p>
      <w:pPr>
        <w:pStyle w:val="ListParagraph"/>
        <w:keepLines/>
        <w:numPr>
          <w:ilvl w:val="0"/>
          <w:numId w:val="5"/>
        </w:numPr>
        <w:spacing w:after="20" w:line="280" w:lineRule="exact"/>
      </w:pPr>
      <w:r>
        <w:rPr>
          <w:rFonts w:ascii="Arial" w:cs="Arial" w:eastAsia="Microsoft YaHei" w:hAnsi="Arial"/>
        </w:rPr>
        <w:t xml:space="preserve">在家用平板上网课，走的是Wi-Fi，再经路由器和运营商进入互联网。</w:t>
      </w:r>
    </w:p>
    <w:p>
      <w:pPr>
        <w:pStyle w:val="ListParagraph"/>
        <w:keepLines/>
        <w:numPr>
          <w:ilvl w:val="0"/>
          <w:numId w:val="5"/>
        </w:numPr>
        <w:spacing w:after="20" w:line="280" w:lineRule="exact"/>
      </w:pPr>
      <w:r>
        <w:rPr>
          <w:rFonts w:ascii="Arial" w:cs="Arial" w:eastAsia="Microsoft YaHei" w:hAnsi="Arial"/>
        </w:rPr>
        <w:t xml:space="preserve">在路上用手机看地图，走的是移动网络。</w:t>
      </w:r>
    </w:p>
    <w:p>
      <w:pPr>
        <w:pStyle w:val="ListParagraph"/>
        <w:keepLines/>
        <w:numPr>
          <w:ilvl w:val="0"/>
          <w:numId w:val="5"/>
        </w:numPr>
        <w:spacing w:after="20" w:line="280" w:lineRule="exact"/>
      </w:pPr>
      <w:r>
        <w:rPr>
          <w:rFonts w:ascii="Arial" w:cs="Arial" w:eastAsia="Microsoft YaHei" w:hAnsi="Arial"/>
        </w:rPr>
        <w:t xml:space="preserve">手表把运动数据同步到手机，靠的是蓝牙。</w:t>
      </w:r>
    </w:p>
    <w:p>
      <w:pPr>
        <w:pStyle w:val="ListParagraph"/>
        <w:keepLines/>
        <w:numPr>
          <w:ilvl w:val="0"/>
          <w:numId w:val="5"/>
        </w:numPr>
        <w:spacing w:after="20" w:line="280" w:lineRule="exact"/>
      </w:pPr>
      <w:r>
        <w:rPr>
          <w:rFonts w:ascii="Arial" w:cs="Arial" w:eastAsia="Microsoft YaHei" w:hAnsi="Arial"/>
        </w:rPr>
        <w:t xml:space="preserve">学校机房的电脑插着网线，通常比无线更稳定。</w:t>
      </w:r>
    </w:p>
    <w:p>
      <w:pPr>
        <w:spacing w:after="6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展望连接会更多，也需要更公平</w:t>
      </w:r>
    </w:p>
    <w:p>
      <w:pPr>
        <w:pStyle w:val="ListParagraph"/>
        <w:keepNext/>
        <w:keepLines/>
        <w:numPr>
          <w:ilvl w:val="0"/>
          <w:numId w:val="6"/>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联网的设备可能会更多，家里、学校、城市里的“物”大多能互相通信；但设备越多，越需要注意安全和隐私（第12章）。</w:t>
      </w:r>
    </w:p>
    <w:p>
      <w:pPr>
        <w:pStyle w:val="ListParagraph"/>
        <w:keepNext w:val="false"/>
        <w:keepLines/>
        <w:numPr>
          <w:ilvl w:val="0"/>
          <w:numId w:val="6"/>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2035年的样子取决于人们的选择：能不能让还没上网的约22亿人也用得起、用得好网络（第13章）。</w:t>
      </w:r>
    </w:p>
    <w:p>
      <w:pPr>
        <w:pStyle w:val="ListParagraph"/>
        <w:keepNext w:val="false"/>
        <w:keepLines/>
        <w:numPr>
          <w:ilvl w:val="0"/>
          <w:numId w:val="6"/>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新一代移动网络6G还在制定标准 </w:t>
      </w:r>
      <w:r>
        <w:rPr>
          <w:rFonts w:ascii="Arial" w:cs="Arial" w:eastAsia="Microsoft YaHei" w:hAnsi="Arial"/>
          <w:b/>
          <w:bCs/>
          <w:color w:val="E8731E"/>
          <w:sz w:val="18"/>
          <w:szCs w:val="18"/>
          <w:bdr w:val="single" w:color="E8731E" w:sz="4" w:space="0"/>
          <w:shd w:fill="FFFFFF" w:color="auto" w:val="clear"/>
        </w:rPr>
        <w:t xml:space="preserve"> 计划 </w:t>
      </w:r>
      <w:r>
        <w:rPr>
          <w:rFonts w:ascii="Arial" w:cs="Arial" w:eastAsia="Microsoft YaHei" w:hAnsi="Arial"/>
          <w:sz w:val="20"/>
          <w:szCs w:val="20"/>
        </w:rPr>
        <w:t xml:space="preserve">，什么时候普及没有确定答案（第5章）。</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动手活动：数一数我的联网设备（8—11岁·约20分钟）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记录表</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回家后在家长陪同下数一数家里有哪些设备连着网</w:t>
      </w:r>
    </w:p>
    <w:p>
      <w:pPr>
        <w:pStyle w:val="ListParagraph"/>
        <w:keepNext w:val="false"/>
        <w:keepLines/>
        <w:numPr>
          <w:ilvl w:val="0"/>
          <w:numId w:val="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记录它们用的连接方式（Wi-Fi、网线、移动网络、蓝牙）</w:t>
      </w:r>
    </w:p>
    <w:p>
      <w:pPr>
        <w:pStyle w:val="ListParagraph"/>
        <w:keepNext w:val="false"/>
        <w:keepLines/>
        <w:numPr>
          <w:ilvl w:val="0"/>
          <w:numId w:val="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课堂上汇总，讨论哪些设备其实可以不联网</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认识身边的联网设备与连接方式。</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不要拍摄或记录Wi-Fi密码和设备标签上的序列号。</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8"/>
        </w:numPr>
        <w:spacing w:after="20" w:line="280" w:lineRule="exact"/>
      </w:pPr>
      <w:r>
        <w:rPr>
          <w:rFonts w:ascii="Arial" w:cs="Arial" w:eastAsia="Microsoft YaHei" w:hAnsi="Arial"/>
        </w:rPr>
        <w:t xml:space="preserve">【8—11岁】说出至少三种设备连接网络的方式，并各举一个例子。</w:t>
      </w:r>
    </w:p>
    <w:p>
      <w:pPr>
        <w:pStyle w:val="ListParagraph"/>
        <w:keepLines/>
        <w:numPr>
          <w:ilvl w:val="0"/>
          <w:numId w:val="8"/>
        </w:numPr>
        <w:spacing w:after="20" w:line="280" w:lineRule="exact"/>
      </w:pPr>
      <w:r>
        <w:rPr>
          <w:rFonts w:ascii="Arial" w:cs="Arial" w:eastAsia="Microsoft YaHei" w:hAnsi="Arial"/>
        </w:rPr>
        <w:t xml:space="preserve">【8—11岁】判断：连上Wi-Fi就一定能上互联网。为什么？</w:t>
      </w:r>
    </w:p>
    <w:p>
      <w:pPr>
        <w:pStyle w:val="ListParagraph"/>
        <w:keepLines/>
        <w:numPr>
          <w:ilvl w:val="0"/>
          <w:numId w:val="8"/>
        </w:numPr>
        <w:spacing w:after="20" w:line="280" w:lineRule="exact"/>
      </w:pPr>
      <w:r>
        <w:rPr>
          <w:rFonts w:ascii="Arial" w:cs="Arial" w:eastAsia="Microsoft YaHei" w:hAnsi="Arial"/>
        </w:rPr>
        <w:t xml:space="preserve">【12—15岁】ITU说约60亿人上网，GSMA说约47亿人用移动设备上网，这两个数字矛盾吗？</w:t>
      </w:r>
    </w:p>
    <w:p>
      <w:pPr>
        <w:pStyle w:val="ListParagraph"/>
        <w:keepLines/>
        <w:numPr>
          <w:ilvl w:val="0"/>
          <w:numId w:val="8"/>
        </w:numPr>
        <w:spacing w:after="20" w:line="280" w:lineRule="exact"/>
      </w:pPr>
      <w:r>
        <w:rPr>
          <w:rFonts w:ascii="Arial" w:cs="Arial" w:eastAsia="Microsoft YaHei" w:hAnsi="Arial"/>
        </w:rPr>
        <w:t xml:space="preserve">【12—15岁】为什么“有信号覆盖”不等于“真的在上网”？说出两个可能的原因。</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网线（台式电脑）、Wi-Fi（平板在家上网）、移动网络（手机导航）、蓝牙（耳机连手机）。</w:t>
      </w:r>
    </w:p>
    <w:p>
      <w:pPr>
        <w:pStyle w:val="ListParagraph"/>
        <w:keepNext w:val="false"/>
        <w:keepLines/>
        <w:numPr>
          <w:ilvl w:val="0"/>
          <w:numId w:val="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错误。Wi-Fi只是设备到路由器的无线连接，路由器还要通过运营商线路才能连到互联网。</w:t>
      </w:r>
    </w:p>
    <w:p>
      <w:pPr>
        <w:pStyle w:val="ListParagraph"/>
        <w:keepNext w:val="false"/>
        <w:keepLines/>
        <w:numPr>
          <w:ilvl w:val="0"/>
          <w:numId w:val="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不矛盾。ITU统计“过去3个月用过互联网”的人，用什么设备都算；GSMA只统计用自己移动设备上网的人，口径不同。</w:t>
      </w:r>
    </w:p>
    <w:p>
      <w:pPr>
        <w:pStyle w:val="ListParagraph"/>
        <w:keepNext w:val="false"/>
        <w:keepLines/>
        <w:numPr>
          <w:ilvl w:val="0"/>
          <w:numId w:val="9"/>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可能买不起手机或流量、不会使用、网上缺少对自己有用的内容等。</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10"/>
        </w:numPr>
        <w:spacing w:after="20" w:line="280" w:lineRule="exact"/>
      </w:pPr>
      <w:r>
        <w:rPr>
          <w:rFonts w:ascii="Arial" w:cs="Arial" w:eastAsia="Microsoft YaHei" w:hAnsi="Arial"/>
        </w:rPr>
        <w:t xml:space="preserve">国际电信联盟 ITU《Facts and Figures 2025》。</w:t>
      </w:r>
    </w:p>
    <w:p>
      <w:pPr>
        <w:pStyle w:val="ListParagraph"/>
        <w:keepLines/>
        <w:numPr>
          <w:ilvl w:val="0"/>
          <w:numId w:val="10"/>
        </w:numPr>
        <w:spacing w:after="20" w:line="280" w:lineRule="exact"/>
      </w:pPr>
      <w:r>
        <w:rPr>
          <w:rFonts w:ascii="Arial" w:cs="Arial" w:eastAsia="Microsoft YaHei" w:hAnsi="Arial"/>
        </w:rPr>
        <w:t xml:space="preserve">GSMA《The Mobile Economy 2026》。</w:t>
      </w:r>
    </w:p>
    <w:p>
      <w:pPr>
        <w:pStyle w:val="ListParagraph"/>
        <w:keepLines/>
        <w:numPr>
          <w:ilvl w:val="0"/>
          <w:numId w:val="10"/>
        </w:numPr>
        <w:spacing w:after="20" w:line="280" w:lineRule="exact"/>
      </w:pPr>
      <w:r>
        <w:rPr>
          <w:rFonts w:ascii="Arial" w:cs="Arial" w:eastAsia="Microsoft YaHei" w:hAnsi="Arial"/>
        </w:rPr>
        <w:t xml:space="preserve">本系列第1部第7章：家庭网络与“Wi-Fi≠互联网”。</w:t>
      </w:r>
    </w:p>
    <w:p>
      <w:pPr>
        <w:spacing w:after="60" w:before="0" w:line="240"/>
        <w:sectPr>
          <w:headerReference w:type="default" r:id="rId12"/>
          <w:footerReference w:type="default" r:id="rId13"/>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7B4DFF" w:sz="6" w:space="8"/>
          <w:left w:val="single" w:color="7B4DFF" w:sz="6" w:space="8"/>
          <w:right w:val="single" w:color="7B4DFF" w:sz="6" w:space="8"/>
        </w:pBdr>
        <w:shd w:fill="7B4DFF" w:color="auto" w:val="clear"/>
        <w:spacing w:after="0"/>
        <w:ind w:left="170" w:right="170"/>
      </w:pPr>
      <w:r>
        <w:rPr>
          <w:rFonts w:ascii="Arial" w:cs="Arial" w:eastAsia="Microsoft YaHei" w:hAnsi="Arial"/>
          <w:b/>
          <w:bCs/>
          <w:color w:val="FFFFFF"/>
          <w:sz w:val="20"/>
          <w:szCs w:val="20"/>
        </w:rPr>
        <w:t xml:space="preserve">CHAPTER 2</w:t>
      </w:r>
    </w:p>
    <w:p>
      <w:pPr>
        <w:pStyle w:val="Heading1"/>
        <w:keepNext/>
        <w:pBdr>
          <w:top w:val="single" w:color="7B4DFF" w:sz="6" w:space="6"/>
          <w:left w:val="single" w:color="7B4DFF" w:sz="6" w:space="8"/>
          <w:bottom w:val="single" w:color="7B4DFF" w:sz="6" w:space="8"/>
          <w:right w:val="single" w:color="7B4DFF" w:sz="6" w:space="8"/>
        </w:pBdr>
        <w:shd w:fill="7B4DFF" w:color="auto" w:val="clear"/>
        <w:spacing w:after="200" w:before="0"/>
        <w:ind w:left="170" w:right="170"/>
      </w:pPr>
      <w:r>
        <w:rPr>
          <w:rFonts w:ascii="Arial" w:cs="Arial" w:eastAsia="Microsoft YaHei" w:hAnsi="Arial"/>
          <w:b/>
          <w:bCs/>
          <w:color w:val="FFFFFF"/>
          <w:sz w:val="40"/>
          <w:szCs w:val="40"/>
        </w:rPr>
        <w:t xml:space="preserve">第2章　互联网简史速览</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互联网是怎样一步步长大的？</w:t>
      </w:r>
      <w:r>
        <w:rPr>
          <w:rFonts w:ascii="Arial" w:cs="Arial" w:eastAsia="Microsoft YaHei" w:hAnsi="Arial"/>
          <w:color w:val="5A6380"/>
          <w:sz w:val="17"/>
          <w:szCs w:val="17"/>
        </w:rPr>
        <w:t xml:space="preserve">　关键词：ARPANET、TCP/IP、DNS、Web、Wi-Fi（详见第1部）；物联网一词的诞生；IPv4地址耗尽。</w:t>
      </w:r>
    </w:p>
    <w:p>
      <w:pPr>
        <w:spacing w:after="6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漫画式提问：互联网是一下子出现的吗？</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互联网是不是某个人在某一天发明的？</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我听说最早只有几台电脑连在一起。</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互联网是很多人、很多年一点点搭起来的。这一章我们快速走一遍它的成长史，详细故事都在第1部第7章。</w:t>
      </w:r>
    </w:p>
    <w:p>
      <w:pPr>
        <w:spacing w:after="70" w:before="0" w:line="240"/>
      </w:pPr>
    </w:p>
    <w:p>
      <w:pPr>
        <w:spacing w:after="60" w:line="280" w:lineRule="exact"/>
      </w:pPr>
      <w:r>
        <w:rPr>
          <w:rFonts w:ascii="Arial" w:cs="Arial" w:eastAsia="Microsoft YaHei" w:hAnsi="Arial"/>
        </w:rPr>
        <w:t xml:space="preserve">今天我们随手就能视频通话，但互联网的成长用了半个多世纪：从几台大学计算机互相“打招呼”，到统一的通信规则、方便的网页、无线上网，再到冰箱和路灯也开始联网。这一章要回答：互联网是怎样一步步长大的？“物联网”这个词又是从哪里来的？</w:t>
      </w: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真实故事或案例</w:t>
      </w:r>
    </w:p>
    <w:p>
      <w:pPr>
        <w:keepNext/>
        <w:spacing w:after="0" w:before="80"/>
        <w:jc w:val="center"/>
      </w:pPr>
      <w:r>
        <w:drawing>
          <wp:inline distT="0" distB="0" distL="0" distR="0">
            <wp:extent cx="5905500" cy="4381500"/>
            <wp:effectExtent t="0" r="0" b="0" l="0"/>
            <wp:docPr id="22" name="net-timeline" descr="双轨时间轴（间隔不按比例），轴上只放编号，上下两个清单写出事件：上轨“互联网与物联网”从 1969 ARPANET、1982 前后联网可乐机（最早之一）、1983 TCP/IP 到 2026 中国 IPv6 用户 8.69 亿、约一半谷歌用户用 IPv6；下轨“移动通信与 Wi-Fi”从 1979 年东京 1G 到 2026 年 6G 时间表确定、6G 试验频率（试点）、5G 签约数 30 亿；橙色竖线标“今天 2026.10.25”，展望区有 2027.12 欧盟 CRA 主要义务适用（法律日程）、2028 Wi-Fi 8 标准批准（计划）、2029.3 首个 6G 标准可实现版本（计划）、2030 中国 IPv6 9.5 亿目标（计划）。" title="互联网与连接时间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5905500" cy="438150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图2-1 互联网与连接时间轴（原创示意图）</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1969年10月29日，美国加州大学洛杉矶分校的计算机给几百公里外斯坦福研究所的计算机发消息，这就是ARPANET的第一条消息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。ARPANET是互联网的直接前身（详见第1部第7章）。</w:t>
      </w:r>
    </w:p>
    <w:p>
      <w:pPr>
        <w:spacing w:after="60" w:line="280" w:lineRule="exact"/>
      </w:pPr>
      <w:r>
        <w:rPr>
          <w:rFonts w:ascii="Arial" w:cs="Arial" w:eastAsia="Microsoft YaHei" w:hAnsi="Arial"/>
        </w:rPr>
        <w:t xml:space="preserve">后来，人们需要让不同的网络互相连通。1983年1月1日，ARPANET全面改用TCP/IP这套“通用语言”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。1989年，蒂姆·伯纳斯-李在欧洲核子研究中心提出万维网（Web），网页和链接让互联网变得人人会用。1997年，IEEE发布802.11无线局域网标准，后来有了“Wi-Fi”这个品牌，设备不用网线也能连到路由器。</w:t>
      </w:r>
    </w:p>
    <w:p>
      <w:pPr>
        <w:spacing w:after="60" w:line="280" w:lineRule="exact"/>
      </w:pPr>
      <w:r>
        <w:rPr>
          <w:rFonts w:ascii="Arial" w:cs="Arial" w:eastAsia="Microsoft YaHei" w:hAnsi="Arial"/>
        </w:rPr>
        <w:t xml:space="preserve">早在1982年前后，美国卡内基梅隆大学的学生还做过一件有趣的事：他们在系里的可乐机上装了小开关，接到计算机上，任何人在网上输入一条命令，就能查到哪一格还有可乐、可乐冰不冰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。它常被称为最早的“联网家电”之一。</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“物联网”（Internet of Things）这个词诞生于1999年。在宝洁公司工作的凯文·阿什顿想说服高管用RFID电子标签追踪货物，就借用当时最热门的“互联网”一词，给自己的演示起名叫“Internet of Things”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。据他本人回忆，他相当确定这个词就来自那次演示的标题。同年，麻省理工学院成立Auto-ID中心，研究用便宜的RFID标签给每件商品一个“电子产品代码”，让物品能自己“报上名来”，不用人手输入。</w:t>
      </w:r>
    </w:p>
    <w:p>
      <w:pPr>
        <w:spacing w:after="60" w:line="280" w:lineRule="exact"/>
      </w:pPr>
      <w:r>
        <w:rPr>
          <w:rFonts w:ascii="Arial" w:cs="Arial" w:eastAsia="Microsoft YaHei" w:hAnsi="Arial"/>
        </w:rPr>
        <w:t xml:space="preserve">从ARPANET到物联网，可以看出一条线索：</w:t>
      </w:r>
      <w:r>
        <w:rPr>
          <w:rFonts w:ascii="Arial" w:cs="Arial" w:eastAsia="Microsoft YaHei" w:hAnsi="Arial"/>
          <w:b/>
          <w:bCs/>
        </w:rPr>
        <w:t xml:space="preserve">连接的对象在变</w:t>
      </w:r>
      <w:r>
        <w:rPr>
          <w:rFonts w:ascii="Arial" w:cs="Arial" w:eastAsia="Microsoft YaHei" w:hAnsi="Arial"/>
        </w:rPr>
        <w:t xml:space="preserve">。最初连的是大型计算机，后来是个人电脑和手机，现在连的是各种各样的“物”。</w:t>
      </w: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知识小贴士：互联网≠Web</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互联网是把全世界网络连起来的基础设施；万维网（Web）是运行在互联网上的一种服务，靠网址和链接访问网页。电子邮件、视频通话、在线游戏也走互联网，但不是Web。</w:t>
      </w:r>
    </w:p>
    <w:p>
      <w:pPr>
        <w:spacing w:after="70" w:before="0" w:line="240"/>
      </w:pP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人物卡：凯文·阿什顿 Kevin Ashton</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英国　</w:t>
      </w:r>
      <w:r>
        <w:rPr>
          <w:rFonts w:ascii="Arial" w:cs="Arial" w:eastAsia="Microsoft YaHei" w:hAnsi="Arial"/>
          <w:b/>
          <w:bCs/>
          <w:sz w:val="20"/>
          <w:szCs w:val="20"/>
        </w:rPr>
        <w:t xml:space="preserve">身份：</w:t>
      </w:r>
      <w:r>
        <w:rPr>
          <w:rFonts w:ascii="Arial" w:cs="Arial" w:eastAsia="Microsoft YaHei" w:hAnsi="Arial"/>
          <w:sz w:val="20"/>
          <w:szCs w:val="20"/>
        </w:rPr>
        <w:t xml:space="preserve">技术专家　</w:t>
      </w:r>
      <w:r>
        <w:rPr>
          <w:rFonts w:ascii="Arial" w:cs="Arial" w:eastAsia="Microsoft YaHei" w:hAnsi="Arial"/>
          <w:b/>
          <w:bCs/>
          <w:sz w:val="20"/>
          <w:szCs w:val="20"/>
        </w:rPr>
        <w:t xml:space="preserve">生卒：</w:t>
      </w:r>
      <w:r>
        <w:rPr>
          <w:rFonts w:ascii="Arial" w:cs="Arial" w:eastAsia="Microsoft YaHei" w:hAnsi="Arial"/>
          <w:sz w:val="20"/>
          <w:szCs w:val="20"/>
        </w:rPr>
        <w:t xml:space="preserve">1968—</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1999年在演示中使用“物联网”一词。</w:t>
      </w:r>
    </w:p>
    <w:p>
      <w:pPr>
        <w:spacing w:after="70" w:before="0" w:line="240"/>
      </w:pPr>
    </w:p>
    <w:p>
      <w:pPr>
        <w:pStyle w:val="Heading3"/>
        <w:keepNext/>
        <w:spacing w:after="60" w:before="140"/>
      </w:pPr>
      <w:r>
        <w:rPr>
          <w:rFonts w:ascii="Arial" w:cs="Arial" w:eastAsia="Microsoft YaHei" w:hAnsi="Arial"/>
          <w:b/>
          <w:bCs/>
          <w:color w:val="7B4DFF"/>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1969年10月29日｜</w:t>
            </w:r>
            <w:r>
              <w:rPr>
                <w:rFonts w:ascii="Arial" w:cs="Arial" w:eastAsia="Microsoft YaHei" w:hAnsi="Arial"/>
                <w:b/>
                <w:bCs/>
                <w:color w:val="FFFFFF"/>
                <w:sz w:val="17"/>
                <w:szCs w:val="17"/>
              </w:rPr>
              <w:t xml:space="preserve">ARPANET发出第一条消息（回顾第1部）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伦纳德·克兰罗克团队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洛杉矶 → 门洛帕克</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加州大学洛杉矶分校；斯坦福研究所</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ARPANET是最早使用分组交换的广域网之一，是互联网的直接前身（详见第1部第7章）。</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互联网的起点之一。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今天的消息仍被切成数据包传送。</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1982年前后｜</w:t>
            </w:r>
            <w:r>
              <w:rPr>
                <w:rFonts w:ascii="Arial" w:cs="Arial" w:eastAsia="Microsoft YaHei" w:hAnsi="Arial"/>
                <w:b/>
                <w:bCs/>
                <w:color w:val="FFFFFF"/>
                <w:sz w:val="17"/>
                <w:szCs w:val="17"/>
              </w:rPr>
              <w:t xml:space="preserve">卡内基梅隆大学的“联网可乐机”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Mike Kazar；David Nichols；John Zsarnay；Ivor Durham</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匹兹堡</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卡内基梅隆大学计算机系</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学生在可乐机瓶槽里装了微动开关，连到系里的主机，任何人在网上输入一条命令就能查看状态。它常被称为最早的“联网家电”之一。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物联网想法的有趣先声。</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今天的自动售货机能远程报告库存。</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写“最早之一”，不写“第一台”。</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1983年1月1日｜</w:t>
            </w:r>
            <w:r>
              <w:rPr>
                <w:rFonts w:ascii="Arial" w:cs="Arial" w:eastAsia="Microsoft YaHei" w:hAnsi="Arial"/>
                <w:b/>
                <w:bCs/>
                <w:color w:val="FFFFFF"/>
                <w:sz w:val="17"/>
                <w:szCs w:val="17"/>
              </w:rPr>
              <w:t xml:space="preserve">ARPANET切换到TCP/IP（回顾第1部）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ARPANET</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按RFC 801的计划，ARPANET于1983年1月1日从NCP切换到TCP/IP，不同网络从此能用统一协议互联（详见第1部）。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现代互联网的技术起点。</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全世界网站都使用TCP/IP。</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1989年3月｜</w:t>
            </w:r>
            <w:r>
              <w:rPr>
                <w:rFonts w:ascii="Arial" w:cs="Arial" w:eastAsia="Microsoft YaHei" w:hAnsi="Arial"/>
                <w:b/>
                <w:bCs/>
                <w:color w:val="FFFFFF"/>
                <w:sz w:val="17"/>
                <w:szCs w:val="17"/>
              </w:rPr>
              <w:t xml:space="preserve">万维网提出（回顾第1部）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蒂姆·伯纳斯-李</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日内瓦</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瑞士（CERN）</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欧洲核子研究中心</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万维网是运行在互联网上的一种服务，互联网≠Web（详见第1部）。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互联网大众化。</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浏览网页、点击链接。</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1999年｜</w:t>
            </w:r>
            <w:r>
              <w:rPr>
                <w:rFonts w:ascii="Arial" w:cs="Arial" w:eastAsia="Microsoft YaHei" w:hAnsi="Arial"/>
                <w:b/>
                <w:bCs/>
                <w:color w:val="FFFFFF"/>
                <w:sz w:val="17"/>
                <w:szCs w:val="17"/>
              </w:rPr>
              <w:t xml:space="preserve">“物联网”一词诞生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凯文·阿什顿 Kevin Ashton</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宝洁公司；MIT Auto-ID中心</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阿什顿在宝洁做演示时，用“Internet of Things”作标题，想说服高管用RFID电子标签追踪货物；同年MIT成立Auto-ID中心，研究给每件商品一个电子产品代码。</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物联网概念的起点。</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超市和仓库里的电子标签。</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关于他想到这个词的具体故事，只能写“据他本人回忆”。</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把互联网的成长想成搭积木：先有“能连起来”（ARPANET和分组交换），再有“大家说同一种话”（TCP/IP），然后有“好用的门面”（Web和浏览器），接着“摆脱网线”（Wi-Fi、移动网络），最后“万物都来连”（物联网）。每一块积木都建立在前一块上面。</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可乐机能“联网”，是因为它借用了ARPANET上已有的标准协议：只要遵守同一套规则，任何一台计算机都能查询它的状态。这正是互联网的力量——</w:t>
      </w:r>
      <w:r>
        <w:rPr>
          <w:rFonts w:ascii="Arial" w:cs="Arial" w:eastAsia="Microsoft YaHei" w:hAnsi="Arial"/>
          <w:b/>
          <w:bCs/>
        </w:rPr>
        <w:t xml:space="preserve">开放的标准</w:t>
      </w:r>
      <w:r>
        <w:rPr>
          <w:rFonts w:ascii="Arial" w:cs="Arial" w:eastAsia="Microsoft YaHei" w:hAnsi="Arial"/>
        </w:rPr>
        <w:t xml:space="preserve">让新设备不需要重新发明一切，就能加入网络。物联网后来能快速发展，也离不开这一点。</w:t>
      </w: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生活中的例子</w:t>
      </w:r>
    </w:p>
    <w:p>
      <w:pPr>
        <w:pStyle w:val="ListParagraph"/>
        <w:keepLines/>
        <w:numPr>
          <w:ilvl w:val="0"/>
          <w:numId w:val="11"/>
        </w:numPr>
        <w:spacing w:after="20" w:line="280" w:lineRule="exact"/>
      </w:pPr>
      <w:r>
        <w:rPr>
          <w:rFonts w:ascii="Arial" w:cs="Arial" w:eastAsia="Microsoft YaHei" w:hAnsi="Arial"/>
        </w:rPr>
        <w:t xml:space="preserve">你在浏览器里打开一个网页，用的是互联网上的Web服务。</w:t>
      </w:r>
    </w:p>
    <w:p>
      <w:pPr>
        <w:pStyle w:val="ListParagraph"/>
        <w:keepLines/>
        <w:numPr>
          <w:ilvl w:val="0"/>
          <w:numId w:val="11"/>
        </w:numPr>
        <w:spacing w:after="20" w:line="280" w:lineRule="exact"/>
      </w:pPr>
      <w:r>
        <w:rPr>
          <w:rFonts w:ascii="Arial" w:cs="Arial" w:eastAsia="Microsoft YaHei" w:hAnsi="Arial"/>
        </w:rPr>
        <w:t xml:space="preserve">商场和仓库里的电子标签，可以自动登记货物进出，这正是阿什顿当年想推广的RFID用法。</w:t>
      </w:r>
    </w:p>
    <w:p>
      <w:pPr>
        <w:pStyle w:val="ListParagraph"/>
        <w:keepLines/>
        <w:numPr>
          <w:ilvl w:val="0"/>
          <w:numId w:val="11"/>
        </w:numPr>
        <w:spacing w:after="20" w:line="280" w:lineRule="exact"/>
      </w:pPr>
      <w:r>
        <w:rPr>
          <w:rFonts w:ascii="Arial" w:cs="Arial" w:eastAsia="Microsoft YaHei" w:hAnsi="Arial"/>
        </w:rPr>
        <w:t xml:space="preserve">家里的智能灯、智能插座，都是“物”联上网的例子（第7、8章）。</w:t>
      </w:r>
    </w:p>
    <w:p>
      <w:pPr>
        <w:spacing w:after="6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展望下一段历史还没写完</w:t>
      </w:r>
    </w:p>
    <w:p>
      <w:pPr>
        <w:pStyle w:val="ListParagraph"/>
        <w:keepNext/>
        <w:keepLines/>
        <w:numPr>
          <w:ilvl w:val="0"/>
          <w:numId w:val="12"/>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连上网的“物”可能会越来越多，但历史告诉我们：设备怎样连、数据给谁用，都需要大家共同制定规则。</w:t>
      </w:r>
    </w:p>
    <w:p>
      <w:pPr>
        <w:pStyle w:val="ListParagraph"/>
        <w:keepNext w:val="false"/>
        <w:keepLines/>
        <w:numPr>
          <w:ilvl w:val="0"/>
          <w:numId w:val="12"/>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新的连接技术（例如6G）还在制定标准 </w:t>
      </w:r>
      <w:r>
        <w:rPr>
          <w:rFonts w:ascii="Arial" w:cs="Arial" w:eastAsia="Microsoft YaHei" w:hAnsi="Arial"/>
          <w:b/>
          <w:bCs/>
          <w:color w:val="E8731E"/>
          <w:sz w:val="18"/>
          <w:szCs w:val="18"/>
          <w:bdr w:val="single" w:color="E8731E" w:sz="4" w:space="0"/>
          <w:shd w:fill="FFFFFF" w:color="auto" w:val="clear"/>
        </w:rPr>
        <w:t xml:space="preserve"> 计划 </w:t>
      </w:r>
      <w:r>
        <w:rPr>
          <w:rFonts w:ascii="Arial" w:cs="Arial" w:eastAsia="Microsoft YaHei" w:hAnsi="Arial"/>
          <w:sz w:val="20"/>
          <w:szCs w:val="20"/>
        </w:rPr>
        <w:t xml:space="preserve">，它们会走多快，取决于技术、成本和社会的选择。</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动手活动：排一排互联网的“成长相册”</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6张卡片，分别写上：ARPANET第一条消息、改用TCP/IP、可乐机联网、万维网提出、802.11标准、“物联网”一词。</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1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小组合作，按时间先后把卡片排成一行。</w:t>
      </w:r>
    </w:p>
    <w:p>
      <w:pPr>
        <w:pStyle w:val="ListParagraph"/>
        <w:keepNext w:val="false"/>
        <w:keepLines/>
        <w:numPr>
          <w:ilvl w:val="0"/>
          <w:numId w:val="1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对照本章的里程碑信息卡检查顺序。</w:t>
      </w:r>
    </w:p>
    <w:p>
      <w:pPr>
        <w:pStyle w:val="ListParagraph"/>
        <w:keepNext w:val="false"/>
        <w:keepLines/>
        <w:numPr>
          <w:ilvl w:val="0"/>
          <w:numId w:val="1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讨论：哪一张卡片让“普通人”最容易用上互联网？说出理由。</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无特殊要求。</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14"/>
        </w:numPr>
        <w:spacing w:after="20" w:line="280" w:lineRule="exact"/>
      </w:pPr>
      <w:r>
        <w:rPr>
          <w:rFonts w:ascii="Arial" w:cs="Arial" w:eastAsia="Microsoft YaHei" w:hAnsi="Arial"/>
        </w:rPr>
        <w:t xml:space="preserve">【8—11岁】ARPANET发出第一条消息是在哪一年？它和今天的互联网是什么关系？</w:t>
      </w:r>
    </w:p>
    <w:p>
      <w:pPr>
        <w:pStyle w:val="ListParagraph"/>
        <w:keepLines/>
        <w:numPr>
          <w:ilvl w:val="0"/>
          <w:numId w:val="14"/>
        </w:numPr>
        <w:spacing w:after="20" w:line="280" w:lineRule="exact"/>
      </w:pPr>
      <w:r>
        <w:rPr>
          <w:rFonts w:ascii="Arial" w:cs="Arial" w:eastAsia="Microsoft YaHei" w:hAnsi="Arial"/>
        </w:rPr>
        <w:t xml:space="preserve">【8—11岁】卡内基梅隆大学的可乐机联网后，人们可以在网上查到什么？</w:t>
      </w:r>
    </w:p>
    <w:p>
      <w:pPr>
        <w:pStyle w:val="ListParagraph"/>
        <w:keepLines/>
        <w:numPr>
          <w:ilvl w:val="0"/>
          <w:numId w:val="14"/>
        </w:numPr>
        <w:spacing w:after="20" w:line="280" w:lineRule="exact"/>
      </w:pPr>
      <w:r>
        <w:rPr>
          <w:rFonts w:ascii="Arial" w:cs="Arial" w:eastAsia="Microsoft YaHei" w:hAnsi="Arial"/>
        </w:rPr>
        <w:t xml:space="preserve">【12—15岁】“物联网”这个词最早是在什么场合使用的？使用者想推广什么技术？</w:t>
      </w:r>
    </w:p>
    <w:p>
      <w:pPr>
        <w:pStyle w:val="ListParagraph"/>
        <w:keepLines/>
        <w:numPr>
          <w:ilvl w:val="0"/>
          <w:numId w:val="14"/>
        </w:numPr>
        <w:spacing w:after="20" w:line="280" w:lineRule="exact"/>
      </w:pPr>
      <w:r>
        <w:rPr>
          <w:rFonts w:ascii="Arial" w:cs="Arial" w:eastAsia="Microsoft YaHei" w:hAnsi="Arial"/>
        </w:rPr>
        <w:t xml:space="preserve">【12—15岁】为什么说“互联网≠Web”？举一个不是Web的互联网服务。</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15"/>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1969年。ARPANET是互联网的直接前身。</w:t>
      </w:r>
    </w:p>
    <w:p>
      <w:pPr>
        <w:pStyle w:val="ListParagraph"/>
        <w:keepNext w:val="false"/>
        <w:keepLines/>
        <w:numPr>
          <w:ilvl w:val="0"/>
          <w:numId w:val="15"/>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可以查到哪一格还有可乐、可乐冰不冰。</w:t>
      </w:r>
    </w:p>
    <w:p>
      <w:pPr>
        <w:pStyle w:val="ListParagraph"/>
        <w:keepNext w:val="false"/>
        <w:keepLines/>
        <w:numPr>
          <w:ilvl w:val="0"/>
          <w:numId w:val="15"/>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1999年凯文·阿什顿在宝洁公司的一次演示中使用；他想推广用RFID电子标签追踪货物。</w:t>
      </w:r>
    </w:p>
    <w:p>
      <w:pPr>
        <w:pStyle w:val="ListParagraph"/>
        <w:keepNext w:val="false"/>
        <w:keepLines/>
        <w:numPr>
          <w:ilvl w:val="0"/>
          <w:numId w:val="15"/>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互联网是连接全世界网络的基础设施，Web是运行在它上面的网页服务；电子邮件、视频通话不是Web。</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16"/>
        </w:numPr>
        <w:spacing w:after="20" w:line="280" w:lineRule="exact"/>
      </w:pPr>
      <w:r>
        <w:rPr>
          <w:rFonts w:ascii="Arial" w:cs="Arial" w:eastAsia="Microsoft YaHei" w:hAnsi="Arial"/>
        </w:rPr>
        <w:t xml:space="preserve">本系列第1部第7章：ARPANET、TCP/IP、万维网与Wi-Fi的详细故事。</w:t>
      </w:r>
    </w:p>
    <w:p>
      <w:pPr>
        <w:pStyle w:val="ListParagraph"/>
        <w:keepLines/>
        <w:numPr>
          <w:ilvl w:val="0"/>
          <w:numId w:val="16"/>
        </w:numPr>
        <w:spacing w:after="20" w:line="280" w:lineRule="exact"/>
      </w:pPr>
      <w:r>
        <w:rPr>
          <w:rFonts w:ascii="Arial" w:cs="Arial" w:eastAsia="Microsoft YaHei" w:hAnsi="Arial"/>
        </w:rPr>
        <w:t xml:space="preserve">剑桥大学制造研究所 IfM《The origin of the Internet of Things》。</w:t>
      </w:r>
    </w:p>
    <w:p>
      <w:pPr>
        <w:pStyle w:val="ListParagraph"/>
        <w:keepLines/>
        <w:numPr>
          <w:ilvl w:val="0"/>
          <w:numId w:val="16"/>
        </w:numPr>
        <w:spacing w:after="20" w:line="280" w:lineRule="exact"/>
      </w:pPr>
      <w:r>
        <w:rPr>
          <w:rFonts w:ascii="Arial" w:cs="Arial" w:eastAsia="Microsoft YaHei" w:hAnsi="Arial"/>
        </w:rPr>
        <w:t xml:space="preserve">卡内基梅隆大学计算机学院《The "Only" Coke Machine on the Internet》。</w:t>
      </w:r>
    </w:p>
    <w:p>
      <w:pPr>
        <w:spacing w:after="60" w:before="0" w:line="240"/>
        <w:sectPr>
          <w:headerReference w:type="default" r:id="rId14"/>
          <w:footerReference w:type="default" r:id="rId15"/>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FF8A3D" w:sz="6" w:space="8"/>
          <w:left w:val="single" w:color="FF8A3D" w:sz="6" w:space="8"/>
          <w:right w:val="single" w:color="FF8A3D" w:sz="6" w:space="8"/>
        </w:pBdr>
        <w:shd w:fill="FF8A3D" w:color="auto" w:val="clear"/>
        <w:spacing w:after="0"/>
        <w:ind w:left="170" w:right="170"/>
      </w:pPr>
      <w:r>
        <w:rPr>
          <w:rFonts w:ascii="Arial" w:cs="Arial" w:eastAsia="Microsoft YaHei" w:hAnsi="Arial"/>
          <w:b/>
          <w:bCs/>
          <w:color w:val="FFFFFF"/>
          <w:sz w:val="20"/>
          <w:szCs w:val="20"/>
        </w:rPr>
        <w:t xml:space="preserve">CHAPTER 3</w:t>
      </w:r>
    </w:p>
    <w:p>
      <w:pPr>
        <w:pStyle w:val="Heading1"/>
        <w:keepNext/>
        <w:pBdr>
          <w:top w:val="single" w:color="FF8A3D" w:sz="6" w:space="6"/>
          <w:left w:val="single" w:color="FF8A3D" w:sz="6" w:space="8"/>
          <w:bottom w:val="single" w:color="FF8A3D" w:sz="6" w:space="8"/>
          <w:right w:val="single" w:color="FF8A3D" w:sz="6" w:space="8"/>
        </w:pBdr>
        <w:shd w:fill="FF8A3D" w:color="auto" w:val="clear"/>
        <w:spacing w:after="200" w:before="0"/>
        <w:ind w:left="170" w:right="170"/>
      </w:pPr>
      <w:r>
        <w:rPr>
          <w:rFonts w:ascii="Arial" w:cs="Arial" w:eastAsia="Microsoft YaHei" w:hAnsi="Arial"/>
          <w:b/>
          <w:bCs/>
          <w:color w:val="FFFFFF"/>
          <w:sz w:val="40"/>
          <w:szCs w:val="40"/>
        </w:rPr>
        <w:t xml:space="preserve">第3章　互联网怎样工作</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一条消息是怎样找到路的？</w:t>
      </w:r>
      <w:r>
        <w:rPr>
          <w:rFonts w:ascii="Arial" w:cs="Arial" w:eastAsia="Microsoft YaHei" w:hAnsi="Arial"/>
          <w:color w:val="5A6380"/>
          <w:sz w:val="17"/>
          <w:szCs w:val="17"/>
        </w:rPr>
        <w:t xml:space="preserve">　关键词：分层、数据包、IP地址与IPv6、DNS、路由；互联网≠Web。</w:t>
      </w:r>
    </w:p>
    <w:p>
      <w:pPr>
        <w:spacing w:after="6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漫画式提问：一条消息怎么找到路？</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我给外婆发一张照片，它怎么知道该去外婆的手机，而不是别人的？</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是不是网上每个设备都有一个“地址”？</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对！就像门牌号。不过门牌号快不够用了，所以人们换了一套更长的。我们来看看。</w:t>
      </w:r>
    </w:p>
    <w:p>
      <w:pPr>
        <w:spacing w:after="70" w:before="0" w:line="240"/>
      </w:pPr>
    </w:p>
    <w:p>
      <w:pPr>
        <w:spacing w:after="60" w:line="280" w:lineRule="exact"/>
      </w:pPr>
      <w:r>
        <w:rPr>
          <w:rFonts w:ascii="Arial" w:cs="Arial" w:eastAsia="Microsoft YaHei" w:hAnsi="Arial"/>
        </w:rPr>
        <w:t xml:space="preserve">一张照片要穿过很多网络才能到达目的地。它会被拆成小块、写上地址、一站站转发，到达后再拼起来。这一章要回答：互联网怎样分工？IP地址是什么，为什么要从IPv4换到IPv6？DNS又在帮什么忙？</w:t>
      </w: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真实故事或案例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每台上网的设备都需要一个“门牌号”——IP地址。老的IPv4门牌号大约只有43亿个。可是全世界的手机、电脑和各种设备越来越多，门牌号渐渐不够分了。2011年2月3日，负责分配地址的国际机构把最后几块IPv4地址“总池”分完了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。各地区的管理机构之后几年才陆续用完自己手里的地址。</w:t>
      </w:r>
    </w:p>
    <w:p>
      <w:pPr>
        <w:spacing w:after="60" w:line="280" w:lineRule="exact"/>
      </w:pPr>
      <w:r>
        <w:rPr>
          <w:rFonts w:ascii="Arial" w:cs="Arial" w:eastAsia="Microsoft YaHei" w:hAnsi="Arial"/>
        </w:rPr>
        <w:t xml:space="preserve">好在人们早就准备了新的门牌号——IPv6。2017年，IPv6的规范RFC 8200成为正式的互联网标准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IPv4地址长32位，约43亿个；IPv6地址长128位。ICANN形容IPv6的地址池比IPv4大“十亿万亿倍”。IPv6最初的规范由史蒂夫·迪林和罗伯特·欣登等人编写，1998年发布为RFC 2460，2017年由RFC 8200取代，成为正式标准。</w:t>
      </w:r>
    </w:p>
    <w:p>
      <w:pPr>
        <w:spacing w:after="60" w:line="280" w:lineRule="exact"/>
      </w:pPr>
      <w:r>
        <w:rPr>
          <w:rFonts w:ascii="Arial" w:cs="Arial" w:eastAsia="Microsoft YaHei" w:hAnsi="Arial"/>
        </w:rPr>
        <w:t xml:space="preserve">换门牌号不是一夜之间的事，新旧两套会长期一起使用。看看两组统计：</w:t>
      </w:r>
    </w:p>
    <w:p>
      <w:pPr>
        <w:keepNext/>
        <w:spacing w:after="60" w:before="120"/>
        <w:jc w:val="left"/>
      </w:pPr>
      <w:r>
        <w:rPr>
          <w:rFonts w:ascii="Arial" w:cs="Arial" w:eastAsia="Microsoft YaHei" w:hAnsi="Arial"/>
          <w:b/>
          <w:bCs/>
          <w:color w:val="5A6380"/>
          <w:sz w:val="17"/>
          <w:szCs w:val="17"/>
        </w:rPr>
        <w:t xml:space="preserve">表3-1 谁预测的？数据来源与口径</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200"/>
        <w:gridCol w:w="2500"/>
        <w:gridCol w:w="2906"/>
      </w:tblGrid>
      <w:tr>
        <w:trPr>
          <w:cantSplit/>
          <w:tblHeader/>
        </w:trPr>
        <w:tc>
          <w:tcPr>
            <w:tcW w:type="dxa" w:w="23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谁（报告·发布年）</w:t>
            </w:r>
          </w:p>
        </w:tc>
        <w:tc>
          <w:tcPr>
            <w:tcW w:type="dxa" w:w="22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类型·口径</w:t>
            </w:r>
          </w:p>
        </w:tc>
        <w:tc>
          <w:tcPr>
            <w:tcW w:type="dxa" w:w="25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结论</w:t>
            </w:r>
          </w:p>
        </w:tc>
        <w:tc>
          <w:tcPr>
            <w:tcW w:type="dxa" w:w="2906"/>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注意（口径说明）</w:t>
            </w:r>
          </w:p>
        </w:tc>
      </w:tr>
      <w:tr>
        <w:trPr>
          <w:cantSplit/>
          <w:tblHeader w:val="off"/>
        </w:trPr>
        <w:tc>
          <w:tcPr>
            <w:tcW w:type="dxa" w:w="2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6"/>
                <w:szCs w:val="16"/>
              </w:rPr>
              <w:t xml:space="preserve">谷歌</w:t>
            </w:r>
            <w:r>
              <w:rPr>
                <w:rFonts w:ascii="Arial" w:cs="Arial" w:eastAsia="Microsoft YaHei" w:hAnsi="Arial"/>
                <w:b w:val="false"/>
                <w:bCs w:val="false"/>
                <w:sz w:val="16"/>
                <w:szCs w:val="16"/>
              </w:rPr>
              <w:t xml:space="preserve">《IPv6统计》2026年</w:t>
            </w:r>
          </w:p>
        </w:tc>
        <w:tc>
          <w:tcPr>
            <w:tcW w:type="dxa" w:w="22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统计：通过IPv6访问谷歌的用户比例（2026年）</w:t>
            </w:r>
          </w:p>
        </w:tc>
        <w:tc>
          <w:tcPr>
            <w:tcW w:type="dxa" w:w="25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约46%—52%（2026年10月）</w:t>
            </w:r>
          </w:p>
        </w:tc>
        <w:tc>
          <w:tcPr>
            <w:tcW w:type="dxa" w:w="29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每日波动，周末偏高。</w:t>
            </w:r>
          </w:p>
        </w:tc>
      </w:tr>
      <w:tr>
        <w:trPr>
          <w:cantSplit/>
          <w:tblHeader w:val="off"/>
        </w:trPr>
        <w:tc>
          <w:tcPr>
            <w:tcW w:type="dxa" w:w="2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中央网信办</w:t>
            </w:r>
            <w:r>
              <w:rPr>
                <w:rFonts w:ascii="Arial" w:cs="Arial" w:eastAsia="Microsoft YaHei" w:hAnsi="Arial"/>
                <w:b w:val="false"/>
                <w:bCs w:val="false"/>
                <w:sz w:val="16"/>
                <w:szCs w:val="16"/>
              </w:rPr>
              <w:t xml:space="preserve">《中国IPv6发展报告（2026）》2026年</w:t>
            </w:r>
          </w:p>
        </w:tc>
        <w:tc>
          <w:tcPr>
            <w:tcW w:type="dxa" w:w="22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统计：中国IPv6活跃用户（2025年）</w:t>
            </w:r>
          </w:p>
        </w:tc>
        <w:tc>
          <w:tcPr>
            <w:tcW w:type="dxa" w:w="25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8.69亿，占网民77.38%</w:t>
            </w:r>
          </w:p>
        </w:tc>
        <w:tc>
          <w:tcPr>
            <w:tcW w:type="dxa" w:w="29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“活跃用户”按报告口径统计；2030年9.5亿为计划目标。</w:t>
            </w:r>
          </w:p>
        </w:tc>
      </w:tr>
    </w:tbl>
    <w:p>
      <w:pPr>
        <w:spacing w:after="80" w:before="0" w:line="240"/>
      </w:pPr>
    </w:p>
    <w:p>
      <w:pPr>
        <w:keepNext/>
        <w:keepLines/>
        <w:pBdr>
          <w:top w:val="single" w:color="00796B" w:sz="4" w:space="4"/>
          <w:left w:val="single" w:color="00796B" w:sz="24" w:space="6"/>
          <w:bottom w:val="single" w:color="00796B" w:sz="4" w:space="4"/>
          <w:right w:val="single" w:color="00796B" w:sz="4" w:space="4"/>
        </w:pBdr>
        <w:shd w:fill="EAF4F4" w:color="auto" w:val="clear"/>
        <w:spacing w:after="20" w:before="0" w:line="265" w:lineRule="exact"/>
        <w:ind w:left="170" w:right="140"/>
      </w:pPr>
      <w:r>
        <w:rPr>
          <w:rFonts w:ascii="Arial" w:cs="Arial" w:eastAsia="Microsoft YaHei" w:hAnsi="Arial"/>
          <w:b/>
          <w:bCs/>
          <w:color w:val="00796B"/>
          <w:sz w:val="21"/>
          <w:szCs w:val="21"/>
        </w:rPr>
        <w:t xml:space="preserve">口径提醒：两组IPv6数字说的不是同一件事</w:t>
      </w:r>
    </w:p>
    <w:p>
      <w:pPr>
        <w:keepNext/>
        <w:keepLines/>
        <w:pBdr>
          <w:top w:val="single" w:color="00796B" w:sz="4" w:space="4"/>
          <w:left w:val="single" w:color="00796B" w:sz="24" w:space="6"/>
          <w:bottom w:val="single" w:color="00796B" w:sz="4" w:space="4"/>
          <w:right w:val="single" w:color="00796B" w:sz="4" w:space="4"/>
        </w:pBdr>
        <w:shd w:fill="EAF4F4" w:color="auto" w:val="clear"/>
        <w:spacing w:after="0" w:before="0" w:line="265" w:lineRule="exact"/>
        <w:ind w:left="170" w:right="140"/>
      </w:pPr>
      <w:r>
        <w:rPr>
          <w:rFonts w:ascii="Arial" w:cs="Arial" w:eastAsia="Microsoft YaHei" w:hAnsi="Arial"/>
          <w:sz w:val="20"/>
          <w:szCs w:val="20"/>
        </w:rPr>
        <w:t xml:space="preserve">谷歌的数字是“通过IPv6访问谷歌的用户比例”，每天都在变：2026年10月在约46%到52%之间波动，周末偏高（家里和手机多），工作日偏低（很多公司网络还在用IPv4）。中央网信办的数字是“中国IPv6活跃用户数”及其占网民的比例。一个是全球访问某家网站的比例，一个是一国的用户规模，不能直接拿来比较。</w:t>
      </w:r>
    </w:p>
    <w:p>
      <w:pPr>
        <w:spacing w:after="70" w:before="0" w:line="240"/>
      </w:pP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人物卡：史蒂夫·迪林 Stephen Deering</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美国　</w:t>
      </w:r>
      <w:r>
        <w:rPr>
          <w:rFonts w:ascii="Arial" w:cs="Arial" w:eastAsia="Microsoft YaHei" w:hAnsi="Arial"/>
          <w:b/>
          <w:bCs/>
          <w:sz w:val="20"/>
          <w:szCs w:val="20"/>
        </w:rPr>
        <w:t xml:space="preserve">身份：</w:t>
      </w:r>
      <w:r>
        <w:rPr>
          <w:rFonts w:ascii="Arial" w:cs="Arial" w:eastAsia="Microsoft YaHei" w:hAnsi="Arial"/>
          <w:sz w:val="20"/>
          <w:szCs w:val="20"/>
        </w:rPr>
        <w:t xml:space="preserve">网络工程师　</w:t>
      </w:r>
      <w:r>
        <w:rPr>
          <w:rFonts w:ascii="Arial" w:cs="Arial" w:eastAsia="Microsoft YaHei" w:hAnsi="Arial"/>
          <w:b/>
          <w:bCs/>
          <w:sz w:val="20"/>
          <w:szCs w:val="20"/>
        </w:rPr>
        <w:t xml:space="preserve">生卒：</w:t>
      </w:r>
      <w:r>
        <w:rPr>
          <w:rFonts w:ascii="Arial" w:cs="Arial" w:eastAsia="Microsoft YaHei" w:hAnsi="Arial"/>
          <w:sz w:val="20"/>
          <w:szCs w:val="20"/>
        </w:rPr>
        <w:t xml:space="preserve">—</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IPv6规范主要作者之一。</w:t>
      </w:r>
    </w:p>
    <w:p>
      <w:pPr>
        <w:spacing w:after="70" w:before="0" w:line="240"/>
      </w:pPr>
    </w:p>
    <w:p>
      <w:pPr>
        <w:pStyle w:val="Heading3"/>
        <w:keepNext/>
        <w:spacing w:after="60" w:before="140"/>
      </w:pPr>
      <w:r>
        <w:rPr>
          <w:rFonts w:ascii="Arial" w:cs="Arial" w:eastAsia="Microsoft YaHei" w:hAnsi="Arial"/>
          <w:b/>
          <w:bCs/>
          <w:color w:val="FF8A3D"/>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2011年2月3日｜</w:t>
            </w:r>
            <w:r>
              <w:rPr>
                <w:rFonts w:ascii="Arial" w:cs="Arial" w:eastAsia="Microsoft YaHei" w:hAnsi="Arial"/>
                <w:b/>
                <w:bCs/>
                <w:color w:val="FFFFFF"/>
                <w:sz w:val="17"/>
                <w:szCs w:val="17"/>
              </w:rPr>
              <w:t xml:space="preserve">IPv4地址“总池”分配完毕</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迈阿密（新闻发布会）</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IANA/ICANN；号码资源组织</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IANA把最后5块IPv4地址平分给全球5个地区注册机构。ICANN称IPv4约有43亿个地址，而IPv6地址池大“十亿万亿倍”。各地区之后几年才陆续用完。</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推动IPv6普及。</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运营商为用户分配IPv6地址。</w:t>
            </w:r>
          </w:p>
        </w:tc>
        <w:tc>
          <w:tcPr>
            <w:tcW w:type="dxa" w:w="160"/>
            <w:tcBorders>
              <w:top w:val="none" w:color="FFFFFF" w:sz="0"/>
              <w:left w:val="none" w:color="FFFFFF" w:sz="0"/>
              <w:bottom w:val="none" w:color="FFFFFF" w:sz="0"/>
              <w:right w:val="none" w:color="FFFFFF" w:sz="0"/>
            </w:tcBorders>
          </w:tcPr>
          <w:p/>
        </w:tc>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2017年7月｜</w:t>
            </w:r>
            <w:r>
              <w:rPr>
                <w:rFonts w:ascii="Arial" w:cs="Arial" w:eastAsia="Microsoft YaHei" w:hAnsi="Arial"/>
                <w:b/>
                <w:bCs/>
                <w:color w:val="FFFFFF"/>
                <w:sz w:val="17"/>
                <w:szCs w:val="17"/>
              </w:rPr>
              <w:t xml:space="preserve">IPv6成为正式互联网标准</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史蒂夫·迪林；罗伯特·欣登</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IETF</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RFC 8200取代1998年的RFC 2460，成为正式互联网标准STD 86；IPv6地址长128位，IPv4只有32位。</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为海量设备联网提供地址。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手机和家庭宽带越来越多使用IPv6。</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2026年7月28日｜</w:t>
            </w:r>
            <w:r>
              <w:rPr>
                <w:rFonts w:ascii="Arial" w:cs="Arial" w:eastAsia="Microsoft YaHei" w:hAnsi="Arial"/>
                <w:b/>
                <w:bCs/>
                <w:color w:val="FFFFFF"/>
                <w:sz w:val="17"/>
                <w:szCs w:val="17"/>
              </w:rPr>
              <w:t xml:space="preserve">中国IPv6活跃用户8.69亿</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北京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中央网信办</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截至2025年底，中国IPv6活跃用户8.69亿，占网民77.38%；移动网络IPv6流量占比70.85%。新方案提出2030年达9.5亿（计划）。</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IPv6规模部署。</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手机上网大多已走IPv6。</w:t>
            </w:r>
          </w:p>
        </w:tc>
        <w:tc>
          <w:tcPr>
            <w:tcW w:type="dxa" w:w="160"/>
            <w:tcBorders>
              <w:top w:val="none" w:color="FFFFFF" w:sz="0"/>
              <w:left w:val="none" w:color="FFFFFF" w:sz="0"/>
              <w:bottom w:val="none" w:color="FFFFFF" w:sz="0"/>
              <w:right w:val="none" w:color="FFFFFF" w:sz="0"/>
            </w:tcBorders>
          </w:tcPr>
          <w:p/>
        </w:tc>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2026年10月｜</w:t>
            </w:r>
            <w:r>
              <w:rPr>
                <w:rFonts w:ascii="Arial" w:cs="Arial" w:eastAsia="Microsoft YaHei" w:hAnsi="Arial"/>
                <w:b/>
                <w:bCs/>
                <w:color w:val="FFFFFF"/>
                <w:sz w:val="17"/>
                <w:szCs w:val="17"/>
              </w:rPr>
              <w:t xml:space="preserve">约一半谷歌用户通过IPv6访问</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全球</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全球</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谷歌</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2026年10月每日数值在约46%—52%之间波动，周末偏高（家庭和手机多），工作日偏低（很多公司网络仍用IPv4）。</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IPv6全球普及进展。</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家庭宽带和手机上网。</w:t>
            </w:r>
          </w:p>
        </w:tc>
      </w:tr>
    </w:tbl>
    <w:p>
      <w:pPr>
        <w:spacing w:after="10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互联网像一个巨大的快递系统，分成几层，各管一段：</w:t>
      </w:r>
    </w:p>
    <w:p>
      <w:pPr>
        <w:keepNext/>
        <w:spacing w:after="0" w:before="80"/>
        <w:jc w:val="center"/>
      </w:pPr>
      <w:r>
        <w:drawing>
          <wp:inline distT="0" distB="0" distL="0" distR="0">
            <wp:extent cx="3143250" cy="1962150"/>
            <wp:effectExtent t="0" r="0" b="0" l="0"/>
            <wp:docPr id="23" name="internet-layers" descr="四层从上到下：应用层（网页、视频、游戏）、传输层（切成包、确认收到）、网络层（用IP地址找路）、连接层（Wi-Fi、网线、光纤、移动信号），右边用寄快递逐层打比方。" title="互联网分层：像寄快递一样各管一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3143250" cy="19621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图3-1 互联网分层：像寄快递一样各管一段（原创示意图）</w:t>
      </w:r>
    </w:p>
    <w:p>
      <w:pPr>
        <w:pStyle w:val="ListParagraph"/>
        <w:keepLines/>
        <w:numPr>
          <w:ilvl w:val="0"/>
          <w:numId w:val="17"/>
        </w:numPr>
        <w:spacing w:after="20" w:line="280" w:lineRule="exact"/>
      </w:pPr>
      <w:r>
        <w:rPr>
          <w:rFonts w:ascii="Arial" w:cs="Arial" w:eastAsia="Microsoft YaHei" w:hAnsi="Arial"/>
          <w:b/>
          <w:bCs/>
        </w:rPr>
        <w:t xml:space="preserve">应用层</w:t>
      </w:r>
      <w:r>
        <w:rPr>
          <w:rFonts w:ascii="Arial" w:cs="Arial" w:eastAsia="Microsoft YaHei" w:hAnsi="Arial"/>
        </w:rPr>
        <w:t xml:space="preserve">：写好信（比如聊天软件里的一句话）。</w:t>
      </w:r>
    </w:p>
    <w:p>
      <w:pPr>
        <w:pStyle w:val="ListParagraph"/>
        <w:keepLines/>
        <w:numPr>
          <w:ilvl w:val="0"/>
          <w:numId w:val="17"/>
        </w:numPr>
        <w:spacing w:after="20" w:line="280" w:lineRule="exact"/>
      </w:pPr>
      <w:r>
        <w:rPr>
          <w:rFonts w:ascii="Arial" w:cs="Arial" w:eastAsia="Microsoft YaHei" w:hAnsi="Arial"/>
          <w:b/>
          <w:bCs/>
        </w:rPr>
        <w:t xml:space="preserve">传输层</w:t>
      </w:r>
      <w:r>
        <w:rPr>
          <w:rFonts w:ascii="Arial" w:cs="Arial" w:eastAsia="Microsoft YaHei" w:hAnsi="Arial"/>
        </w:rPr>
        <w:t xml:space="preserve">：把长信剪成很多张编了号的“明信片”（数据包），到了以后检查有没有丢、按顺序拼好。</w:t>
      </w:r>
    </w:p>
    <w:p>
      <w:pPr>
        <w:pStyle w:val="ListParagraph"/>
        <w:keepLines/>
        <w:numPr>
          <w:ilvl w:val="0"/>
          <w:numId w:val="17"/>
        </w:numPr>
        <w:spacing w:after="20" w:line="280" w:lineRule="exact"/>
      </w:pPr>
      <w:r>
        <w:rPr>
          <w:rFonts w:ascii="Arial" w:cs="Arial" w:eastAsia="Microsoft YaHei" w:hAnsi="Arial"/>
          <w:b/>
          <w:bCs/>
        </w:rPr>
        <w:t xml:space="preserve">网络层</w:t>
      </w:r>
      <w:r>
        <w:rPr>
          <w:rFonts w:ascii="Arial" w:cs="Arial" w:eastAsia="Microsoft YaHei" w:hAnsi="Arial"/>
        </w:rPr>
        <w:t xml:space="preserve">：在每张明信片上写好收件和寄件的IP地址，路由器像分拣中心一样一站站选路。</w:t>
      </w:r>
    </w:p>
    <w:p>
      <w:pPr>
        <w:pStyle w:val="ListParagraph"/>
        <w:keepLines/>
        <w:numPr>
          <w:ilvl w:val="0"/>
          <w:numId w:val="17"/>
        </w:numPr>
        <w:spacing w:after="20" w:line="280" w:lineRule="exact"/>
      </w:pPr>
      <w:r>
        <w:rPr>
          <w:rFonts w:ascii="Arial" w:cs="Arial" w:eastAsia="Microsoft YaHei" w:hAnsi="Arial"/>
          <w:b/>
          <w:bCs/>
        </w:rPr>
        <w:t xml:space="preserve">连接层</w:t>
      </w:r>
      <w:r>
        <w:rPr>
          <w:rFonts w:ascii="Arial" w:cs="Arial" w:eastAsia="Microsoft YaHei" w:hAnsi="Arial"/>
        </w:rPr>
        <w:t xml:space="preserve">：真正把信号送出去，可能走网线、Wi-Fi或移动网络。</w:t>
      </w:r>
    </w:p>
    <w:p>
      <w:pPr>
        <w:spacing w:after="60" w:before="0" w:line="240"/>
      </w:pPr>
    </w:p>
    <w:p>
      <w:pPr>
        <w:spacing w:after="60" w:line="280" w:lineRule="exact"/>
      </w:pPr>
      <w:r>
        <w:rPr>
          <w:rFonts w:ascii="Arial" w:cs="Arial" w:eastAsia="Microsoft YaHei" w:hAnsi="Arial"/>
        </w:rPr>
        <w:t xml:space="preserve">你在网址栏输入一个名字，电脑会先去问DNS——网络电话簿：“这个名字的门牌号是多少？”拿到IP地址后，才能把数据包发出去。</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快递的比喻哪里不准</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真正的数据包不是一件件“包裹”，而是一串串0和1的信号；同一张照片的数据包可能走不同的路，到达时顺序会乱，要靠编号重新排好。网络上也没有一位“快递员”从头送到尾，而是很多台路由器各自只负责把包交给下一站。</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keepNext/>
        <w:spacing w:after="0" w:before="80"/>
        <w:jc w:val="center"/>
      </w:pPr>
      <w:r>
        <w:drawing>
          <wp:inline distT="0" distB="0" distL="0" distR="0">
            <wp:extent cx="3143250" cy="1771650"/>
            <wp:effectExtent t="0" r="0" b="0" l="0"/>
            <wp:docPr id="24" name="ipv4-ipv6" descr="左边一个小区的门牌已经发完，有人分不到；右边星空里每个小方块都能有自己的门牌，表示 IPv6 的地址多得多、几乎用不完。" title="IPv4与IPv6：门牌号变长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3143250" cy="17716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图3-2 IPv4与IPv6：门牌号变长了（原创示意图）</w:t>
      </w:r>
    </w:p>
    <w:p>
      <w:pPr>
        <w:spacing w:after="60" w:line="280" w:lineRule="exact"/>
      </w:pPr>
      <w:r>
        <w:rPr>
          <w:rFonts w:ascii="Arial" w:cs="Arial" w:eastAsia="Microsoft YaHei" w:hAnsi="Arial"/>
        </w:rPr>
        <w:t xml:space="preserve">为什么分层？因为每一层只要遵守与上下层的约定，就可以独立改进。比如从Wi-Fi 6换到Wi-Fi 7，只改了连接层，上面的聊天软件不用改；从IPv4换到IPv6，主要改的是网络层。</w:t>
      </w:r>
    </w:p>
    <w:p>
      <w:pPr>
        <w:spacing w:after="60" w:line="280" w:lineRule="exact"/>
      </w:pPr>
      <w:r>
        <w:rPr>
          <w:rFonts w:ascii="Arial" w:cs="Arial" w:eastAsia="Microsoft YaHei" w:hAnsi="Arial"/>
        </w:rPr>
        <w:t xml:space="preserve">还要分清两件事：</w:t>
      </w:r>
      <w:r>
        <w:rPr>
          <w:rFonts w:ascii="Arial" w:cs="Arial" w:eastAsia="Microsoft YaHei" w:hAnsi="Arial"/>
          <w:b/>
          <w:bCs/>
        </w:rPr>
        <w:t xml:space="preserve">互联网≠Web</w:t>
      </w:r>
      <w:r>
        <w:rPr>
          <w:rFonts w:ascii="Arial" w:cs="Arial" w:eastAsia="Microsoft YaHei" w:hAnsi="Arial"/>
        </w:rPr>
        <w:t xml:space="preserve">。互联网是这套分层的网络；Web只是跑在最上面应用层的一种服务。连上了Wi-Fi，也只是解决了最下面一层——路由器还要接到运营商，才能进入互联网。</w:t>
      </w: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生活中的例子</w:t>
      </w:r>
    </w:p>
    <w:p>
      <w:pPr>
        <w:pStyle w:val="ListParagraph"/>
        <w:keepLines/>
        <w:numPr>
          <w:ilvl w:val="0"/>
          <w:numId w:val="18"/>
        </w:numPr>
        <w:spacing w:after="20" w:line="280" w:lineRule="exact"/>
      </w:pPr>
      <w:r>
        <w:rPr>
          <w:rFonts w:ascii="Arial" w:cs="Arial" w:eastAsia="Microsoft YaHei" w:hAnsi="Arial"/>
        </w:rPr>
        <w:t xml:space="preserve">手机上很多App已经在用IPv6访问网站，你一般感觉不到。</w:t>
      </w:r>
    </w:p>
    <w:p>
      <w:pPr>
        <w:pStyle w:val="ListParagraph"/>
        <w:keepLines/>
        <w:numPr>
          <w:ilvl w:val="0"/>
          <w:numId w:val="18"/>
        </w:numPr>
        <w:spacing w:after="20" w:line="280" w:lineRule="exact"/>
      </w:pPr>
      <w:r>
        <w:rPr>
          <w:rFonts w:ascii="Arial" w:cs="Arial" w:eastAsia="Microsoft YaHei" w:hAnsi="Arial"/>
        </w:rPr>
        <w:t xml:space="preserve">输入网址打不开、但输入IP地址能打开时，往往是DNS出了问题。</w:t>
      </w:r>
    </w:p>
    <w:p>
      <w:pPr>
        <w:pStyle w:val="ListParagraph"/>
        <w:keepLines/>
        <w:numPr>
          <w:ilvl w:val="0"/>
          <w:numId w:val="18"/>
        </w:numPr>
        <w:spacing w:after="20" w:line="280" w:lineRule="exact"/>
      </w:pPr>
      <w:r>
        <w:rPr>
          <w:rFonts w:ascii="Arial" w:cs="Arial" w:eastAsia="Microsoft YaHei" w:hAnsi="Arial"/>
        </w:rPr>
        <w:t xml:space="preserve">视频通话卡顿，可能是数据包在路上丢了，需要重发。</w:t>
      </w:r>
    </w:p>
    <w:p>
      <w:pPr>
        <w:spacing w:after="6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展望门牌号与“看不见的规则”</w:t>
      </w:r>
    </w:p>
    <w:p>
      <w:pPr>
        <w:pStyle w:val="ListParagraph"/>
        <w:keepNext/>
        <w:keepLines/>
        <w:numPr>
          <w:ilvl w:val="0"/>
          <w:numId w:val="19"/>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中央网信办的方案提出到2030年中国IPv6活跃用户达9.5亿 </w:t>
      </w:r>
      <w:r>
        <w:rPr>
          <w:rFonts w:ascii="Arial" w:cs="Arial" w:eastAsia="Microsoft YaHei" w:hAnsi="Arial"/>
          <w:b/>
          <w:bCs/>
          <w:color w:val="E8731E"/>
          <w:sz w:val="18"/>
          <w:szCs w:val="18"/>
          <w:bdr w:val="single" w:color="E8731E" w:sz="4" w:space="0"/>
          <w:shd w:fill="FFFFFF" w:color="auto" w:val="clear"/>
        </w:rPr>
        <w:t xml:space="preserve"> 计划 </w:t>
      </w:r>
      <w:r>
        <w:rPr>
          <w:rFonts w:ascii="Arial" w:cs="Arial" w:eastAsia="Microsoft YaHei" w:hAnsi="Arial"/>
          <w:sz w:val="20"/>
          <w:szCs w:val="20"/>
        </w:rPr>
        <w:t xml:space="preserve">，这是政策目标，是否实现要看执行情况。</w:t>
      </w:r>
    </w:p>
    <w:p>
      <w:pPr>
        <w:pStyle w:val="ListParagraph"/>
        <w:keepNext w:val="false"/>
        <w:keepLines/>
        <w:numPr>
          <w:ilvl w:val="0"/>
          <w:numId w:val="19"/>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IPv4和IPv6可能还会长期共存一段时间；地址够不够用，取决于各地网络升级的进度。</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动手活动：人体数据包四层接力（8—15岁·约25分钟）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信封、卡片、四种颜色的标签</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20"/>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四人分别扮演应用、传输、网络、连接四层</w:t>
      </w:r>
    </w:p>
    <w:p>
      <w:pPr>
        <w:pStyle w:val="ListParagraph"/>
        <w:keepNext w:val="false"/>
        <w:keepLines/>
        <w:numPr>
          <w:ilvl w:val="0"/>
          <w:numId w:val="20"/>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发送方逐层“打包”（加标签），接收方逐层“拆包”</w:t>
      </w:r>
    </w:p>
    <w:p>
      <w:pPr>
        <w:pStyle w:val="ListParagraph"/>
        <w:keepNext w:val="false"/>
        <w:keepLines/>
        <w:numPr>
          <w:ilvl w:val="0"/>
          <w:numId w:val="20"/>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故意弄丢一个包，看传输层如何要求重发</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分层与数据包。</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在教室内慢走传递。</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21"/>
        </w:numPr>
        <w:spacing w:after="20" w:line="280" w:lineRule="exact"/>
      </w:pPr>
      <w:r>
        <w:rPr>
          <w:rFonts w:ascii="Arial" w:cs="Arial" w:eastAsia="Microsoft YaHei" w:hAnsi="Arial"/>
        </w:rPr>
        <w:t xml:space="preserve">【8—11岁】IP地址像生活中的什么？DNS像什么？</w:t>
      </w:r>
    </w:p>
    <w:p>
      <w:pPr>
        <w:pStyle w:val="ListParagraph"/>
        <w:keepLines/>
        <w:numPr>
          <w:ilvl w:val="0"/>
          <w:numId w:val="21"/>
        </w:numPr>
        <w:spacing w:after="20" w:line="280" w:lineRule="exact"/>
      </w:pPr>
      <w:r>
        <w:rPr>
          <w:rFonts w:ascii="Arial" w:cs="Arial" w:eastAsia="Microsoft YaHei" w:hAnsi="Arial"/>
        </w:rPr>
        <w:t xml:space="preserve">【8—11岁】判断：IPv4地址用完了，互联网就不能再加新设备了。</w:t>
      </w:r>
    </w:p>
    <w:p>
      <w:pPr>
        <w:pStyle w:val="ListParagraph"/>
        <w:keepLines/>
        <w:numPr>
          <w:ilvl w:val="0"/>
          <w:numId w:val="21"/>
        </w:numPr>
        <w:spacing w:after="20" w:line="280" w:lineRule="exact"/>
      </w:pPr>
      <w:r>
        <w:rPr>
          <w:rFonts w:ascii="Arial" w:cs="Arial" w:eastAsia="Microsoft YaHei" w:hAnsi="Arial"/>
        </w:rPr>
        <w:t xml:space="preserve">【12—15岁】IPv4和IPv6地址分别有多长？为什么要换成IPv6？</w:t>
      </w:r>
    </w:p>
    <w:p>
      <w:pPr>
        <w:pStyle w:val="ListParagraph"/>
        <w:keepLines/>
        <w:numPr>
          <w:ilvl w:val="0"/>
          <w:numId w:val="21"/>
        </w:numPr>
        <w:spacing w:after="20" w:line="280" w:lineRule="exact"/>
      </w:pPr>
      <w:r>
        <w:rPr>
          <w:rFonts w:ascii="Arial" w:cs="Arial" w:eastAsia="Microsoft YaHei" w:hAnsi="Arial"/>
        </w:rPr>
        <w:t xml:space="preserve">【12—15岁】谷歌的IPv6比例为什么会周末偏高、工作日偏低？</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22"/>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IP地址像门牌号；DNS像电话簿，查名字得到号码。</w:t>
      </w:r>
    </w:p>
    <w:p>
      <w:pPr>
        <w:pStyle w:val="ListParagraph"/>
        <w:keepNext w:val="false"/>
        <w:keepLines/>
        <w:numPr>
          <w:ilvl w:val="0"/>
          <w:numId w:val="22"/>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错误。未来扩展主要靠IPv6，它的地址池比IPv4大“十亿万亿倍”。</w:t>
      </w:r>
    </w:p>
    <w:p>
      <w:pPr>
        <w:pStyle w:val="ListParagraph"/>
        <w:keepNext w:val="false"/>
        <w:keepLines/>
        <w:numPr>
          <w:ilvl w:val="0"/>
          <w:numId w:val="22"/>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IPv4是32位、约43亿个地址；IPv6是128位。设备越来越多，IPv4地址不够分了。</w:t>
      </w:r>
    </w:p>
    <w:p>
      <w:pPr>
        <w:pStyle w:val="ListParagraph"/>
        <w:keepNext w:val="false"/>
        <w:keepLines/>
        <w:numPr>
          <w:ilvl w:val="0"/>
          <w:numId w:val="22"/>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周末人们多在家里和用手机上网，这些网络更多支持IPv6；工作日很多公司网络仍用IPv4。</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23"/>
        </w:numPr>
        <w:spacing w:after="20" w:line="280" w:lineRule="exact"/>
      </w:pPr>
      <w:r>
        <w:rPr>
          <w:rFonts w:ascii="Arial" w:cs="Arial" w:eastAsia="Microsoft YaHei" w:hAnsi="Arial"/>
        </w:rPr>
        <w:t xml:space="preserve">IETF / RFC Editor《RFC 8200: Internet Protocol, Version 6 (IPv6) Specification》。</w:t>
      </w:r>
    </w:p>
    <w:p>
      <w:pPr>
        <w:pStyle w:val="ListParagraph"/>
        <w:keepLines/>
        <w:numPr>
          <w:ilvl w:val="0"/>
          <w:numId w:val="23"/>
        </w:numPr>
        <w:spacing w:after="20" w:line="280" w:lineRule="exact"/>
      </w:pPr>
      <w:r>
        <w:rPr>
          <w:rFonts w:ascii="Arial" w:cs="Arial" w:eastAsia="Microsoft YaHei" w:hAnsi="Arial"/>
        </w:rPr>
        <w:t xml:space="preserve">谷歌 Google《IPv6 Statistics》。</w:t>
      </w:r>
    </w:p>
    <w:p>
      <w:pPr>
        <w:pStyle w:val="ListParagraph"/>
        <w:keepLines/>
        <w:numPr>
          <w:ilvl w:val="0"/>
          <w:numId w:val="23"/>
        </w:numPr>
        <w:spacing w:after="20" w:line="280" w:lineRule="exact"/>
      </w:pPr>
      <w:r>
        <w:rPr>
          <w:rFonts w:ascii="Arial" w:cs="Arial" w:eastAsia="Microsoft YaHei" w:hAnsi="Arial"/>
        </w:rPr>
        <w:t xml:space="preserve">本系列第1部第7章：数据包的旅行。</w:t>
      </w:r>
    </w:p>
    <w:p>
      <w:pPr>
        <w:spacing w:after="60" w:before="0" w:line="240"/>
        <w:sectPr>
          <w:headerReference w:type="default" r:id="rId16"/>
          <w:footerReference w:type="default" r:id="rId17"/>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22B07D" w:sz="6" w:space="8"/>
          <w:left w:val="single" w:color="22B07D" w:sz="6" w:space="8"/>
          <w:right w:val="single" w:color="22B07D" w:sz="6" w:space="8"/>
        </w:pBdr>
        <w:shd w:fill="22B07D" w:color="auto" w:val="clear"/>
        <w:spacing w:after="0"/>
        <w:ind w:left="170" w:right="170"/>
      </w:pPr>
      <w:r>
        <w:rPr>
          <w:rFonts w:ascii="Arial" w:cs="Arial" w:eastAsia="Microsoft YaHei" w:hAnsi="Arial"/>
          <w:b/>
          <w:bCs/>
          <w:color w:val="FFFFFF"/>
          <w:sz w:val="20"/>
          <w:szCs w:val="20"/>
        </w:rPr>
        <w:t xml:space="preserve">CHAPTER 4</w:t>
      </w:r>
    </w:p>
    <w:p>
      <w:pPr>
        <w:pStyle w:val="Heading1"/>
        <w:keepNext/>
        <w:pBdr>
          <w:top w:val="single" w:color="22B07D" w:sz="6" w:space="6"/>
          <w:left w:val="single" w:color="22B07D" w:sz="6" w:space="8"/>
          <w:bottom w:val="single" w:color="22B07D" w:sz="6" w:space="8"/>
          <w:right w:val="single" w:color="22B07D" w:sz="6" w:space="8"/>
        </w:pBdr>
        <w:shd w:fill="22B07D" w:color="auto" w:val="clear"/>
        <w:spacing w:after="200" w:before="0"/>
        <w:ind w:left="170" w:right="170"/>
      </w:pPr>
      <w:r>
        <w:rPr>
          <w:rFonts w:ascii="Arial" w:cs="Arial" w:eastAsia="Microsoft YaHei" w:hAnsi="Arial"/>
          <w:b/>
          <w:bCs/>
          <w:color w:val="FFFFFF"/>
          <w:sz w:val="40"/>
          <w:szCs w:val="40"/>
        </w:rPr>
        <w:t xml:space="preserve">第4章　海底光缆与数据中心</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跨洋的视频通话走的是哪条路？</w:t>
      </w:r>
      <w:r>
        <w:rPr>
          <w:rFonts w:ascii="Arial" w:cs="Arial" w:eastAsia="Microsoft YaHei" w:hAnsi="Arial"/>
          <w:color w:val="5A6380"/>
          <w:sz w:val="17"/>
          <w:szCs w:val="17"/>
        </w:rPr>
        <w:t xml:space="preserve">　关键词：海底光缆、登陆站、数据中心、内容分发、互联网交换中心；断缆事件。</w:t>
      </w:r>
    </w:p>
    <w:p>
      <w:pPr>
        <w:spacing w:after="6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漫画式提问：跨洋的视频通话走哪条路？</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我和在国外的表姐视频，信号是不是从卫星上飞过去的？</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我猜是天上的卫星！</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我们来核实一下！大部分跨国的数据其实走在海底——一根根细长的光缆里。</w:t>
      </w:r>
    </w:p>
    <w:p>
      <w:pPr>
        <w:spacing w:after="70" w:before="0" w:line="240"/>
      </w:pPr>
    </w:p>
    <w:p>
      <w:pPr>
        <w:spacing w:after="60" w:line="280" w:lineRule="exact"/>
      </w:pPr>
      <w:r>
        <w:rPr>
          <w:rFonts w:ascii="Arial" w:cs="Arial" w:eastAsia="Microsoft YaHei" w:hAnsi="Arial"/>
        </w:rPr>
        <w:t xml:space="preserve">和远方的人视频、看外国网站上的视频，数据要跨过大海。很多人以为靠卫星，其实绝大部分国际数据走的是海底光缆，卫星只占很小一部分。这一章要回答：海底光缆有多长、会不会坏？数据中心是什么？它们要用多少电？</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真实故事或案例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海底光缆也会坏。2022年1月15日，南太平洋的汤加附近海底火山喷发，切断了汤加唯一的国际海缆，约80公里的一段受到严重破坏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。汤加和外界的网络中断了约5周，直到2022年2月22日主岛才恢复上网，外岛还要继续靠卫星。</w:t>
      </w:r>
    </w:p>
    <w:p>
      <w:pPr>
        <w:spacing w:after="60" w:line="280" w:lineRule="exact"/>
      </w:pPr>
      <w:r>
        <w:rPr>
          <w:rFonts w:ascii="Arial" w:cs="Arial" w:eastAsia="Microsoft YaHei" w:hAnsi="Arial"/>
        </w:rPr>
        <w:t xml:space="preserve">这件事告诉我们：</w:t>
      </w:r>
      <w:r>
        <w:rPr>
          <w:rFonts w:ascii="Arial" w:cs="Arial" w:eastAsia="Microsoft YaHei" w:hAnsi="Arial"/>
          <w:b/>
          <w:bCs/>
        </w:rPr>
        <w:t xml:space="preserve">只有一条海缆的地方最脆弱</w:t>
      </w:r>
      <w:r>
        <w:rPr>
          <w:rFonts w:ascii="Arial" w:cs="Arial" w:eastAsia="Microsoft YaHei" w:hAnsi="Arial"/>
        </w:rPr>
        <w:t xml:space="preserve">。大多数地方有好几条海缆互相备份，断一条通常只是变慢。</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2024年2月，红海里三条海缆受损。美国官员认为，海缆“很可能”是被一艘遭袭沉没货船拖着的锚割断的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；运营商把流量改走其他路线。2025年9月6日，红海又有两条海缆在沙特吉达附近发生故障，部分云服务改道，原因没有公布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keepNext/>
        <w:keepLines/>
        <w:pBdr>
          <w:top w:val="single" w:color="D9434B" w:sz="4" w:space="4"/>
          <w:left w:val="single" w:color="D9434B" w:sz="24" w:space="6"/>
          <w:bottom w:val="single" w:color="D9434B" w:sz="4" w:space="4"/>
          <w:right w:val="single" w:color="D9434B" w:sz="4" w:space="4"/>
        </w:pBdr>
        <w:shd w:fill="FDECEC" w:color="auto" w:val="clear"/>
        <w:spacing w:after="20" w:before="0" w:line="265" w:lineRule="exact"/>
        <w:ind w:left="170" w:right="140"/>
      </w:pPr>
      <w:r>
        <w:rPr>
          <w:rFonts w:ascii="Arial" w:cs="Arial" w:eastAsia="Microsoft YaHei" w:hAnsi="Arial"/>
          <w:b/>
          <w:bCs/>
          <w:color w:val="D9434B"/>
          <w:sz w:val="21"/>
          <w:szCs w:val="21"/>
        </w:rPr>
        <w:t xml:space="preserve">【历史争议】断缆原因不能乱猜</w:t>
      </w:r>
    </w:p>
    <w:p>
      <w:pPr>
        <w:keepNext/>
        <w:keepLines/>
        <w:pBdr>
          <w:top w:val="single" w:color="D9434B" w:sz="4" w:space="4"/>
          <w:left w:val="single" w:color="D9434B" w:sz="24" w:space="6"/>
          <w:bottom w:val="single" w:color="D9434B" w:sz="4" w:space="4"/>
          <w:right w:val="single" w:color="D9434B" w:sz="4" w:space="4"/>
        </w:pBdr>
        <w:shd w:fill="FDECEC" w:color="auto" w:val="clear"/>
        <w:spacing w:after="0" w:before="0" w:line="265" w:lineRule="exact"/>
        <w:ind w:left="170" w:right="140"/>
      </w:pPr>
      <w:r>
        <w:rPr>
          <w:rFonts w:ascii="Arial" w:cs="Arial" w:eastAsia="Microsoft YaHei" w:hAnsi="Arial"/>
          <w:sz w:val="20"/>
          <w:szCs w:val="20"/>
        </w:rPr>
        <w:t xml:space="preserve">2024年红海断缆的原因，目前只能说“很可能是船锚拖断”；2025年那次的原因官方没有公布。看到“海缆被炸断”“被故意破坏”之类的说法，要先查清楚是谁说的、有没有证据。</w:t>
      </w:r>
    </w:p>
    <w:p>
      <w:pPr>
        <w:spacing w:after="70" w:before="0" w:line="240"/>
      </w:pPr>
    </w:p>
    <w:p>
      <w:pPr>
        <w:spacing w:after="60" w:line="280" w:lineRule="exact"/>
      </w:pPr>
      <w:r>
        <w:rPr>
          <w:rFonts w:ascii="Arial" w:cs="Arial" w:eastAsia="Microsoft YaHei" w:hAnsi="Arial"/>
        </w:rPr>
        <w:t xml:space="preserve">市场研究公司TeleGeography统计了海缆的规模和故障：</w:t>
      </w:r>
    </w:p>
    <w:p>
      <w:pPr>
        <w:keepNext/>
        <w:spacing w:after="60" w:before="120"/>
        <w:jc w:val="left"/>
      </w:pPr>
      <w:r>
        <w:rPr>
          <w:rFonts w:ascii="Arial" w:cs="Arial" w:eastAsia="Microsoft YaHei" w:hAnsi="Arial"/>
          <w:b/>
          <w:bCs/>
          <w:color w:val="5A6380"/>
          <w:sz w:val="17"/>
          <w:szCs w:val="17"/>
        </w:rPr>
        <w:t xml:space="preserve">表4-1 谁预测的？数据来源与口径</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200"/>
        <w:gridCol w:w="2500"/>
        <w:gridCol w:w="2906"/>
      </w:tblGrid>
      <w:tr>
        <w:trPr>
          <w:cantSplit/>
          <w:tblHeader/>
        </w:trPr>
        <w:tc>
          <w:tcPr>
            <w:tcW w:type="dxa" w:w="23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谁（报告·发布年）</w:t>
            </w:r>
          </w:p>
        </w:tc>
        <w:tc>
          <w:tcPr>
            <w:tcW w:type="dxa" w:w="22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类型·口径</w:t>
            </w:r>
          </w:p>
        </w:tc>
        <w:tc>
          <w:tcPr>
            <w:tcW w:type="dxa" w:w="25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结论</w:t>
            </w:r>
          </w:p>
        </w:tc>
        <w:tc>
          <w:tcPr>
            <w:tcW w:type="dxa" w:w="2906"/>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注意（口径说明）</w:t>
            </w:r>
          </w:p>
        </w:tc>
      </w:tr>
      <w:tr>
        <w:trPr>
          <w:cantSplit/>
          <w:tblHeader w:val="off"/>
        </w:trPr>
        <w:tc>
          <w:tcPr>
            <w:tcW w:type="dxa" w:w="2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6"/>
                <w:szCs w:val="16"/>
              </w:rPr>
              <w:t xml:space="preserve">TeleGeography</w:t>
            </w:r>
            <w:r>
              <w:rPr>
                <w:rFonts w:ascii="Arial" w:cs="Arial" w:eastAsia="Microsoft YaHei" w:hAnsi="Arial"/>
                <w:b w:val="false"/>
                <w:bCs w:val="false"/>
                <w:sz w:val="16"/>
                <w:szCs w:val="16"/>
              </w:rPr>
              <w:t xml:space="preserve">《海缆常见问题》2026年</w:t>
            </w:r>
          </w:p>
        </w:tc>
        <w:tc>
          <w:tcPr>
            <w:tcW w:type="dxa" w:w="22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统计：海底光缆规模与故障（2026年）</w:t>
            </w:r>
          </w:p>
        </w:tc>
        <w:tc>
          <w:tcPr>
            <w:tcW w:type="dxa" w:w="25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在用总长超过150万公里；平均每年约200次故障，约三分之二由渔船和船锚造成</w:t>
            </w:r>
          </w:p>
        </w:tc>
        <w:tc>
          <w:tcPr>
            <w:tcW w:type="dxa" w:w="29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“600多条”包含计划中的海缆。</w:t>
            </w:r>
          </w:p>
        </w:tc>
      </w:tr>
      <w:tr>
        <w:trPr>
          <w:cantSplit/>
          <w:tblHeader w:val="off"/>
        </w:trPr>
        <w:tc>
          <w:tcPr>
            <w:tcW w:type="dxa" w:w="2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TeleGeography</w:t>
            </w:r>
            <w:r>
              <w:rPr>
                <w:rFonts w:ascii="Arial" w:cs="Arial" w:eastAsia="Microsoft YaHei" w:hAnsi="Arial"/>
                <w:b w:val="false"/>
                <w:bCs w:val="false"/>
                <w:sz w:val="16"/>
                <w:szCs w:val="16"/>
              </w:rPr>
              <w:t xml:space="preserve">《网络现状2026》2026年</w:t>
            </w:r>
          </w:p>
        </w:tc>
        <w:tc>
          <w:tcPr>
            <w:tcW w:type="dxa" w:w="22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统计：国际互联网带宽（2025年）</w:t>
            </w:r>
          </w:p>
        </w:tc>
        <w:tc>
          <w:tcPr>
            <w:tcW w:type="dxa" w:w="25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总容量约1835 Tbps；2024年实际使用超过6.4 Pbps</w:t>
            </w:r>
          </w:p>
        </w:tc>
        <w:tc>
          <w:tcPr>
            <w:tcW w:type="dxa" w:w="29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国际带宽，不是全部互联网流量。</w:t>
            </w:r>
          </w:p>
        </w:tc>
      </w:tr>
    </w:tbl>
    <w:p>
      <w:pPr>
        <w:spacing w:after="80" w:before="0" w:line="240"/>
      </w:pPr>
    </w:p>
    <w:p>
      <w:pPr>
        <w:keepNext/>
        <w:keepLines/>
        <w:pBdr>
          <w:top w:val="single" w:color="00796B" w:sz="4" w:space="4"/>
          <w:left w:val="single" w:color="00796B" w:sz="24" w:space="6"/>
          <w:bottom w:val="single" w:color="00796B" w:sz="4" w:space="4"/>
          <w:right w:val="single" w:color="00796B" w:sz="4" w:space="4"/>
        </w:pBdr>
        <w:shd w:fill="EAF4F4" w:color="auto" w:val="clear"/>
        <w:spacing w:after="20" w:before="0" w:line="265" w:lineRule="exact"/>
        <w:ind w:left="170" w:right="140"/>
      </w:pPr>
      <w:r>
        <w:rPr>
          <w:rFonts w:ascii="Arial" w:cs="Arial" w:eastAsia="Microsoft YaHei" w:hAnsi="Arial"/>
          <w:b/>
          <w:bCs/>
          <w:color w:val="00796B"/>
          <w:sz w:val="21"/>
          <w:szCs w:val="21"/>
        </w:rPr>
        <w:t xml:space="preserve">口径提醒：看清楚统计的是什么</w:t>
      </w:r>
    </w:p>
    <w:p>
      <w:pPr>
        <w:keepNext/>
        <w:keepLines/>
        <w:pBdr>
          <w:top w:val="single" w:color="00796B" w:sz="4" w:space="4"/>
          <w:left w:val="single" w:color="00796B" w:sz="24" w:space="6"/>
          <w:bottom w:val="single" w:color="00796B" w:sz="4" w:space="4"/>
          <w:right w:val="single" w:color="00796B" w:sz="4" w:space="4"/>
        </w:pBdr>
        <w:shd w:fill="EAF4F4" w:color="auto" w:val="clear"/>
        <w:spacing w:after="0" w:before="0" w:line="265" w:lineRule="exact"/>
        <w:ind w:left="170" w:right="140"/>
      </w:pPr>
      <w:r>
        <w:rPr>
          <w:rFonts w:ascii="Arial" w:cs="Arial" w:eastAsia="Microsoft YaHei" w:hAnsi="Arial"/>
          <w:sz w:val="20"/>
          <w:szCs w:val="20"/>
        </w:rPr>
        <w:t xml:space="preserve">“600多条海缆”包含还在计划中的，不能说成“600条在用”；“1835 Tbps”是国际带宽的总容量，不是全部互联网流量。不同的数字回答不同的问题，引用时要把口径说完整。</w:t>
      </w:r>
    </w:p>
    <w:p>
      <w:pPr>
        <w:spacing w:after="70" w:before="0" w:line="240"/>
      </w:pPr>
    </w:p>
    <w:p>
      <w:pPr>
        <w:pStyle w:val="Heading3"/>
        <w:keepNext/>
        <w:spacing w:after="60" w:before="140"/>
      </w:pPr>
      <w:r>
        <w:rPr>
          <w:rFonts w:ascii="Arial" w:cs="Arial" w:eastAsia="Microsoft YaHei" w:hAnsi="Arial"/>
          <w:b/>
          <w:bCs/>
          <w:color w:val="22B07D"/>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2022年1月15日｜</w:t>
            </w:r>
            <w:r>
              <w:rPr>
                <w:rFonts w:ascii="Arial" w:cs="Arial" w:eastAsia="Microsoft YaHei" w:hAnsi="Arial"/>
                <w:b/>
                <w:bCs/>
                <w:color w:val="FFFFFF"/>
                <w:sz w:val="17"/>
                <w:szCs w:val="17"/>
              </w:rPr>
              <w:t xml:space="preserve">火山喷发切断汤加海缆</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汤加</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汤加</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汤加海缆公司等</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约80公里海缆受损，2022年2月22日主岛恢复，外岛仍靠卫星。说明只有一条海缆的地方最脆弱。</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海缆备份与韧性的重要性。</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多条海缆和卫星互为备份。</w:t>
            </w:r>
          </w:p>
        </w:tc>
        <w:tc>
          <w:tcPr>
            <w:tcW w:type="dxa" w:w="160"/>
            <w:tcBorders>
              <w:top w:val="none" w:color="FFFFFF" w:sz="0"/>
              <w:left w:val="none" w:color="FFFFFF" w:sz="0"/>
              <w:bottom w:val="none" w:color="FFFFFF" w:sz="0"/>
              <w:right w:val="none" w:color="FFFFFF" w:sz="0"/>
            </w:tcBorders>
          </w:tcPr>
          <w:p/>
        </w:tc>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2024年2月｜</w:t>
            </w:r>
            <w:r>
              <w:rPr>
                <w:rFonts w:ascii="Arial" w:cs="Arial" w:eastAsia="Microsoft YaHei" w:hAnsi="Arial"/>
                <w:b/>
                <w:bCs/>
                <w:color w:val="FFFFFF"/>
                <w:sz w:val="17"/>
                <w:szCs w:val="17"/>
              </w:rPr>
              <w:t xml:space="preserve">红海三条海缆受损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红海</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也门附近海域</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美国官员称海缆“最可能”是被一艘遭袭沉没货船的锚拖断。运营商把流量改走其他路由。2025年9月红海又有海缆故障，原因未公布。</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海缆安全与多路由备份的重要性。</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网络流量自动改道。</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原因只能写“很可能是船锚拖断”。</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2025年9月6日｜</w:t>
            </w:r>
            <w:r>
              <w:rPr>
                <w:rFonts w:ascii="Arial" w:cs="Arial" w:eastAsia="Microsoft YaHei" w:hAnsi="Arial"/>
                <w:b/>
                <w:bCs/>
                <w:color w:val="FFFFFF"/>
                <w:sz w:val="17"/>
                <w:szCs w:val="17"/>
              </w:rPr>
              <w:t xml:space="preserve">红海海缆再次故障</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红海（沙特吉达附近）</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沙特阿拉伯附近海域</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SMW4、IMEWE海缆在吉达附近故障，部分云服务改道，原因未公布。</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海缆韧性与多路由的重要性。</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网络流量自动改道。</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原因未公布，不写“被破坏”。</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keepNext/>
        <w:spacing w:after="0" w:before="80"/>
        <w:jc w:val="center"/>
      </w:pPr>
      <w:r>
        <w:drawing>
          <wp:inline distT="0" distB="0" distL="0" distR="0">
            <wp:extent cx="3143250" cy="1885950"/>
            <wp:effectExtent t="0" r="0" b="0" l="0"/>
            <wp:docPr id="25" name="undersea-cable" descr="海洋剖面中一条光缆从一边的登陆站沿海底铺到另一边的登陆站，途中有中继器；下方是光缆截面和光在玻璃纤维中反射前进的示意，并写着“国际互联网流量大多走海底光缆，而不是卫星”。" title="海底光缆和数据中心：数据跨海的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3143250" cy="18859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图4-1 海底光缆和数据中心：数据跨海的路（原创示意图）</w:t>
      </w:r>
    </w:p>
    <w:p>
      <w:pPr>
        <w:spacing w:after="60" w:line="280" w:lineRule="exact"/>
      </w:pPr>
      <w:r>
        <w:rPr>
          <w:rFonts w:ascii="Arial" w:cs="Arial" w:eastAsia="Microsoft YaHei" w:hAnsi="Arial"/>
        </w:rPr>
        <w:t xml:space="preserve">海底光缆是铺在海底的“光的高速公路”。数据变成一闪一闪的光，在头发丝那么细的玻璃纤维里飞快地跑。光缆在海边的</w:t>
      </w:r>
      <w:r>
        <w:rPr>
          <w:rFonts w:ascii="Arial" w:cs="Arial" w:eastAsia="Microsoft YaHei" w:hAnsi="Arial"/>
          <w:b/>
          <w:bCs/>
        </w:rPr>
        <w:t xml:space="preserve">登陆站</w:t>
      </w:r>
      <w:r>
        <w:rPr>
          <w:rFonts w:ascii="Arial" w:cs="Arial" w:eastAsia="Microsoft YaHei" w:hAnsi="Arial"/>
        </w:rPr>
        <w:t xml:space="preserve">上岸，像船靠的码头，再接到陆地上的网络。</w:t>
      </w:r>
    </w:p>
    <w:p>
      <w:pPr>
        <w:spacing w:after="60" w:line="280" w:lineRule="exact"/>
      </w:pPr>
      <w:r>
        <w:rPr>
          <w:rFonts w:ascii="Arial" w:cs="Arial" w:eastAsia="Microsoft YaHei" w:hAnsi="Arial"/>
        </w:rPr>
        <w:t xml:space="preserve">很多网站和App并不放在你的电脑里，而是放在</w:t>
      </w:r>
      <w:r>
        <w:rPr>
          <w:rFonts w:ascii="Arial" w:cs="Arial" w:eastAsia="Microsoft YaHei" w:hAnsi="Arial"/>
          <w:b/>
          <w:bCs/>
        </w:rPr>
        <w:t xml:space="preserve">数据中心</w:t>
      </w:r>
      <w:r>
        <w:rPr>
          <w:rFonts w:ascii="Arial" w:cs="Arial" w:eastAsia="Microsoft YaHei" w:hAnsi="Arial"/>
        </w:rPr>
        <w:t xml:space="preserve">——成千上万台服务器住在一起的“计算工厂”。热门视频还会被提前放到离你更近的“小仓库”里，这叫</w:t>
      </w:r>
      <w:r>
        <w:rPr>
          <w:rFonts w:ascii="Arial" w:cs="Arial" w:eastAsia="Microsoft YaHei" w:hAnsi="Arial"/>
          <w:b/>
          <w:bCs/>
        </w:rPr>
        <w:t xml:space="preserve">内容分发网络</w:t>
      </w:r>
      <w:r>
        <w:rPr>
          <w:rFonts w:ascii="Arial" w:cs="Arial" w:eastAsia="Microsoft YaHei" w:hAnsi="Arial"/>
        </w:rPr>
        <w:t xml:space="preserve">，所以看起来更快。不同网络公司之间，则在</w:t>
      </w:r>
      <w:r>
        <w:rPr>
          <w:rFonts w:ascii="Arial" w:cs="Arial" w:eastAsia="Microsoft YaHei" w:hAnsi="Arial"/>
          <w:b/>
          <w:bCs/>
        </w:rPr>
        <w:t xml:space="preserve">互联网交换中心</w:t>
      </w:r>
      <w:r>
        <w:rPr>
          <w:rFonts w:ascii="Arial" w:cs="Arial" w:eastAsia="Microsoft YaHei" w:hAnsi="Arial"/>
        </w:rPr>
        <w:t xml:space="preserve">像立交桥一样交换数据。</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“高速公路”的比喻哪里不准</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光缆里没有一辆辆车，跑的是光信号；一根光缆里有很多对光纤，每一对还能同时传很多路信号。所以海缆的“车道”数量和“车速”都远远超过真正的公路。</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为什么卫星不是主力？TeleGeography解释：卫星适合给还没通光纤的地方，或者做“一对多”的广播，但按每秒能传的比特算，光纤无可比拟；在美国的国际通信容量里，卫星只占0.37%。卫星互联网的新发展，可以在本系列第9部里了解。</w:t>
      </w:r>
    </w:p>
    <w:p>
      <w:pPr>
        <w:spacing w:after="60" w:line="280" w:lineRule="exact"/>
      </w:pPr>
      <w:r>
        <w:rPr>
          <w:rFonts w:ascii="Arial" w:cs="Arial" w:eastAsia="Microsoft YaHei" w:hAnsi="Arial"/>
        </w:rPr>
        <w:t xml:space="preserve">数据中心要用很多电：</w:t>
      </w: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谁预测的？国际能源署（IEA）《能源与AI》（2025年发布）</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类型：</w:t>
      </w:r>
      <w:r>
        <w:rPr>
          <w:rFonts w:ascii="Arial" w:cs="Arial" w:eastAsia="Microsoft YaHei" w:hAnsi="Arial"/>
          <w:sz w:val="20"/>
          <w:szCs w:val="20"/>
        </w:rPr>
        <w:t xml:space="preserve">统计　</w:t>
      </w:r>
      <w:r>
        <w:rPr>
          <w:rFonts w:ascii="Arial" w:cs="Arial" w:eastAsia="Microsoft YaHei" w:hAnsi="Arial"/>
          <w:b/>
          <w:bCs/>
          <w:sz w:val="20"/>
          <w:szCs w:val="20"/>
        </w:rPr>
        <w:t xml:space="preserve">口径：</w:t>
      </w:r>
      <w:r>
        <w:rPr>
          <w:rFonts w:ascii="Arial" w:cs="Arial" w:eastAsia="Microsoft YaHei" w:hAnsi="Arial"/>
          <w:sz w:val="20"/>
          <w:szCs w:val="20"/>
        </w:rPr>
        <w:t xml:space="preserve">全球数据中心用电　</w:t>
      </w:r>
      <w:r>
        <w:rPr>
          <w:rFonts w:ascii="Arial" w:cs="Arial" w:eastAsia="Microsoft YaHei" w:hAnsi="Arial"/>
          <w:b/>
          <w:bCs/>
          <w:sz w:val="20"/>
          <w:szCs w:val="20"/>
        </w:rPr>
        <w:t xml:space="preserve">对象年份：</w:t>
      </w:r>
      <w:r>
        <w:rPr>
          <w:rFonts w:ascii="Arial" w:cs="Arial" w:eastAsia="Microsoft YaHei" w:hAnsi="Arial"/>
          <w:sz w:val="20"/>
          <w:szCs w:val="20"/>
        </w:rPr>
        <w:t xml:space="preserve">2024年</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结论：</w:t>
      </w:r>
      <w:r>
        <w:rPr>
          <w:rFonts w:ascii="Arial" w:cs="Arial" w:eastAsia="Microsoft YaHei" w:hAnsi="Arial"/>
          <w:sz w:val="20"/>
          <w:szCs w:val="20"/>
        </w:rPr>
        <w:t xml:space="preserve">约415太瓦时，约占全球用电1.5%</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b/>
          <w:bCs/>
          <w:sz w:val="20"/>
          <w:szCs w:val="20"/>
        </w:rPr>
        <w:t xml:space="preserve">注意：</w:t>
      </w:r>
      <w:r>
        <w:rPr>
          <w:rFonts w:ascii="Arial" w:cs="Arial" w:eastAsia="Microsoft YaHei" w:hAnsi="Arial"/>
          <w:sz w:val="20"/>
          <w:szCs w:val="20"/>
        </w:rPr>
        <w:t xml:space="preserve">是数据中心用电，不等于“互联网总能耗”。</w:t>
      </w:r>
    </w:p>
    <w:p>
      <w:pPr>
        <w:spacing w:after="70" w:before="0" w:line="240"/>
      </w:pPr>
    </w:p>
    <w:p>
      <w:pPr>
        <w:spacing w:after="60" w:line="280" w:lineRule="exact"/>
      </w:pPr>
      <w:r>
        <w:rPr>
          <w:rFonts w:ascii="Arial" w:cs="Arial" w:eastAsia="Microsoft YaHei" w:hAnsi="Arial"/>
        </w:rPr>
        <w:t xml:space="preserve">要注意，这是</w:t>
      </w:r>
      <w:r>
        <w:rPr>
          <w:rFonts w:ascii="Arial" w:cs="Arial" w:eastAsia="Microsoft YaHei" w:hAnsi="Arial"/>
          <w:b/>
          <w:bCs/>
        </w:rPr>
        <w:t xml:space="preserve">数据中心</w:t>
      </w:r>
      <w:r>
        <w:rPr>
          <w:rFonts w:ascii="Arial" w:cs="Arial" w:eastAsia="Microsoft YaHei" w:hAnsi="Arial"/>
        </w:rPr>
        <w:t xml:space="preserve">的用电，里面有AI、云服务、网站等各种计算，不等于“整个互联网”的能耗，也不包括我们手里的手机和家里的路由器。</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生活中的例子</w:t>
      </w:r>
    </w:p>
    <w:p>
      <w:pPr>
        <w:pStyle w:val="ListParagraph"/>
        <w:keepLines/>
        <w:numPr>
          <w:ilvl w:val="0"/>
          <w:numId w:val="24"/>
        </w:numPr>
        <w:spacing w:after="20" w:line="280" w:lineRule="exact"/>
      </w:pPr>
      <w:r>
        <w:rPr>
          <w:rFonts w:ascii="Arial" w:cs="Arial" w:eastAsia="Microsoft YaHei" w:hAnsi="Arial"/>
        </w:rPr>
        <w:t xml:space="preserve">和国外亲友视频时，数据很可能穿过了海底光缆。</w:t>
      </w:r>
    </w:p>
    <w:p>
      <w:pPr>
        <w:pStyle w:val="ListParagraph"/>
        <w:keepLines/>
        <w:numPr>
          <w:ilvl w:val="0"/>
          <w:numId w:val="24"/>
        </w:numPr>
        <w:spacing w:after="20" w:line="280" w:lineRule="exact"/>
      </w:pPr>
      <w:r>
        <w:rPr>
          <w:rFonts w:ascii="Arial" w:cs="Arial" w:eastAsia="Microsoft YaHei" w:hAnsi="Arial"/>
        </w:rPr>
        <w:t xml:space="preserve">热门视频一点就播，往往因为它已经存在离你较近的内容分发节点。</w:t>
      </w:r>
    </w:p>
    <w:p>
      <w:pPr>
        <w:pStyle w:val="ListParagraph"/>
        <w:keepLines/>
        <w:numPr>
          <w:ilvl w:val="0"/>
          <w:numId w:val="24"/>
        </w:numPr>
        <w:spacing w:after="20" w:line="280" w:lineRule="exact"/>
      </w:pPr>
      <w:r>
        <w:rPr>
          <w:rFonts w:ascii="Arial" w:cs="Arial" w:eastAsia="Microsoft YaHei" w:hAnsi="Arial"/>
        </w:rPr>
        <w:t xml:space="preserve">某个地区断缆时，你可能会觉得部分网站变慢，而不是完全打不开——因为有别的路线备份。</w:t>
      </w:r>
    </w:p>
    <w:p>
      <w:pPr>
        <w:spacing w:after="6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展望更多海缆，更多备份</w:t>
      </w:r>
    </w:p>
    <w:p>
      <w:pPr>
        <w:pStyle w:val="ListParagraph"/>
        <w:keepNext/>
        <w:keepLines/>
        <w:numPr>
          <w:ilvl w:val="0"/>
          <w:numId w:val="25"/>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国际带宽需求可能继续增长，可能会有更多新海缆和更多备份路线；让只有一条海缆的地方多一条备份，是减少断网风险的办法之一。</w:t>
      </w:r>
    </w:p>
    <w:p>
      <w:pPr>
        <w:pStyle w:val="ListParagraph"/>
        <w:keepNext w:val="false"/>
        <w:keepLines/>
        <w:numPr>
          <w:ilvl w:val="0"/>
          <w:numId w:val="25"/>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数据中心的用电和散热会越来越受到重视，能不能多用清洁能源、提高效率，要看人们的选择（数据中心与能源也见本系列第2、4部）。</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动手活动：画一张“跨海视频”路线图</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白纸、彩笔、本章插图。</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26"/>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在纸的两端画两个国家，中间画大海。</w:t>
      </w:r>
    </w:p>
    <w:p>
      <w:pPr>
        <w:pStyle w:val="ListParagraph"/>
        <w:keepNext w:val="false"/>
        <w:keepLines/>
        <w:numPr>
          <w:ilvl w:val="0"/>
          <w:numId w:val="26"/>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画出数据从你家出发，经过路由器、运营商、登陆站、海底光缆，到达对方的路线。</w:t>
      </w:r>
    </w:p>
    <w:p>
      <w:pPr>
        <w:pStyle w:val="ListParagraph"/>
        <w:keepNext w:val="false"/>
        <w:keepLines/>
        <w:numPr>
          <w:ilvl w:val="0"/>
          <w:numId w:val="26"/>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再画第二条海缆作为备份，讨论：如果第一条断了，会发生什么？</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想一想：</w:t>
      </w:r>
      <w:r>
        <w:rPr>
          <w:rFonts w:ascii="Arial" w:cs="Arial" w:eastAsia="Microsoft YaHei" w:hAnsi="Arial"/>
          <w:sz w:val="20"/>
          <w:szCs w:val="20"/>
        </w:rPr>
        <w:t xml:space="preserve">汤加2022年为什么断网那么久？</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无特殊要求。</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27"/>
        </w:numPr>
        <w:spacing w:after="20" w:line="280" w:lineRule="exact"/>
      </w:pPr>
      <w:r>
        <w:rPr>
          <w:rFonts w:ascii="Arial" w:cs="Arial" w:eastAsia="Microsoft YaHei" w:hAnsi="Arial"/>
        </w:rPr>
        <w:t xml:space="preserve">【8—11岁】判断：国际互联网主要靠卫星在天上传输。</w:t>
      </w:r>
    </w:p>
    <w:p>
      <w:pPr>
        <w:pStyle w:val="ListParagraph"/>
        <w:keepLines/>
        <w:numPr>
          <w:ilvl w:val="0"/>
          <w:numId w:val="27"/>
        </w:numPr>
        <w:spacing w:after="20" w:line="280" w:lineRule="exact"/>
      </w:pPr>
      <w:r>
        <w:rPr>
          <w:rFonts w:ascii="Arial" w:cs="Arial" w:eastAsia="Microsoft YaHei" w:hAnsi="Arial"/>
        </w:rPr>
        <w:t xml:space="preserve">【8—11岁】海底光缆最常见的损坏原因是什么？</w:t>
      </w:r>
    </w:p>
    <w:p>
      <w:pPr>
        <w:pStyle w:val="ListParagraph"/>
        <w:keepLines/>
        <w:numPr>
          <w:ilvl w:val="0"/>
          <w:numId w:val="27"/>
        </w:numPr>
        <w:spacing w:after="20" w:line="280" w:lineRule="exact"/>
      </w:pPr>
      <w:r>
        <w:rPr>
          <w:rFonts w:ascii="Arial" w:cs="Arial" w:eastAsia="Microsoft YaHei" w:hAnsi="Arial"/>
        </w:rPr>
        <w:t xml:space="preserve">【12—15岁】汤加2022年断网约5周，说明了什么？</w:t>
      </w:r>
    </w:p>
    <w:p>
      <w:pPr>
        <w:pStyle w:val="ListParagraph"/>
        <w:keepLines/>
        <w:numPr>
          <w:ilvl w:val="0"/>
          <w:numId w:val="27"/>
        </w:numPr>
        <w:spacing w:after="20" w:line="280" w:lineRule="exact"/>
      </w:pPr>
      <w:r>
        <w:rPr>
          <w:rFonts w:ascii="Arial" w:cs="Arial" w:eastAsia="Microsoft YaHei" w:hAnsi="Arial"/>
        </w:rPr>
        <w:t xml:space="preserve">【12—15岁】为什么不能把数据中心的用电直接说成“互联网总能耗”？</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28"/>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错误。绝大部分国际数据走海底光缆，卫星只占很小一部分。</w:t>
      </w:r>
    </w:p>
    <w:p>
      <w:pPr>
        <w:pStyle w:val="ListParagraph"/>
        <w:keepNext w:val="false"/>
        <w:keepLines/>
        <w:numPr>
          <w:ilvl w:val="0"/>
          <w:numId w:val="28"/>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渔船和船锚。TeleGeography统计，平均每年约200次故障，约三分之二由它们造成。</w:t>
      </w:r>
    </w:p>
    <w:p>
      <w:pPr>
        <w:pStyle w:val="ListParagraph"/>
        <w:keepNext w:val="false"/>
        <w:keepLines/>
        <w:numPr>
          <w:ilvl w:val="0"/>
          <w:numId w:val="28"/>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只有一条海缆的地方最脆弱，需要多条线路互相备份。</w:t>
      </w:r>
    </w:p>
    <w:p>
      <w:pPr>
        <w:pStyle w:val="ListParagraph"/>
        <w:keepNext w:val="false"/>
        <w:keepLines/>
        <w:numPr>
          <w:ilvl w:val="0"/>
          <w:numId w:val="28"/>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数据中心用电只包括数据中心里的计算，不包括手机、路由器等终端，也不是互联网全部环节的能耗。</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29"/>
        </w:numPr>
        <w:spacing w:after="20" w:line="280" w:lineRule="exact"/>
      </w:pPr>
      <w:r>
        <w:rPr>
          <w:rFonts w:ascii="Arial" w:cs="Arial" w:eastAsia="Microsoft YaHei" w:hAnsi="Arial"/>
        </w:rPr>
        <w:t xml:space="preserve">TeleGeography《Submarine Cable FAQs》。</w:t>
      </w:r>
    </w:p>
    <w:p>
      <w:pPr>
        <w:pStyle w:val="ListParagraph"/>
        <w:keepLines/>
        <w:numPr>
          <w:ilvl w:val="0"/>
          <w:numId w:val="29"/>
        </w:numPr>
        <w:spacing w:after="20" w:line="280" w:lineRule="exact"/>
      </w:pPr>
      <w:r>
        <w:rPr>
          <w:rFonts w:ascii="Arial" w:cs="Arial" w:eastAsia="Microsoft YaHei" w:hAnsi="Arial"/>
        </w:rPr>
        <w:t xml:space="preserve">TeleGeography《State of the Network 2026》。</w:t>
      </w:r>
    </w:p>
    <w:p>
      <w:pPr>
        <w:pStyle w:val="ListParagraph"/>
        <w:keepLines/>
        <w:numPr>
          <w:ilvl w:val="0"/>
          <w:numId w:val="29"/>
        </w:numPr>
        <w:spacing w:after="20" w:line="280" w:lineRule="exact"/>
      </w:pPr>
      <w:r>
        <w:rPr>
          <w:rFonts w:ascii="Arial" w:cs="Arial" w:eastAsia="Microsoft YaHei" w:hAnsi="Arial"/>
        </w:rPr>
        <w:t xml:space="preserve">本系列第9部：卫星互联网。</w:t>
      </w:r>
    </w:p>
    <w:p>
      <w:pPr>
        <w:spacing w:after="60" w:before="0" w:line="240"/>
        <w:sectPr>
          <w:headerReference w:type="default" r:id="rId18"/>
          <w:footerReference w:type="default" r:id="rId19"/>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E0457B" w:sz="6" w:space="8"/>
          <w:left w:val="single" w:color="E0457B" w:sz="6" w:space="8"/>
          <w:right w:val="single" w:color="E0457B" w:sz="6" w:space="8"/>
        </w:pBdr>
        <w:shd w:fill="E0457B" w:color="auto" w:val="clear"/>
        <w:spacing w:after="0"/>
        <w:ind w:left="170" w:right="170"/>
      </w:pPr>
      <w:r>
        <w:rPr>
          <w:rFonts w:ascii="Arial" w:cs="Arial" w:eastAsia="Microsoft YaHei" w:hAnsi="Arial"/>
          <w:b/>
          <w:bCs/>
          <w:color w:val="FFFFFF"/>
          <w:sz w:val="20"/>
          <w:szCs w:val="20"/>
        </w:rPr>
        <w:t xml:space="preserve">CHAPTER 5</w:t>
      </w:r>
    </w:p>
    <w:p>
      <w:pPr>
        <w:pStyle w:val="Heading1"/>
        <w:keepNext/>
        <w:pBdr>
          <w:top w:val="single" w:color="E0457B" w:sz="6" w:space="6"/>
          <w:left w:val="single" w:color="E0457B" w:sz="6" w:space="8"/>
          <w:bottom w:val="single" w:color="E0457B" w:sz="6" w:space="8"/>
          <w:right w:val="single" w:color="E0457B" w:sz="6" w:space="8"/>
        </w:pBdr>
        <w:shd w:fill="E0457B" w:color="auto" w:val="clear"/>
        <w:spacing w:after="200" w:before="0"/>
        <w:ind w:left="170" w:right="170"/>
      </w:pPr>
      <w:r>
        <w:rPr>
          <w:rFonts w:ascii="Arial" w:cs="Arial" w:eastAsia="Microsoft YaHei" w:hAnsi="Arial"/>
          <w:b/>
          <w:bCs/>
          <w:color w:val="FFFFFF"/>
          <w:sz w:val="40"/>
          <w:szCs w:val="40"/>
        </w:rPr>
        <w:t xml:space="preserve">第5章　移动网络：从1G到6G</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手机网络为什么一代比一代快？</w:t>
      </w:r>
      <w:r>
        <w:rPr>
          <w:rFonts w:ascii="Arial" w:cs="Arial" w:eastAsia="Microsoft YaHei" w:hAnsi="Arial"/>
          <w:color w:val="5A6380"/>
          <w:sz w:val="17"/>
          <w:szCs w:val="17"/>
        </w:rPr>
        <w:t xml:space="preserve">　关键词：1G—5G关键节点；5G-Advanced；6G标准制定中（ITU IMT-2030、3GPP）。</w:t>
      </w:r>
    </w:p>
    <w:p>
      <w:pPr>
        <w:spacing w:after="6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漫画式提问：手机网络的“G”是什么？</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爸爸说他小时候用的是2G，现在我们用5G，那6G什么时候来？</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“G”到底是什么意思？为什么每一代都更快？</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G是英文Generation（代）的第一个字母。6G还在写标准，我们来核实一下它走到哪一步了！</w:t>
      </w:r>
    </w:p>
    <w:p>
      <w:pPr>
        <w:spacing w:after="70" w:before="0" w:line="240"/>
      </w:pPr>
    </w:p>
    <w:p>
      <w:pPr>
        <w:spacing w:after="60" w:line="280" w:lineRule="exact"/>
      </w:pPr>
      <w:r>
        <w:rPr>
          <w:rFonts w:ascii="Arial" w:cs="Arial" w:eastAsia="Microsoft YaHei" w:hAnsi="Arial"/>
        </w:rPr>
        <w:t xml:space="preserve">手机能随时随地上网，靠的是移动通信网络。从1979年第一个商用蜂窝电话服务到今天的5G，移动网络大约每十年换一代。这一章要回答：每一代解决了什么问题？为什么一代比一代快？6G现在到底处在哪个阶段？</w:t>
      </w: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真实故事或案例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1979年12月，日本东京开始了民用的蜂窝方式车载电话服务，这就是第一代移动通信（1G），只能打模拟电话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。后来，手机变成了数字的，能发短信（2G，见第1部第8章）。2001年10月，日本推出按3G国际标准全面商用的服务，手机开始方便地上网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。2009年底，北欧开通了最早的商用4G网络之一，看视频变得流畅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。2019年，韩国、美国率先商用5G，中国同年11月正式商用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现在，6G还在“画图纸”：国际组织已经定下目标和时间表，但标准还没写完 </w:t>
      </w: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rPr>
        <w:t xml:space="preserve">。</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每一代移动通信都有国际标准。3GPP是各国企业共同参与的标准组织，从2024年6月完成的Release 18起，5G进入“5G-Advanced”（5G增强）阶段；2025年12月底完成了第二个5G-Advanced版本Release 19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6G的路线更长。2023年11月，国际电联发布IMT-2030框架，定下六大场景：沉浸式通信、超可靠低时延通信、海量通信、泛在连接、人工智能与通信融合、通信感知一体化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。2026年2月，ITU专家组通过了6G最低技术性能要求的</w:t>
      </w:r>
      <w:r>
        <w:rPr>
          <w:rFonts w:ascii="Arial" w:cs="Arial" w:eastAsia="Microsoft YaHei" w:hAnsi="Arial"/>
          <w:b/>
          <w:bCs/>
        </w:rPr>
        <w:t xml:space="preserve">草案</w:t>
      </w:r>
      <w:r>
        <w:rPr>
          <w:rFonts w:ascii="Arial" w:cs="Arial" w:eastAsia="Microsoft YaHei" w:hAnsi="Arial"/>
        </w:rPr>
        <w:t xml:space="preserve">，还要等上级研究组批准。2026年6月，3GPP定下第一个6G正式标准Release 21的时间表：2027年3月立项，2029年3月完成可真正实现的版本 </w:t>
      </w:r>
      <w:r>
        <w:rPr>
          <w:rFonts w:ascii="Arial" w:cs="Arial" w:eastAsia="Microsoft YaHei" w:hAnsi="Arial"/>
          <w:b/>
          <w:bCs/>
          <w:color w:val="E8731E"/>
          <w:sz w:val="18"/>
          <w:szCs w:val="18"/>
          <w:bdr w:val="single" w:color="E8731E" w:sz="4" w:space="0"/>
          <w:shd w:fill="FFFFFF" w:color="auto" w:val="clear"/>
        </w:rPr>
        <w:t xml:space="preserve"> 计划 </w:t>
      </w:r>
      <w:r>
        <w:rPr>
          <w:rFonts w:ascii="Arial" w:cs="Arial" w:eastAsia="Microsoft YaHei" w:hAnsi="Arial"/>
        </w:rPr>
        <w:t xml:space="preserve">。2026年5月，中国工信部批复了6G试验频率，在部分地区做技术试验 </w:t>
      </w:r>
      <w:r>
        <w:rPr>
          <w:rFonts w:ascii="Segoe UI Emoji" w:cs="Segoe UI Emoji" w:eastAsia="Segoe UI Emoji" w:hAnsi="Segoe UI Emoji"/>
          <w:sz w:val="18"/>
          <w:szCs w:val="18"/>
          <w:shd w:fill="2F6FED" w:color="auto" w:val="clear"/>
        </w:rPr>
        <w:t xml:space="preserve"> 🧪</w:t>
      </w:r>
      <w:r>
        <w:rPr>
          <w:rFonts w:ascii="Arial" w:cs="Arial" w:eastAsia="Microsoft YaHei" w:hAnsi="Arial"/>
          <w:b/>
          <w:bCs/>
          <w:color w:val="FFFFFF"/>
          <w:sz w:val="18"/>
          <w:szCs w:val="18"/>
          <w:shd w:fill="2F6FED" w:color="auto" w:val="clear"/>
        </w:rPr>
        <w:t xml:space="preserve">试点中 </w:t>
      </w:r>
      <w:r>
        <w:rPr>
          <w:rFonts w:ascii="Arial" w:cs="Arial" w:eastAsia="Microsoft YaHei" w:hAnsi="Arial"/>
        </w:rPr>
        <w:t xml:space="preserve">。</w:t>
      </w:r>
    </w:p>
    <w:p>
      <w:pPr>
        <w:keepNext/>
        <w:keepLines/>
        <w:pBdr>
          <w:top w:val="single" w:color="D9434B" w:sz="4" w:space="4"/>
          <w:left w:val="single" w:color="D9434B" w:sz="24" w:space="6"/>
          <w:bottom w:val="single" w:color="D9434B" w:sz="4" w:space="4"/>
          <w:right w:val="single" w:color="D9434B" w:sz="4" w:space="4"/>
        </w:pBdr>
        <w:shd w:fill="FDECEC" w:color="auto" w:val="clear"/>
        <w:spacing w:after="20" w:before="0" w:line="265" w:lineRule="exact"/>
        <w:ind w:left="170" w:right="140"/>
      </w:pPr>
      <w:r>
        <w:rPr>
          <w:rFonts w:ascii="Arial" w:cs="Arial" w:eastAsia="Microsoft YaHei" w:hAnsi="Arial"/>
          <w:b/>
          <w:bCs/>
          <w:color w:val="D9434B"/>
          <w:sz w:val="21"/>
          <w:szCs w:val="21"/>
        </w:rPr>
        <w:t xml:space="preserve">【历史争议】“6G什么时候能用”没有官方答案</w:t>
      </w:r>
    </w:p>
    <w:p>
      <w:pPr>
        <w:keepNext/>
        <w:keepLines/>
        <w:pBdr>
          <w:top w:val="single" w:color="D9434B" w:sz="4" w:space="4"/>
          <w:left w:val="single" w:color="D9434B" w:sz="24" w:space="6"/>
          <w:bottom w:val="single" w:color="D9434B" w:sz="4" w:space="4"/>
          <w:right w:val="single" w:color="D9434B" w:sz="4" w:space="4"/>
        </w:pBdr>
        <w:shd w:fill="FDECEC" w:color="auto" w:val="clear"/>
        <w:spacing w:after="0" w:before="0" w:line="265" w:lineRule="exact"/>
        <w:ind w:left="170" w:right="140"/>
      </w:pPr>
      <w:r>
        <w:rPr>
          <w:rFonts w:ascii="Arial" w:cs="Arial" w:eastAsia="Microsoft YaHei" w:hAnsi="Arial"/>
          <w:sz w:val="20"/>
          <w:szCs w:val="20"/>
        </w:rPr>
        <w:t xml:space="preserve">3GPP和ITU只公布了写标准的时间表，从来没有承诺具体的商用日期。GSMA在《移动经济2026》里认为，6G广泛部署不太可能早于2030年代。网上“明年就能用6G手机”的说法不对。</w:t>
      </w:r>
    </w:p>
    <w:p>
      <w:pPr>
        <w:spacing w:after="70" w:before="0" w:line="240"/>
      </w:pPr>
    </w:p>
    <w:p>
      <w:pPr>
        <w:pStyle w:val="Heading3"/>
        <w:keepNext/>
        <w:spacing w:after="60" w:before="140"/>
      </w:pPr>
      <w:r>
        <w:rPr>
          <w:rFonts w:ascii="Arial" w:cs="Arial" w:eastAsia="Microsoft YaHei" w:hAnsi="Arial"/>
          <w:b/>
          <w:bCs/>
          <w:color w:val="E0457B"/>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1979年12月｜</w:t>
            </w:r>
            <w:r>
              <w:rPr>
                <w:rFonts w:ascii="Arial" w:cs="Arial" w:eastAsia="Microsoft YaHei" w:hAnsi="Arial"/>
                <w:b/>
                <w:bCs/>
                <w:color w:val="FFFFFF"/>
                <w:sz w:val="17"/>
                <w:szCs w:val="17"/>
              </w:rPr>
              <w:t xml:space="preserve">世界首个商用蜂窝移动电话服务（1G）</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东京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日本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日本电信电话公社（NTT前身）</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日本总务省资料：1979年日本电信电话公社在世界上首次开始民用的蜂窝方式第一代模拟车载电话服务，1984年起可全国使用。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移动通信时代开始。</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今天人人都有手机。</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“世界首个”依据日本总务省资料；具体开通日期各资料说法不一，本书只写到月。</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2001年10月｜</w:t>
            </w:r>
            <w:r>
              <w:rPr>
                <w:rFonts w:ascii="Arial" w:cs="Arial" w:eastAsia="Microsoft YaHei" w:hAnsi="Arial"/>
                <w:b/>
                <w:bCs/>
                <w:color w:val="FFFFFF"/>
                <w:sz w:val="17"/>
                <w:szCs w:val="17"/>
              </w:rPr>
              <w:t xml:space="preserve">3G国际标准服务全面商用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东京都市圈</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日本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NTT DoCoMo</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NTT DoCoMo于2001年10月推出按3G国际标准（W-CDMA）全面商用的FOMA服务，开始时只覆盖东京周边。</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移动互联网起步。</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手机看新闻、收邮件。</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2009年12月14日｜</w:t>
            </w:r>
            <w:r>
              <w:rPr>
                <w:rFonts w:ascii="Arial" w:cs="Arial" w:eastAsia="Microsoft YaHei" w:hAnsi="Arial"/>
                <w:b/>
                <w:bCs/>
                <w:color w:val="FFFFFF"/>
                <w:sz w:val="17"/>
                <w:szCs w:val="17"/>
              </w:rPr>
              <w:t xml:space="preserve">最早的商用4G（LTE）网络之一</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斯德哥尔摩 / 奥斯陆</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瑞典 / 挪威</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TeliaSonera；爱立信、华为建设</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起初只覆盖两座城市中心区，用户用LTE上网卡（还没有LTE手机）。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移动视频时代的基础。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手机看高清视频、直播。</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“世界第一个”属公司说法，本书写“最早之一”。</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2019年4月｜</w:t>
            </w:r>
            <w:r>
              <w:rPr>
                <w:rFonts w:ascii="Arial" w:cs="Arial" w:eastAsia="Microsoft YaHei" w:hAnsi="Arial"/>
                <w:b/>
                <w:bCs/>
                <w:color w:val="FFFFFF"/>
                <w:sz w:val="17"/>
                <w:szCs w:val="17"/>
              </w:rPr>
              <w:t xml:space="preserve">5G商用网络启动（回顾第1部）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首尔等</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韩国、美国、中国等</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3GPP；各国运营商</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3GPP在2018年完成首版5G标准，2019年韩国、美国率先商用，中国同年11月正式商用（详见第1部）。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5G时代开始。</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高清视频通话、远程操控。</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2023年11月｜</w:t>
            </w:r>
            <w:r>
              <w:rPr>
                <w:rFonts w:ascii="Arial" w:cs="Arial" w:eastAsia="Microsoft YaHei" w:hAnsi="Arial"/>
                <w:b/>
                <w:bCs/>
                <w:color w:val="FFFFFF"/>
                <w:sz w:val="17"/>
                <w:szCs w:val="17"/>
              </w:rPr>
              <w:t xml:space="preserve">ITU发布6G框架（IMT-2030）</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日内瓦</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瑞士</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国际电信联盟无线电通信部门</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ITU-R M.2160定下6G六大场景：沉浸式通信、超可靠低时延通信、海量通信、泛在连接、人工智能与通信融合、通信感知一体化。</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6G标准制定的起点。</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各国开展6G研究。</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2024年6月｜</w:t>
            </w:r>
            <w:r>
              <w:rPr>
                <w:rFonts w:ascii="Arial" w:cs="Arial" w:eastAsia="Microsoft YaHei" w:hAnsi="Arial"/>
                <w:b/>
                <w:bCs/>
                <w:color w:val="FFFFFF"/>
                <w:sz w:val="17"/>
                <w:szCs w:val="17"/>
              </w:rPr>
              <w:t xml:space="preserve">第一个5G-Advanced标准完成</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3GPP</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3GPP Release 18于2024年6月完成；Release 19于2025年12月底完成；Release 20是最后一个只有5G-Advanced的版本。</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5G继续演进。</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运营商部署5G-A网络。</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2025年12月｜</w:t>
            </w:r>
            <w:r>
              <w:rPr>
                <w:rFonts w:ascii="Arial" w:cs="Arial" w:eastAsia="Microsoft YaHei" w:hAnsi="Arial"/>
                <w:b/>
                <w:bCs/>
                <w:color w:val="FFFFFF"/>
                <w:sz w:val="17"/>
                <w:szCs w:val="17"/>
              </w:rPr>
              <w:t xml:space="preserve">第二个5G-Advanced标准完成</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3GPP</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3GPP Release 19是第二个5G-Advanced版本，于2025年12月底完成可实现的规范。</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5G持续演进。</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运营商升级网络。</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2026年2月｜</w:t>
            </w:r>
            <w:r>
              <w:rPr>
                <w:rFonts w:ascii="Arial" w:cs="Arial" w:eastAsia="Microsoft YaHei" w:hAnsi="Arial"/>
                <w:b/>
                <w:bCs/>
                <w:color w:val="FFFFFF"/>
                <w:sz w:val="17"/>
                <w:szCs w:val="17"/>
              </w:rPr>
              <w:t xml:space="preserve">ITU专家组通过6G最低技术性能要求草案</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国际电信联盟无线电通信部门</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2026年2月ITU专家组通过“IMT-2030最低技术性能要求”报告草案（20项指标，其中7项为新增），送第5研究组批准。</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6G标准制定的重要一步。</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各国按要求研发6G技术。</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草案尚待批准。</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2F6FED"/>
                <w:sz w:val="16"/>
                <w:szCs w:val="16"/>
                <w:shd w:fill="FFFFFF" w:color="auto" w:val="clear"/>
              </w:rPr>
              <w:t xml:space="preserve">试点中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2026年5月｜</w:t>
            </w:r>
            <w:r>
              <w:rPr>
                <w:rFonts w:ascii="Arial" w:cs="Arial" w:eastAsia="Microsoft YaHei" w:hAnsi="Arial"/>
                <w:b/>
                <w:bCs/>
                <w:color w:val="FFFFFF"/>
                <w:sz w:val="17"/>
                <w:szCs w:val="17"/>
              </w:rPr>
              <w:t xml:space="preserve">中国批复6G试验频率</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中国（部分地区）</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工业和信息化部；IMT-2030（6G）推进组</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工信部向6G推进组批复6GHz频段6G试验频率，用于在部分地区开展技术试验。</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6G从研究走向试验。</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实验室和外场测试。</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2026年6月｜</w:t>
            </w:r>
            <w:r>
              <w:rPr>
                <w:rFonts w:ascii="Arial" w:cs="Arial" w:eastAsia="Microsoft YaHei" w:hAnsi="Arial"/>
                <w:b/>
                <w:bCs/>
                <w:color w:val="FFFFFF"/>
                <w:sz w:val="17"/>
                <w:szCs w:val="17"/>
              </w:rPr>
              <w:t xml:space="preserve">3GPP定下第一个6G正式标准的时间表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3GPP</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Release 21是第一个6G正式标准：2027年3月立项，2028年6月功能冻结，2028年12月协议冻结，2029年3月ASN.1冻结（可真正实现的版本）。ITU要求最迟2030年年中收齐完整规范。</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说明6G还在路上。</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今天还买不到6G手机。</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2026年6月｜</w:t>
            </w:r>
            <w:r>
              <w:rPr>
                <w:rFonts w:ascii="Arial" w:cs="Arial" w:eastAsia="Microsoft YaHei" w:hAnsi="Arial"/>
                <w:b/>
                <w:bCs/>
                <w:color w:val="FFFFFF"/>
                <w:sz w:val="17"/>
                <w:szCs w:val="17"/>
              </w:rPr>
              <w:t xml:space="preserve">全球5G签约数突破30亿（公司统计）</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全球</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爱立信</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爱立信《移动报告》称2026年一季度全球5G签约数达31亿，约390家运营商推出商用5G。签约数≠人数，一人可能有多张卡。</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5G快速普及。</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更多手机使用5G。</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公司统计口径。</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蜂窝网络”把城市分成很多“小蜂巢”，每个蜂巢里有一个基站。你的手机和最近的基站用无线电说话，基站再通过光纤连到运营商的网络和互联网。你走动时，手机会从一个蜂巢“交接”到下一个，电话不会断。</w:t>
      </w:r>
    </w:p>
    <w:p>
      <w:pPr>
        <w:keepNext/>
        <w:spacing w:after="0" w:before="80"/>
        <w:jc w:val="center"/>
      </w:pPr>
      <w:r>
        <w:drawing>
          <wp:inline distT="0" distB="0" distL="0" distR="0">
            <wp:extent cx="3143250" cy="1771650"/>
            <wp:effectExtent t="0" r="0" b="0" l="0"/>
            <wp:docPr id="26" name="g1-to-g6" descr="六张卡片依次是 1G 打电话、2G 发短信、3G 手机上网、4G 高清视频、5G 更快更低延迟能连更多设备、6G 研究与标准制定中。" title="从1G到6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3143250" cy="17716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图5-1 从1G到6G（原创示意图）</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为什么一代比一代快？主要有三个办法：用更宽的频段（路更宽）、更聪明的编码和多天线技术（一辆车装更多货）、把蜂巢做得更小更密（车道分得更细）。5G还加了低时延和海量连接两种能力，所以不只手机，工厂、汽车、传感器也能接入。</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比喻的局限：把网络比作公路</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说“5G是更宽的公路”，能帮你理解“同时能跑更多数据”。但公路上的车是真的在跑，而无线信号是电磁波；“更宽”指的是频段带宽，还要靠编码、天线、基站密度共同提高速度。网速也受离基站远近、同时上网人数影响，不是换了5G就永远飞快。</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生活中的例子</w:t>
      </w:r>
    </w:p>
    <w:p>
      <w:pPr>
        <w:pStyle w:val="ListParagraph"/>
        <w:keepLines/>
        <w:numPr>
          <w:ilvl w:val="0"/>
          <w:numId w:val="30"/>
        </w:numPr>
        <w:spacing w:after="20" w:line="280" w:lineRule="exact"/>
      </w:pPr>
      <w:r>
        <w:rPr>
          <w:rFonts w:ascii="Arial" w:cs="Arial" w:eastAsia="Microsoft YaHei" w:hAnsi="Arial"/>
        </w:rPr>
        <w:t xml:space="preserve">手机看高清视频、视频通话，大多走4G/5G网络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30"/>
        </w:numPr>
        <w:spacing w:after="20" w:line="280" w:lineRule="exact"/>
      </w:pPr>
      <w:r>
        <w:rPr>
          <w:rFonts w:ascii="Arial" w:cs="Arial" w:eastAsia="Microsoft YaHei" w:hAnsi="Arial"/>
        </w:rPr>
        <w:t xml:space="preserve">5G签约数在全球快速增长，但统计口径要看清：</w:t>
      </w:r>
    </w:p>
    <w:p>
      <w:pPr>
        <w:spacing w:after="60" w:before="0" w:line="240"/>
      </w:pPr>
    </w:p>
    <w:p>
      <w:pPr>
        <w:keepNext/>
        <w:spacing w:after="60" w:before="120"/>
        <w:jc w:val="left"/>
      </w:pPr>
      <w:r>
        <w:rPr>
          <w:rFonts w:ascii="Arial" w:cs="Arial" w:eastAsia="Microsoft YaHei" w:hAnsi="Arial"/>
          <w:b/>
          <w:bCs/>
          <w:color w:val="5A6380"/>
          <w:sz w:val="17"/>
          <w:szCs w:val="17"/>
        </w:rPr>
        <w:t xml:space="preserve">表5-1 谁预测的？数据来源与口径</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200"/>
        <w:gridCol w:w="2500"/>
        <w:gridCol w:w="2906"/>
      </w:tblGrid>
      <w:tr>
        <w:trPr>
          <w:cantSplit/>
          <w:tblHeader/>
        </w:trPr>
        <w:tc>
          <w:tcPr>
            <w:tcW w:type="dxa" w:w="23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谁（报告·发布年）</w:t>
            </w:r>
          </w:p>
        </w:tc>
        <w:tc>
          <w:tcPr>
            <w:tcW w:type="dxa" w:w="22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类型·口径</w:t>
            </w:r>
          </w:p>
        </w:tc>
        <w:tc>
          <w:tcPr>
            <w:tcW w:type="dxa" w:w="25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结论</w:t>
            </w:r>
          </w:p>
        </w:tc>
        <w:tc>
          <w:tcPr>
            <w:tcW w:type="dxa" w:w="2906"/>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注意（口径说明）</w:t>
            </w:r>
          </w:p>
        </w:tc>
      </w:tr>
      <w:tr>
        <w:trPr>
          <w:cantSplit/>
          <w:tblHeader w:val="off"/>
        </w:trPr>
        <w:tc>
          <w:tcPr>
            <w:tcW w:type="dxa" w:w="2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6"/>
                <w:szCs w:val="16"/>
              </w:rPr>
              <w:t xml:space="preserve">爱立信</w:t>
            </w:r>
            <w:r>
              <w:rPr>
                <w:rFonts w:ascii="Arial" w:cs="Arial" w:eastAsia="Microsoft YaHei" w:hAnsi="Arial"/>
                <w:b w:val="false"/>
                <w:bCs w:val="false"/>
                <w:sz w:val="16"/>
                <w:szCs w:val="16"/>
              </w:rPr>
              <w:t xml:space="preserve">《移动报告》2026年6月》2026年</w:t>
            </w:r>
          </w:p>
        </w:tc>
        <w:tc>
          <w:tcPr>
            <w:tcW w:type="dxa" w:w="22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公司预测：全球5G签约数（2031年）</w:t>
            </w:r>
          </w:p>
        </w:tc>
        <w:tc>
          <w:tcPr>
            <w:tcW w:type="dxa" w:w="25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2026年一季度约31亿，预测2031年底约64亿</w:t>
            </w:r>
          </w:p>
        </w:tc>
        <w:tc>
          <w:tcPr>
            <w:tcW w:type="dxa" w:w="29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签约数≠人数；公司预测。</w:t>
            </w:r>
          </w:p>
        </w:tc>
      </w:tr>
      <w:tr>
        <w:trPr>
          <w:cantSplit/>
          <w:tblHeader w:val="off"/>
        </w:trPr>
        <w:tc>
          <w:tcPr>
            <w:tcW w:type="dxa" w:w="2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GSMA</w:t>
            </w:r>
            <w:r>
              <w:rPr>
                <w:rFonts w:ascii="Arial" w:cs="Arial" w:eastAsia="Microsoft YaHei" w:hAnsi="Arial"/>
                <w:b w:val="false"/>
                <w:bCs w:val="false"/>
                <w:sz w:val="16"/>
                <w:szCs w:val="16"/>
              </w:rPr>
              <w:t xml:space="preserve">《移动经济2026》2026年</w:t>
            </w:r>
          </w:p>
        </w:tc>
        <w:tc>
          <w:tcPr>
            <w:tcW w:type="dxa" w:w="22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Segoe UI Emoji" w:cs="Segoe UI Emoji" w:eastAsia="Segoe UI Emoji" w:hAnsi="Segoe UI Emoji"/>
                <w:sz w:val="16"/>
                <w:szCs w:val="16"/>
                <w:shd w:fill="E8731E" w:color="auto" w:val="clear"/>
              </w:rPr>
              <w:t xml:space="preserve"> 🔮</w:t>
            </w:r>
            <w:r>
              <w:rPr>
                <w:rFonts w:ascii="Arial" w:cs="Arial" w:eastAsia="Microsoft YaHei" w:hAnsi="Arial"/>
                <w:b/>
                <w:bCs/>
                <w:color w:val="FFFFFF"/>
                <w:sz w:val="16"/>
                <w:szCs w:val="16"/>
                <w:shd w:fill="E8731E" w:color="auto" w:val="clear"/>
              </w:rPr>
              <w:t xml:space="preserve">展望 </w:t>
            </w:r>
            <w:r>
              <w:rPr>
                <w:rFonts w:ascii="Arial" w:cs="Arial" w:eastAsia="Microsoft YaHei" w:hAnsi="Arial"/>
                <w:b w:val="false"/>
                <w:bCs w:val="false"/>
                <w:sz w:val="16"/>
                <w:szCs w:val="16"/>
              </w:rPr>
              <w:t xml:space="preserve"> 预测：5G占移动连接比例（2030年）</w:t>
            </w:r>
          </w:p>
        </w:tc>
        <w:tc>
          <w:tcPr>
            <w:tcW w:type="dxa" w:w="25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约57%</w:t>
            </w:r>
          </w:p>
        </w:tc>
        <w:tc>
          <w:tcPr>
            <w:tcW w:type="dxa" w:w="29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连接按SIM卡计；属预测。</w:t>
            </w:r>
          </w:p>
        </w:tc>
      </w:tr>
    </w:tbl>
    <w:p>
      <w:pPr>
        <w:spacing w:after="60" w:line="280" w:lineRule="exact"/>
      </w:pPr>
      <w:r>
        <w:rPr>
          <w:rFonts w:ascii="Arial" w:cs="Arial" w:eastAsia="Microsoft YaHei" w:hAnsi="Arial"/>
          <w:color w:val="5A6380"/>
          <w:sz w:val="16"/>
          <w:szCs w:val="16"/>
        </w:rPr>
        <w:t xml:space="preserve">标“展望”的是预测：它们基于发布时的数据和假设，未来可能不准，也可能被机构自己修订。</w:t>
      </w:r>
    </w:p>
    <w:p>
      <w:pPr>
        <w:spacing w:after="80" w:before="0" w:line="240"/>
      </w:pPr>
    </w:p>
    <w:p>
      <w:pPr>
        <w:keepNext/>
        <w:keepLines/>
        <w:pBdr>
          <w:top w:val="single" w:color="00796B" w:sz="4" w:space="4"/>
          <w:left w:val="single" w:color="00796B" w:sz="24" w:space="6"/>
          <w:bottom w:val="single" w:color="00796B" w:sz="4" w:space="4"/>
          <w:right w:val="single" w:color="00796B" w:sz="4" w:space="4"/>
        </w:pBdr>
        <w:shd w:fill="EAF4F4" w:color="auto" w:val="clear"/>
        <w:spacing w:after="20" w:before="0" w:line="265" w:lineRule="exact"/>
        <w:ind w:left="170" w:right="140"/>
      </w:pPr>
      <w:r>
        <w:rPr>
          <w:rFonts w:ascii="Arial" w:cs="Arial" w:eastAsia="Microsoft YaHei" w:hAnsi="Arial"/>
          <w:b/>
          <w:bCs/>
          <w:color w:val="00796B"/>
          <w:sz w:val="21"/>
          <w:szCs w:val="21"/>
        </w:rPr>
        <w:t xml:space="preserve">口径提醒：签约数不等于人数</w:t>
      </w:r>
    </w:p>
    <w:p>
      <w:pPr>
        <w:keepNext/>
        <w:keepLines/>
        <w:pBdr>
          <w:top w:val="single" w:color="00796B" w:sz="4" w:space="4"/>
          <w:left w:val="single" w:color="00796B" w:sz="24" w:space="6"/>
          <w:bottom w:val="single" w:color="00796B" w:sz="4" w:space="4"/>
          <w:right w:val="single" w:color="00796B" w:sz="4" w:space="4"/>
        </w:pBdr>
        <w:shd w:fill="EAF4F4" w:color="auto" w:val="clear"/>
        <w:spacing w:after="0" w:before="0" w:line="265" w:lineRule="exact"/>
        <w:ind w:left="170" w:right="140"/>
      </w:pPr>
      <w:r>
        <w:rPr>
          <w:rFonts w:ascii="Arial" w:cs="Arial" w:eastAsia="Microsoft YaHei" w:hAnsi="Arial"/>
          <w:sz w:val="20"/>
          <w:szCs w:val="20"/>
        </w:rPr>
        <w:t xml:space="preserve">爱立信统计的“5G签约数”按卡算，一个人可能有两张卡；GSMA的“移动连接”也按SIM卡算。所以“31亿5G签约”不能理解成“31亿人在用5G”。ITU统计的是“5G信号覆盖了多少人口”，覆盖不等于使用（见第13章）。不同机构的数字不要混在一起比。</w:t>
      </w:r>
    </w:p>
    <w:p>
      <w:pPr>
        <w:spacing w:after="70" w:before="0" w:line="240"/>
      </w:pPr>
    </w:p>
    <w:p>
      <w:pPr>
        <w:pStyle w:val="ListParagraph"/>
        <w:keepLines/>
        <w:numPr>
          <w:ilvl w:val="0"/>
          <w:numId w:val="31"/>
        </w:numPr>
        <w:spacing w:after="20" w:line="280" w:lineRule="exact"/>
      </w:pPr>
      <w:r>
        <w:rPr>
          <w:rFonts w:ascii="Arial" w:cs="Arial" w:eastAsia="Microsoft YaHei" w:hAnsi="Arial"/>
        </w:rPr>
        <w:t xml:space="preserve">移动数据用量也在增长，但这里只算手机等移动网络，不是全部互联网流量：</w:t>
      </w:r>
    </w:p>
    <w:p>
      <w:pPr>
        <w:spacing w:after="60" w:before="0" w:line="240"/>
      </w:pP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谁预测的？爱立信《移动报告》2026年6月》（2026年发布）</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类型：</w:t>
      </w:r>
      <w:r>
        <w:rPr>
          <w:rFonts w:ascii="Arial" w:cs="Arial" w:eastAsia="Microsoft YaHei" w:hAnsi="Arial"/>
          <w:sz w:val="20"/>
          <w:szCs w:val="20"/>
        </w:rPr>
        <w:t xml:space="preserve">统计　</w:t>
      </w:r>
      <w:r>
        <w:rPr>
          <w:rFonts w:ascii="Arial" w:cs="Arial" w:eastAsia="Microsoft YaHei" w:hAnsi="Arial"/>
          <w:b/>
          <w:bCs/>
          <w:sz w:val="20"/>
          <w:szCs w:val="20"/>
        </w:rPr>
        <w:t xml:space="preserve">口径：</w:t>
      </w:r>
      <w:r>
        <w:rPr>
          <w:rFonts w:ascii="Arial" w:cs="Arial" w:eastAsia="Microsoft YaHei" w:hAnsi="Arial"/>
          <w:sz w:val="20"/>
          <w:szCs w:val="20"/>
        </w:rPr>
        <w:t xml:space="preserve">全球移动数据流量　</w:t>
      </w:r>
      <w:r>
        <w:rPr>
          <w:rFonts w:ascii="Arial" w:cs="Arial" w:eastAsia="Microsoft YaHei" w:hAnsi="Arial"/>
          <w:b/>
          <w:bCs/>
          <w:sz w:val="20"/>
          <w:szCs w:val="20"/>
        </w:rPr>
        <w:t xml:space="preserve">对象年份：</w:t>
      </w:r>
      <w:r>
        <w:rPr>
          <w:rFonts w:ascii="Arial" w:cs="Arial" w:eastAsia="Microsoft YaHei" w:hAnsi="Arial"/>
          <w:sz w:val="20"/>
          <w:szCs w:val="20"/>
        </w:rPr>
        <w:t xml:space="preserve">2025年</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结论：</w:t>
      </w:r>
      <w:r>
        <w:rPr>
          <w:rFonts w:ascii="Arial" w:cs="Arial" w:eastAsia="Microsoft YaHei" w:hAnsi="Arial"/>
          <w:sz w:val="20"/>
          <w:szCs w:val="20"/>
        </w:rPr>
        <w:t xml:space="preserve">2025年底每月约146 EB（不含固定无线接入）</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b/>
          <w:bCs/>
          <w:sz w:val="20"/>
          <w:szCs w:val="20"/>
        </w:rPr>
        <w:t xml:space="preserve">注意：</w:t>
      </w:r>
      <w:r>
        <w:rPr>
          <w:rFonts w:ascii="Arial" w:cs="Arial" w:eastAsia="Microsoft YaHei" w:hAnsi="Arial"/>
          <w:sz w:val="20"/>
          <w:szCs w:val="20"/>
        </w:rPr>
        <w:t xml:space="preserve">只是移动流量；含预测部分属公司预测。</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展望移动网络的下一个十年</w:t>
      </w:r>
    </w:p>
    <w:p>
      <w:pPr>
        <w:keepNext/>
        <w:keepLines/>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170" w:right="140"/>
      </w:pPr>
      <w:r>
        <w:rPr>
          <w:rFonts w:ascii="Arial" w:cs="Arial" w:eastAsia="Microsoft YaHei" w:hAnsi="Arial"/>
          <w:sz w:val="20"/>
          <w:szCs w:val="20"/>
        </w:rPr>
        <w:t xml:space="preserve">按3GPP的计划，第一个可实现的6G标准在2029年3月完成，之后才可能出现6G商用网络 </w:t>
      </w:r>
      <w:r>
        <w:rPr>
          <w:rFonts w:ascii="Arial" w:cs="Arial" w:eastAsia="Microsoft YaHei" w:hAnsi="Arial"/>
          <w:b/>
          <w:bCs/>
          <w:color w:val="E8731E"/>
          <w:sz w:val="18"/>
          <w:szCs w:val="18"/>
          <w:bdr w:val="single" w:color="E8731E" w:sz="4" w:space="0"/>
          <w:shd w:fill="FFFFFF" w:color="auto" w:val="clear"/>
        </w:rPr>
        <w:t xml:space="preserve"> 计划 </w:t>
      </w:r>
      <w:r>
        <w:rPr>
          <w:rFonts w:ascii="Arial" w:cs="Arial" w:eastAsia="Microsoft YaHei" w:hAnsi="Arial"/>
          <w:sz w:val="20"/>
          <w:szCs w:val="20"/>
        </w:rPr>
        <w:t xml:space="preserve">。</w:t>
      </w:r>
    </w:p>
    <w:p>
      <w:pPr>
        <w:keepNext w:val="false"/>
        <w:keepLines/>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170" w:right="140"/>
      </w:pPr>
      <w:r>
        <w:rPr>
          <w:rFonts w:ascii="Arial" w:cs="Arial" w:eastAsia="Microsoft YaHei" w:hAnsi="Arial"/>
          <w:sz w:val="20"/>
          <w:szCs w:val="20"/>
        </w:rPr>
        <w:t xml:space="preserve">6G愿景里，人工智能会成为网络的一部分，网络还可能顺便“感知”周围环境，例如帮助发现障碍物 </w:t>
      </w: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sz w:val="20"/>
          <w:szCs w:val="20"/>
        </w:rPr>
        <w:t xml:space="preserve">。</w:t>
      </w:r>
    </w:p>
    <w:p>
      <w:pPr>
        <w:keepNext w:val="false"/>
        <w:keepLines/>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170" w:right="140"/>
      </w:pPr>
      <w:r>
        <w:rPr>
          <w:rFonts w:ascii="Arial" w:cs="Arial" w:eastAsia="Microsoft YaHei" w:hAnsi="Arial"/>
          <w:sz w:val="20"/>
          <w:szCs w:val="20"/>
        </w:rPr>
        <w:t xml:space="preserve">6G会多快、多早来，取决于标准、频率、成本和各国的建设选择；很长一段时间里，5G和5G-Advanced仍会是主力。</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动手活动：画一张“我的蜂窝地图”</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学校平面图或白纸、彩笔。</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3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把学校画成很多个六边形“蜂巢”，每个蜂巢中心画一个基站。</w:t>
      </w:r>
    </w:p>
    <w:p>
      <w:pPr>
        <w:pStyle w:val="ListParagraph"/>
        <w:keepNext w:val="false"/>
        <w:keepLines/>
        <w:numPr>
          <w:ilvl w:val="0"/>
          <w:numId w:val="3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从教室走到操场，标出手机要“交接”几次。</w:t>
      </w:r>
    </w:p>
    <w:p>
      <w:pPr>
        <w:pStyle w:val="ListParagraph"/>
        <w:keepNext w:val="false"/>
        <w:keepLines/>
        <w:numPr>
          <w:ilvl w:val="0"/>
          <w:numId w:val="3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讨论：如果操场上同时有很多人看视频，网速为什么会变慢？可以怎么办？</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不要进入有“高压”“禁止入内”标识的设备区域。</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33"/>
        </w:numPr>
        <w:spacing w:after="20" w:line="280" w:lineRule="exact"/>
      </w:pPr>
      <w:r>
        <w:rPr>
          <w:rFonts w:ascii="Arial" w:cs="Arial" w:eastAsia="Microsoft YaHei" w:hAnsi="Arial"/>
        </w:rPr>
        <w:t xml:space="preserve">【8—11岁】世界上第一个商用蜂窝移动电话服务出现在哪一年、哪个城市？</w:t>
      </w:r>
    </w:p>
    <w:p>
      <w:pPr>
        <w:pStyle w:val="ListParagraph"/>
        <w:keepLines/>
        <w:numPr>
          <w:ilvl w:val="0"/>
          <w:numId w:val="33"/>
        </w:numPr>
        <w:spacing w:after="20" w:line="280" w:lineRule="exact"/>
      </w:pPr>
      <w:r>
        <w:rPr>
          <w:rFonts w:ascii="Arial" w:cs="Arial" w:eastAsia="Microsoft YaHei" w:hAnsi="Arial"/>
        </w:rPr>
        <w:t xml:space="preserve">【8—11岁】判断：2026年已经可以买到6G手机用6G网络了。</w:t>
      </w:r>
    </w:p>
    <w:p>
      <w:pPr>
        <w:pStyle w:val="ListParagraph"/>
        <w:keepLines/>
        <w:numPr>
          <w:ilvl w:val="0"/>
          <w:numId w:val="33"/>
        </w:numPr>
        <w:spacing w:after="20" w:line="280" w:lineRule="exact"/>
      </w:pPr>
      <w:r>
        <w:rPr>
          <w:rFonts w:ascii="Arial" w:cs="Arial" w:eastAsia="Microsoft YaHei" w:hAnsi="Arial"/>
        </w:rPr>
        <w:t xml:space="preserve">【12—15岁】为什么“31亿5G签约数”不等于“31亿人在用5G”？</w:t>
      </w:r>
    </w:p>
    <w:p>
      <w:pPr>
        <w:pStyle w:val="ListParagraph"/>
        <w:keepLines/>
        <w:numPr>
          <w:ilvl w:val="0"/>
          <w:numId w:val="33"/>
        </w:numPr>
        <w:spacing w:after="20" w:line="280" w:lineRule="exact"/>
      </w:pPr>
      <w:r>
        <w:rPr>
          <w:rFonts w:ascii="Arial" w:cs="Arial" w:eastAsia="Microsoft YaHei" w:hAnsi="Arial"/>
        </w:rPr>
        <w:t xml:space="preserve">【12—15岁】3GPP计划第一个可实现的6G标准在什么时候完成？官方承诺过6G商用日期吗？</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3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1979年12月，日本东京。</w:t>
      </w:r>
    </w:p>
    <w:p>
      <w:pPr>
        <w:pStyle w:val="ListParagraph"/>
        <w:keepNext w:val="false"/>
        <w:keepLines/>
        <w:numPr>
          <w:ilvl w:val="0"/>
          <w:numId w:val="3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错误。6G还在制定标准和做试验，第一个可实现的6G标准计划2029年3月才完成。</w:t>
      </w:r>
    </w:p>
    <w:p>
      <w:pPr>
        <w:pStyle w:val="ListParagraph"/>
        <w:keepNext w:val="false"/>
        <w:keepLines/>
        <w:numPr>
          <w:ilvl w:val="0"/>
          <w:numId w:val="3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签约数按卡计算，一个人可能有多张卡；而且这是爱立信的公司统计口径。</w:t>
      </w:r>
    </w:p>
    <w:p>
      <w:pPr>
        <w:pStyle w:val="ListParagraph"/>
        <w:keepNext w:val="false"/>
        <w:keepLines/>
        <w:numPr>
          <w:ilvl w:val="0"/>
          <w:numId w:val="34"/>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2029年3月（Release 21的可实现版本，属计划）；官方没有承诺具体商用日期，GSMA认为广泛部署不太可能早于2030年代。</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35"/>
        </w:numPr>
        <w:spacing w:after="20" w:line="280" w:lineRule="exact"/>
      </w:pPr>
      <w:r>
        <w:rPr>
          <w:rFonts w:ascii="Arial" w:cs="Arial" w:eastAsia="Microsoft YaHei" w:hAnsi="Arial"/>
        </w:rPr>
        <w:t xml:space="preserve">3GPP：Release 21 介绍页（第一个6G正式标准的时间表）。</w:t>
      </w:r>
    </w:p>
    <w:p>
      <w:pPr>
        <w:pStyle w:val="ListParagraph"/>
        <w:keepLines/>
        <w:numPr>
          <w:ilvl w:val="0"/>
          <w:numId w:val="35"/>
        </w:numPr>
        <w:spacing w:after="20" w:line="280" w:lineRule="exact"/>
      </w:pPr>
      <w:r>
        <w:rPr>
          <w:rFonts w:ascii="Arial" w:cs="Arial" w:eastAsia="Microsoft YaHei" w:hAnsi="Arial"/>
        </w:rPr>
        <w:t xml:space="preserve">国际电联（ITU）：IMT-2030（6G）框架建议书 ITU-R M.2160。</w:t>
      </w:r>
    </w:p>
    <w:p>
      <w:pPr>
        <w:pStyle w:val="ListParagraph"/>
        <w:keepLines/>
        <w:numPr>
          <w:ilvl w:val="0"/>
          <w:numId w:val="35"/>
        </w:numPr>
        <w:spacing w:after="20" w:line="280" w:lineRule="exact"/>
      </w:pPr>
      <w:r>
        <w:rPr>
          <w:rFonts w:ascii="Arial" w:cs="Arial" w:eastAsia="Microsoft YaHei" w:hAnsi="Arial"/>
        </w:rPr>
        <w:t xml:space="preserve">本书第1部第8章《口袋里的计算机》：从移动电话到5G。</w:t>
      </w:r>
    </w:p>
    <w:p>
      <w:pPr>
        <w:spacing w:after="60" w:before="0" w:line="240"/>
        <w:sectPr>
          <w:headerReference w:type="default" r:id="rId20"/>
          <w:footerReference w:type="default" r:id="rId21"/>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1A9FB0" w:sz="6" w:space="8"/>
          <w:left w:val="single" w:color="1A9FB0" w:sz="6" w:space="8"/>
          <w:right w:val="single" w:color="1A9FB0" w:sz="6" w:space="8"/>
        </w:pBdr>
        <w:shd w:fill="1A9FB0" w:color="auto" w:val="clear"/>
        <w:spacing w:after="0"/>
        <w:ind w:left="170" w:right="170"/>
      </w:pPr>
      <w:r>
        <w:rPr>
          <w:rFonts w:ascii="Arial" w:cs="Arial" w:eastAsia="Microsoft YaHei" w:hAnsi="Arial"/>
          <w:b/>
          <w:bCs/>
          <w:color w:val="FFFFFF"/>
          <w:sz w:val="20"/>
          <w:szCs w:val="20"/>
        </w:rPr>
        <w:t xml:space="preserve">CHAPTER 6</w:t>
      </w:r>
    </w:p>
    <w:p>
      <w:pPr>
        <w:pStyle w:val="Heading1"/>
        <w:keepNext/>
        <w:pBdr>
          <w:top w:val="single" w:color="1A9FB0" w:sz="6" w:space="6"/>
          <w:left w:val="single" w:color="1A9FB0" w:sz="6" w:space="8"/>
          <w:bottom w:val="single" w:color="1A9FB0" w:sz="6" w:space="8"/>
          <w:right w:val="single" w:color="1A9FB0" w:sz="6" w:space="8"/>
        </w:pBdr>
        <w:shd w:fill="1A9FB0" w:color="auto" w:val="clear"/>
        <w:spacing w:after="200" w:before="0"/>
        <w:ind w:left="170" w:right="170"/>
      </w:pPr>
      <w:r>
        <w:rPr>
          <w:rFonts w:ascii="Arial" w:cs="Arial" w:eastAsia="Microsoft YaHei" w:hAnsi="Arial"/>
          <w:b/>
          <w:bCs/>
          <w:color w:val="FFFFFF"/>
          <w:sz w:val="40"/>
          <w:szCs w:val="40"/>
        </w:rPr>
        <w:t xml:space="preserve">第6章　Wi-Fi与家庭网络</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家里的Wi-Fi还会变得更好吗？</w:t>
      </w:r>
      <w:r>
        <w:rPr>
          <w:rFonts w:ascii="Arial" w:cs="Arial" w:eastAsia="Microsoft YaHei" w:hAnsi="Arial"/>
          <w:color w:val="5A6380"/>
          <w:sz w:val="17"/>
          <w:szCs w:val="17"/>
        </w:rPr>
        <w:t xml:space="preserve">　关键词：Wi-Fi 6/6E/7、未来Wi-Fi；家庭网络结构（复习第1部）。</w:t>
      </w:r>
    </w:p>
    <w:p>
      <w:pPr>
        <w:spacing w:after="6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漫画式提问：家里的Wi-Fi</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我家Wi-Fi信号满格，可网页还是打不开，怎么回事？</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新路由器盒子上写着“Wi-Fi 7”，它比原来的强在哪儿？</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Wi-Fi只管家里这一小段路，满格不等于连上了互联网。我们一层一层来看。</w:t>
      </w:r>
    </w:p>
    <w:p>
      <w:pPr>
        <w:spacing w:after="70" w:before="0" w:line="240"/>
      </w:pPr>
    </w:p>
    <w:p>
      <w:pPr>
        <w:spacing w:after="60" w:line="280" w:lineRule="exact"/>
      </w:pPr>
      <w:r>
        <w:rPr>
          <w:rFonts w:ascii="Arial" w:cs="Arial" w:eastAsia="Microsoft YaHei" w:hAnsi="Arial"/>
        </w:rPr>
        <w:t xml:space="preserve">Wi-Fi让手机、平板、电脑不用网线就能连到家里的路由器。它从1997年的第一个IEEE 802.11标准一路升级到今天的Wi-Fi 7，下一代Wi-Fi 8正在制定。这一章要回答：Wi-Fi是怎样一代代变好的？家庭网络由哪些部分组成？怎样让家里的网络更安全？</w:t>
      </w: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真实故事或案例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1997年，IEEE发布了802.11无线局域网标准，1999年行业联盟推出“Wi-Fi”这个名字（详见第1部第7章）</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。2019年，Wi-Fi联盟推出Wi-Fi 6认证，主打“人多的时候也不卡”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。2021年，Wi-Fi 6E第一次用上6GHz频段，好像多修了一条车少的新路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。2024年1月，Wi-Fi 7认证推出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Wi-Fi的“代号”背后是IEEE标准：Wi-Fi 6对应802.11ax，用了OFDMA、MU-MIMO和省电技术；Wi-Fi 6E仍属Wi-Fi 6家族，此前美国FCC为Wi-Fi开放了6GHz频段；Wi-Fi 7对应802.11be。</w:t>
      </w:r>
    </w:p>
    <w:p>
      <w:pPr>
        <w:spacing w:after="60" w:line="280" w:lineRule="exact"/>
      </w:pPr>
      <w:r>
        <w:rPr>
          <w:rFonts w:ascii="Arial" w:cs="Arial" w:eastAsia="Microsoft YaHei" w:hAnsi="Arial"/>
        </w:rPr>
        <w:t xml:space="preserve">下一代标准IEEE 802.11bn（业界称Wi-Fi 8）的目标很有意思：重点是</w:t>
      </w:r>
      <w:r>
        <w:rPr>
          <w:rFonts w:ascii="Arial" w:cs="Arial" w:eastAsia="Microsoft YaHei" w:hAnsi="Arial"/>
          <w:b/>
          <w:bCs/>
        </w:rPr>
        <w:t xml:space="preserve">更可靠</w:t>
      </w:r>
      <w:r>
        <w:rPr>
          <w:rFonts w:ascii="Arial" w:cs="Arial" w:eastAsia="Microsoft YaHei" w:hAnsi="Arial"/>
        </w:rPr>
        <w:t xml:space="preserve">，而不只是更快——与Wi-Fi 7相比，时延和丢包各降低25%，并降低路由器功耗；IEEE计划2028年5月最终批准 </w:t>
      </w:r>
      <w:r>
        <w:rPr>
          <w:rFonts w:ascii="Arial" w:cs="Arial" w:eastAsia="Microsoft YaHei" w:hAnsi="Arial"/>
          <w:b/>
          <w:bCs/>
          <w:color w:val="E8731E"/>
          <w:sz w:val="18"/>
          <w:szCs w:val="18"/>
          <w:bdr w:val="single" w:color="E8731E" w:sz="4" w:space="0"/>
          <w:shd w:fill="FFFFFF" w:color="auto" w:val="clear"/>
        </w:rPr>
        <w:t xml:space="preserve"> 计划 </w:t>
      </w:r>
      <w:r>
        <w:rPr>
          <w:rFonts w:ascii="Arial" w:cs="Arial" w:eastAsia="Microsoft YaHei" w:hAnsi="Arial"/>
        </w:rPr>
        <w:t xml:space="preserve">。这说明新技术不一定只追求“更快”，稳定和省电同样重要。</w:t>
      </w:r>
    </w:p>
    <w:p>
      <w:pPr>
        <w:pStyle w:val="Heading3"/>
        <w:keepNext/>
        <w:spacing w:after="60" w:before="140"/>
      </w:pPr>
      <w:r>
        <w:rPr>
          <w:rFonts w:ascii="Arial" w:cs="Arial" w:eastAsia="Microsoft YaHei" w:hAnsi="Arial"/>
          <w:b/>
          <w:bCs/>
          <w:color w:val="1A9FB0"/>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1997年｜</w:t>
            </w:r>
            <w:r>
              <w:rPr>
                <w:rFonts w:ascii="Arial" w:cs="Arial" w:eastAsia="Microsoft YaHei" w:hAnsi="Arial"/>
                <w:b/>
                <w:bCs/>
                <w:color w:val="FFFFFF"/>
                <w:sz w:val="17"/>
                <w:szCs w:val="17"/>
              </w:rPr>
              <w:t xml:space="preserve">IEEE 802.11标准发布（回顾第1部）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IEEE 802.11工作组</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IEEE于1997年发布802.11标准，1999年行业联盟推出“Wi-Fi”品牌（详见第1部）。Wi-Fi是局域网连接方式，不等于互联网。</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无线上网走进家庭。</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家里的无线路由器。</w:t>
            </w:r>
          </w:p>
        </w:tc>
        <w:tc>
          <w:tcPr>
            <w:tcW w:type="dxa" w:w="160"/>
            <w:tcBorders>
              <w:top w:val="none" w:color="FFFFFF" w:sz="0"/>
              <w:left w:val="none" w:color="FFFFFF" w:sz="0"/>
              <w:bottom w:val="none" w:color="FFFFFF" w:sz="0"/>
              <w:right w:val="none" w:color="FFFFFF" w:sz="0"/>
            </w:tcBorders>
          </w:tcPr>
          <w:p/>
        </w:tc>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2019年9月16日｜</w:t>
            </w:r>
            <w:r>
              <w:rPr>
                <w:rFonts w:ascii="Arial" w:cs="Arial" w:eastAsia="Microsoft YaHei" w:hAnsi="Arial"/>
                <w:b/>
                <w:bCs/>
                <w:color w:val="FFFFFF"/>
                <w:sz w:val="17"/>
                <w:szCs w:val="17"/>
              </w:rPr>
              <w:t xml:space="preserve">Wi-Fi 6认证推出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Wi-Fi联盟</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基于IEEE 802.11ax，采用OFDMA、MU-MIMO和省电技术。2021年1月推出的Wi-Fi 6E首次进入6GHz频段。</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家庭和公共场所无线网络升级。</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教室里很多平板同时上网。</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2021年1月7日｜</w:t>
            </w:r>
            <w:r>
              <w:rPr>
                <w:rFonts w:ascii="Arial" w:cs="Arial" w:eastAsia="Microsoft YaHei" w:hAnsi="Arial"/>
                <w:b/>
                <w:bCs/>
                <w:color w:val="FFFFFF"/>
                <w:sz w:val="17"/>
                <w:szCs w:val="17"/>
              </w:rPr>
              <w:t xml:space="preserve">Wi-Fi 6E：首次进入6GHz频段</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Wi-Fi联盟</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Wi-Fi 6E仍属Wi-Fi 6家族，此前美国FCC为Wi-Fi开放了6GHz频段。</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缓解无线拥挤。</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新路由器支持6GHz。</w:t>
            </w:r>
          </w:p>
        </w:tc>
        <w:tc>
          <w:tcPr>
            <w:tcW w:type="dxa" w:w="160"/>
            <w:tcBorders>
              <w:top w:val="none" w:color="FFFFFF" w:sz="0"/>
              <w:left w:val="none" w:color="FFFFFF" w:sz="0"/>
              <w:bottom w:val="none" w:color="FFFFFF" w:sz="0"/>
              <w:right w:val="none" w:color="FFFFFF" w:sz="0"/>
            </w:tcBorders>
          </w:tcPr>
          <w:p/>
        </w:tc>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2024年1月｜</w:t>
            </w:r>
            <w:r>
              <w:rPr>
                <w:rFonts w:ascii="Arial" w:cs="Arial" w:eastAsia="Microsoft YaHei" w:hAnsi="Arial"/>
                <w:b/>
                <w:bCs/>
                <w:color w:val="FFFFFF"/>
                <w:sz w:val="17"/>
                <w:szCs w:val="17"/>
              </w:rPr>
              <w:t xml:space="preserve">Wi-Fi 7认证推出（回顾第1部）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Wi-Fi联盟；IEEE 802.11be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Wi-Fi联盟于2024年1月推出Wi-Fi CERTIFIED 7认证，对应IEEE 802.11be（详见第1部）。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家庭无线网络升级。</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新路由器支持Wi-Fi 7。</w:t>
            </w:r>
          </w:p>
        </w:tc>
      </w:tr>
    </w:tbl>
    <w:p>
      <w:pPr>
        <w:spacing w:after="10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一个常见的家庭网络是这样连的：运营商的光纤进门 → </w:t>
      </w:r>
      <w:r>
        <w:rPr>
          <w:rFonts w:ascii="Arial" w:cs="Arial" w:eastAsia="Microsoft YaHei" w:hAnsi="Arial"/>
          <w:b/>
          <w:bCs/>
        </w:rPr>
        <w:t xml:space="preserve">光猫</w:t>
      </w:r>
      <w:r>
        <w:rPr>
          <w:rFonts w:ascii="Arial" w:cs="Arial" w:eastAsia="Microsoft YaHei" w:hAnsi="Arial"/>
        </w:rPr>
        <w:t xml:space="preserve">把光信号翻译成电信号 → </w:t>
      </w:r>
      <w:r>
        <w:rPr>
          <w:rFonts w:ascii="Arial" w:cs="Arial" w:eastAsia="Microsoft YaHei" w:hAnsi="Arial"/>
          <w:b/>
          <w:bCs/>
        </w:rPr>
        <w:t xml:space="preserve">家用路由器</w:t>
      </w:r>
      <w:r>
        <w:rPr>
          <w:rFonts w:ascii="Arial" w:cs="Arial" w:eastAsia="Microsoft YaHei" w:hAnsi="Arial"/>
        </w:rPr>
        <w:t xml:space="preserve"> → 手机、平板通过Wi-Fi连接，电视、台式机可以插网线。家用路由器里通常藏着三种角色：无线接入点（发Wi-Fi信号）、交换机（家里设备之间转发）、路由器（把家里的网络接到运营商）。</w:t>
      </w:r>
    </w:p>
    <w:p>
      <w:pPr>
        <w:keepNext/>
        <w:spacing w:after="0" w:before="80"/>
        <w:jc w:val="center"/>
      </w:pPr>
      <w:r>
        <w:drawing>
          <wp:inline distT="0" distB="0" distL="0" distR="0">
            <wp:extent cx="3143250" cy="1962150"/>
            <wp:effectExtent t="0" r="0" b="0" l="0"/>
            <wp:docPr id="27" name="smart-home" descr="房子里的灯、温控、门锁、扫地机、音箱、摄像头都通过“统一的连接标准”连在一起；侧边举出配合的例子，并提醒摄像头和麦克风要谨慎放置、及时更新密码和软件。" title="家里的网络和智能设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3143250" cy="19621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图6-1 家里的网络和智能设备（原创示意图）</w:t>
      </w: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知识小贴士：Wi-Fi不等于互联网</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Wi-Fi只是设备到路由器的“最后几米无线小路”。路由器还要经过光猫、运营商（ISP）才能连上互联网。所以Wi-Fi满格却打不开网页，问题可能出在光猫、运营商线路或网站本身。</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Wi-Fi信号用的是2.4GHz、5GHz、6GHz等频段。频率越高，能用的“车道”越宽、速度潜力越大，但穿墙能力越弱。所以大房子常用多个接入点组成“网状网络”，让信号覆盖每个房间。新一代Wi-Fi还改进了“排队”方式，让许多设备同时上网时互相干扰更少。</w:t>
      </w: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生活中的例子</w:t>
      </w:r>
    </w:p>
    <w:p>
      <w:pPr>
        <w:pStyle w:val="ListParagraph"/>
        <w:keepLines/>
        <w:numPr>
          <w:ilvl w:val="0"/>
          <w:numId w:val="36"/>
        </w:numPr>
        <w:spacing w:after="20" w:line="280" w:lineRule="exact"/>
      </w:pPr>
      <w:r>
        <w:rPr>
          <w:rFonts w:ascii="Arial" w:cs="Arial" w:eastAsia="Microsoft YaHei" w:hAnsi="Arial"/>
        </w:rPr>
        <w:t xml:space="preserve">网课、视频通话、在线作业大多通过家里的Wi-Fi进行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36"/>
        </w:numPr>
        <w:spacing w:after="20" w:line="280" w:lineRule="exact"/>
      </w:pPr>
      <w:r>
        <w:rPr>
          <w:rFonts w:ascii="Arial" w:cs="Arial" w:eastAsia="Microsoft YaHei" w:hAnsi="Arial"/>
        </w:rPr>
        <w:t xml:space="preserve">智能音箱、扫地机、电视盒子也连着Wi-Fi。</w:t>
      </w:r>
    </w:p>
    <w:p>
      <w:pPr>
        <w:pStyle w:val="ListParagraph"/>
        <w:keepLines/>
        <w:numPr>
          <w:ilvl w:val="0"/>
          <w:numId w:val="36"/>
        </w:numPr>
        <w:spacing w:after="20" w:line="280" w:lineRule="exact"/>
      </w:pPr>
      <w:r>
        <w:rPr>
          <w:rFonts w:ascii="Arial" w:cs="Arial" w:eastAsia="Microsoft YaHei" w:hAnsi="Arial"/>
        </w:rPr>
        <w:t xml:space="preserve">全世界的Wi-Fi设备非常多，但要看清统计说的是什么：</w:t>
      </w:r>
    </w:p>
    <w:p>
      <w:pPr>
        <w:spacing w:after="60" w:before="0" w:line="240"/>
      </w:pP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谁预测的？Wi-Fi联盟（数据来自ABI Research）《Wi-Fi市场数据2026》（2026年发布）</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类型：</w:t>
      </w:r>
      <w:r>
        <w:rPr>
          <w:rFonts w:ascii="Arial" w:cs="Arial" w:eastAsia="Microsoft YaHei" w:hAnsi="Arial"/>
          <w:sz w:val="20"/>
          <w:szCs w:val="20"/>
        </w:rPr>
        <w:t xml:space="preserve">统计　</w:t>
      </w:r>
      <w:r>
        <w:rPr>
          <w:rFonts w:ascii="Arial" w:cs="Arial" w:eastAsia="Microsoft YaHei" w:hAnsi="Arial"/>
          <w:b/>
          <w:bCs/>
          <w:sz w:val="20"/>
          <w:szCs w:val="20"/>
        </w:rPr>
        <w:t xml:space="preserve">口径：</w:t>
      </w:r>
      <w:r>
        <w:rPr>
          <w:rFonts w:ascii="Arial" w:cs="Arial" w:eastAsia="Microsoft YaHei" w:hAnsi="Arial"/>
          <w:sz w:val="20"/>
          <w:szCs w:val="20"/>
        </w:rPr>
        <w:t xml:space="preserve">Wi-Fi设备累计出货　</w:t>
      </w:r>
      <w:r>
        <w:rPr>
          <w:rFonts w:ascii="Arial" w:cs="Arial" w:eastAsia="Microsoft YaHei" w:hAnsi="Arial"/>
          <w:b/>
          <w:bCs/>
          <w:sz w:val="20"/>
          <w:szCs w:val="20"/>
        </w:rPr>
        <w:t xml:space="preserve">对象年份：</w:t>
      </w:r>
      <w:r>
        <w:rPr>
          <w:rFonts w:ascii="Arial" w:cs="Arial" w:eastAsia="Microsoft YaHei" w:hAnsi="Arial"/>
          <w:sz w:val="20"/>
          <w:szCs w:val="20"/>
        </w:rPr>
        <w:t xml:space="preserve">2026年</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结论：</w:t>
      </w:r>
      <w:r>
        <w:rPr>
          <w:rFonts w:ascii="Arial" w:cs="Arial" w:eastAsia="Microsoft YaHei" w:hAnsi="Arial"/>
          <w:sz w:val="20"/>
          <w:szCs w:val="20"/>
        </w:rPr>
        <w:t xml:space="preserve">截至2026年底累计约484亿台；2026年预计出货约38亿台</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b/>
          <w:bCs/>
          <w:sz w:val="20"/>
          <w:szCs w:val="20"/>
        </w:rPr>
        <w:t xml:space="preserve">注意：</w:t>
      </w:r>
      <w:r>
        <w:rPr>
          <w:rFonts w:ascii="Arial" w:cs="Arial" w:eastAsia="Microsoft YaHei" w:hAnsi="Arial"/>
          <w:sz w:val="20"/>
          <w:szCs w:val="20"/>
        </w:rPr>
        <w:t xml:space="preserve">累计出货含已报废设备，不等于在用数量。</w:t>
      </w:r>
    </w:p>
    <w:p>
      <w:pPr>
        <w:spacing w:after="70" w:before="0" w:line="240"/>
      </w:pPr>
    </w:p>
    <w:p>
      <w:pPr>
        <w:keepNext/>
        <w:keepLines/>
        <w:pBdr>
          <w:top w:val="single" w:color="00796B" w:sz="4" w:space="4"/>
          <w:left w:val="single" w:color="00796B" w:sz="24" w:space="6"/>
          <w:bottom w:val="single" w:color="00796B" w:sz="4" w:space="4"/>
          <w:right w:val="single" w:color="00796B" w:sz="4" w:space="4"/>
        </w:pBdr>
        <w:shd w:fill="EAF4F4" w:color="auto" w:val="clear"/>
        <w:spacing w:after="20" w:before="0" w:line="265" w:lineRule="exact"/>
        <w:ind w:left="170" w:right="140"/>
      </w:pPr>
      <w:r>
        <w:rPr>
          <w:rFonts w:ascii="Arial" w:cs="Arial" w:eastAsia="Microsoft YaHei" w:hAnsi="Arial"/>
          <w:b/>
          <w:bCs/>
          <w:color w:val="00796B"/>
          <w:sz w:val="21"/>
          <w:szCs w:val="21"/>
        </w:rPr>
        <w:t xml:space="preserve">口径提醒：累计出货不等于正在使用</w:t>
      </w:r>
    </w:p>
    <w:p>
      <w:pPr>
        <w:keepNext/>
        <w:keepLines/>
        <w:pBdr>
          <w:top w:val="single" w:color="00796B" w:sz="4" w:space="4"/>
          <w:left w:val="single" w:color="00796B" w:sz="24" w:space="6"/>
          <w:bottom w:val="single" w:color="00796B" w:sz="4" w:space="4"/>
          <w:right w:val="single" w:color="00796B" w:sz="4" w:space="4"/>
        </w:pBdr>
        <w:shd w:fill="EAF4F4" w:color="auto" w:val="clear"/>
        <w:spacing w:after="0" w:before="0" w:line="265" w:lineRule="exact"/>
        <w:ind w:left="170" w:right="140"/>
      </w:pPr>
      <w:r>
        <w:rPr>
          <w:rFonts w:ascii="Arial" w:cs="Arial" w:eastAsia="Microsoft YaHei" w:hAnsi="Arial"/>
          <w:sz w:val="20"/>
          <w:szCs w:val="20"/>
        </w:rPr>
        <w:t xml:space="preserve">“累计出货约484亿台”把多年来卖出的所有Wi-Fi设备加在一起，包括已经坏掉、扔掉的。它不能说成“现在有484亿台Wi-Fi设备在用”。</w:t>
      </w:r>
    </w:p>
    <w:p>
      <w:pPr>
        <w:spacing w:after="70" w:before="0" w:line="240"/>
      </w:pPr>
    </w:p>
    <w:p>
      <w:pPr>
        <w:keepNext/>
        <w:keepLines/>
        <w:pBdr>
          <w:top w:val="single" w:color="C62828" w:sz="4" w:space="4"/>
          <w:left w:val="single" w:color="C62828" w:sz="24" w:space="6"/>
          <w:bottom w:val="single" w:color="C62828" w:sz="4" w:space="4"/>
          <w:right w:val="single" w:color="C62828" w:sz="4" w:space="4"/>
        </w:pBdr>
        <w:shd w:fill="FFEDEE" w:color="auto" w:val="clear"/>
        <w:spacing w:after="20" w:before="0" w:line="265" w:lineRule="exact"/>
        <w:ind w:left="170" w:right="140"/>
      </w:pPr>
      <w:r>
        <w:rPr>
          <w:rFonts w:ascii="Arial" w:cs="Arial" w:eastAsia="Microsoft YaHei" w:hAnsi="Arial"/>
          <w:b/>
          <w:bCs/>
          <w:color w:val="C62828"/>
          <w:sz w:val="21"/>
          <w:szCs w:val="21"/>
        </w:rPr>
        <w:t xml:space="preserve">家庭网络安全守则</w:t>
      </w:r>
    </w:p>
    <w:p>
      <w:pPr>
        <w:pStyle w:val="ListParagraph"/>
        <w:keepNext w:val="false"/>
        <w:keepLines/>
        <w:numPr>
          <w:ilvl w:val="0"/>
          <w:numId w:val="37"/>
        </w:numPr>
        <w:pBdr>
          <w:top w:val="single" w:color="C62828" w:sz="4" w:space="4"/>
          <w:left w:val="single" w:color="C62828" w:sz="24" w:space="6"/>
          <w:bottom w:val="single" w:color="C62828" w:sz="4" w:space="4"/>
          <w:right w:val="single" w:color="C62828" w:sz="4" w:space="4"/>
        </w:pBdr>
        <w:shd w:fill="FFEDEE" w:color="auto" w:val="clear"/>
        <w:spacing w:after="30" w:before="0" w:line="265" w:lineRule="exact"/>
        <w:ind w:left="560" w:right="140" w:hanging="300"/>
      </w:pPr>
      <w:r>
        <w:rPr>
          <w:rFonts w:ascii="Arial" w:cs="Arial" w:eastAsia="Microsoft YaHei" w:hAnsi="Arial"/>
          <w:sz w:val="20"/>
          <w:szCs w:val="20"/>
        </w:rPr>
        <w:t xml:space="preserve">和家长一起把路由器和智能设备的</w:t>
      </w:r>
      <w:r>
        <w:rPr>
          <w:rFonts w:ascii="Arial" w:cs="Arial" w:eastAsia="Microsoft YaHei" w:hAnsi="Arial"/>
          <w:b/>
          <w:bCs/>
          <w:sz w:val="20"/>
          <w:szCs w:val="20"/>
        </w:rPr>
        <w:t xml:space="preserve">出厂默认密码</w:t>
      </w:r>
      <w:r>
        <w:rPr>
          <w:rFonts w:ascii="Arial" w:cs="Arial" w:eastAsia="Microsoft YaHei" w:hAnsi="Arial"/>
          <w:sz w:val="20"/>
          <w:szCs w:val="20"/>
        </w:rPr>
        <w:t xml:space="preserve">改成复杂的新密码。</w:t>
      </w:r>
    </w:p>
    <w:p>
      <w:pPr>
        <w:pStyle w:val="ListParagraph"/>
        <w:keepNext w:val="false"/>
        <w:keepLines/>
        <w:numPr>
          <w:ilvl w:val="0"/>
          <w:numId w:val="37"/>
        </w:numPr>
        <w:pBdr>
          <w:top w:val="single" w:color="C62828" w:sz="4" w:space="4"/>
          <w:left w:val="single" w:color="C62828" w:sz="24" w:space="6"/>
          <w:bottom w:val="single" w:color="C62828" w:sz="4" w:space="4"/>
          <w:right w:val="single" w:color="C62828" w:sz="4" w:space="4"/>
        </w:pBdr>
        <w:shd w:fill="FFEDEE" w:color="auto" w:val="clear"/>
        <w:spacing w:after="30" w:before="0" w:line="265" w:lineRule="exact"/>
        <w:ind w:left="560" w:right="140" w:hanging="300"/>
      </w:pPr>
      <w:r>
        <w:rPr>
          <w:rFonts w:ascii="Arial" w:cs="Arial" w:eastAsia="Microsoft YaHei" w:hAnsi="Arial"/>
          <w:sz w:val="20"/>
          <w:szCs w:val="20"/>
        </w:rPr>
        <w:t xml:space="preserve">打开路由器和设备的</w:t>
      </w:r>
      <w:r>
        <w:rPr>
          <w:rFonts w:ascii="Arial" w:cs="Arial" w:eastAsia="Microsoft YaHei" w:hAnsi="Arial"/>
          <w:b/>
          <w:bCs/>
          <w:sz w:val="20"/>
          <w:szCs w:val="20"/>
        </w:rPr>
        <w:t xml:space="preserve">自动更新</w:t>
      </w:r>
      <w:r>
        <w:rPr>
          <w:rFonts w:ascii="Arial" w:cs="Arial" w:eastAsia="Microsoft YaHei" w:hAnsi="Arial"/>
          <w:sz w:val="20"/>
          <w:szCs w:val="20"/>
        </w:rPr>
        <w:t xml:space="preserve">，及时安装安全补丁。</w:t>
      </w:r>
    </w:p>
    <w:p>
      <w:pPr>
        <w:pStyle w:val="ListParagraph"/>
        <w:keepNext w:val="false"/>
        <w:keepLines/>
        <w:numPr>
          <w:ilvl w:val="0"/>
          <w:numId w:val="37"/>
        </w:numPr>
        <w:pBdr>
          <w:top w:val="single" w:color="C62828" w:sz="4" w:space="4"/>
          <w:left w:val="single" w:color="C62828" w:sz="24" w:space="6"/>
          <w:bottom w:val="single" w:color="C62828" w:sz="4" w:space="4"/>
          <w:right w:val="single" w:color="C62828" w:sz="4" w:space="4"/>
        </w:pBdr>
        <w:shd w:fill="FFEDEE" w:color="auto" w:val="clear"/>
        <w:spacing w:after="30" w:before="0" w:line="265" w:lineRule="exact"/>
        <w:ind w:left="560" w:right="140" w:hanging="300"/>
      </w:pPr>
      <w:r>
        <w:rPr>
          <w:rFonts w:ascii="Arial" w:cs="Arial" w:eastAsia="Microsoft YaHei" w:hAnsi="Arial"/>
          <w:sz w:val="20"/>
          <w:szCs w:val="20"/>
        </w:rPr>
        <w:t xml:space="preserve">给来访的客人开一个</w:t>
      </w:r>
      <w:r>
        <w:rPr>
          <w:rFonts w:ascii="Arial" w:cs="Arial" w:eastAsia="Microsoft YaHei" w:hAnsi="Arial"/>
          <w:b/>
          <w:bCs/>
          <w:sz w:val="20"/>
          <w:szCs w:val="20"/>
        </w:rPr>
        <w:t xml:space="preserve">访客网络</w:t>
      </w:r>
      <w:r>
        <w:rPr>
          <w:rFonts w:ascii="Arial" w:cs="Arial" w:eastAsia="Microsoft YaHei" w:hAnsi="Arial"/>
          <w:sz w:val="20"/>
          <w:szCs w:val="20"/>
        </w:rPr>
        <w:t xml:space="preserve">，不把主网络密码随便告诉别人。</w:t>
      </w:r>
    </w:p>
    <w:p>
      <w:pPr>
        <w:pStyle w:val="ListParagraph"/>
        <w:keepNext w:val="false"/>
        <w:keepLines/>
        <w:numPr>
          <w:ilvl w:val="0"/>
          <w:numId w:val="37"/>
        </w:numPr>
        <w:pBdr>
          <w:top w:val="single" w:color="C62828" w:sz="4" w:space="4"/>
          <w:left w:val="single" w:color="C62828" w:sz="24" w:space="6"/>
          <w:bottom w:val="single" w:color="C62828" w:sz="4" w:space="4"/>
          <w:right w:val="single" w:color="C62828" w:sz="4" w:space="4"/>
        </w:pBdr>
        <w:shd w:fill="FFEDEE" w:color="auto" w:val="clear"/>
        <w:spacing w:after="30" w:before="0" w:line="265" w:lineRule="exact"/>
        <w:ind w:left="560" w:right="140" w:hanging="300"/>
      </w:pPr>
      <w:r>
        <w:rPr>
          <w:rFonts w:ascii="Arial" w:cs="Arial" w:eastAsia="Microsoft YaHei" w:hAnsi="Arial"/>
          <w:sz w:val="20"/>
          <w:szCs w:val="20"/>
        </w:rPr>
        <w:t xml:space="preserve">不在网上公开晒出Wi-Fi密码、路由器标签上的信息。</w:t>
      </w:r>
    </w:p>
    <w:p>
      <w:pPr>
        <w:pStyle w:val="ListParagraph"/>
        <w:keepNext w:val="false"/>
        <w:keepLines/>
        <w:numPr>
          <w:ilvl w:val="0"/>
          <w:numId w:val="37"/>
        </w:numPr>
        <w:pBdr>
          <w:top w:val="single" w:color="C62828" w:sz="4" w:space="4"/>
          <w:left w:val="single" w:color="C62828" w:sz="24" w:space="6"/>
          <w:bottom w:val="single" w:color="C62828" w:sz="4" w:space="4"/>
          <w:right w:val="single" w:color="C62828" w:sz="4" w:space="4"/>
        </w:pBdr>
        <w:shd w:fill="FFEDEE" w:color="auto" w:val="clear"/>
        <w:spacing w:after="0" w:before="0" w:line="265" w:lineRule="exact"/>
        <w:ind w:left="560" w:right="140" w:hanging="300"/>
      </w:pPr>
      <w:r>
        <w:rPr>
          <w:rFonts w:ascii="Arial" w:cs="Arial" w:eastAsia="Microsoft YaHei" w:hAnsi="Arial"/>
          <w:sz w:val="20"/>
          <w:szCs w:val="20"/>
        </w:rPr>
        <w:t xml:space="preserve">不认识的设备连进家里网络时，请家长检查。</w:t>
      </w:r>
    </w:p>
    <w:p>
      <w:pPr>
        <w:spacing w:after="7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2035可能的样子</w:t>
      </w:r>
    </w:p>
    <w:p>
      <w:pPr>
        <w:spacing w:after="60" w:line="280" w:lineRule="exact"/>
      </w:pPr>
      <w:r>
        <w:rPr>
          <w:rFonts w:ascii="Arial" w:cs="Arial" w:eastAsia="Microsoft YaHei" w:hAnsi="Arial"/>
        </w:rPr>
        <w:t xml:space="preserve">未来的家庭网络会怎样？下面的情景卡给出三种可能，它们不是预言，取决于标准、价格、安全规则和每个家庭的选择。</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002"/>
        <w:gridCol w:w="3002"/>
        <w:gridCol w:w="3002"/>
      </w:tblGrid>
      <w:tr>
        <w:trPr>
          <w:cantSplit/>
        </w:trPr>
        <w:tc>
          <w:tcPr>
            <w:tcW w:type="dxa" w:w="9906"/>
            <w:gridSpan w:val="4"/>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keepLines/>
              <w:spacing w:after="0" w:before="0" w:line="260" w:lineRule="exact"/>
            </w:pPr>
            <w:r>
              <w:rPr>
                <w:rFonts w:ascii="Segoe UI Emoji" w:cs="Segoe UI Emoji" w:eastAsia="Segoe UI Emoji" w:hAnsi="Segoe UI Emoji"/>
                <w:sz w:val="17"/>
                <w:szCs w:val="17"/>
                <w:shd w:fill="FFFFFF" w:color="auto" w:val="clear"/>
              </w:rPr>
              <w:t xml:space="preserve"> 🔮</w:t>
            </w:r>
            <w:r>
              <w:rPr>
                <w:rFonts w:ascii="Arial" w:cs="Arial" w:eastAsia="Microsoft YaHei" w:hAnsi="Arial"/>
                <w:b/>
                <w:bCs/>
                <w:color w:val="E8731E"/>
                <w:sz w:val="17"/>
                <w:szCs w:val="17"/>
                <w:shd w:fill="FFFFFF" w:color="auto" w:val="clear"/>
              </w:rPr>
              <w:t xml:space="preserve">展望 </w:t>
            </w:r>
            <w:r>
              <w:rPr>
                <w:rFonts w:ascii="Arial" w:cs="Arial" w:eastAsia="Microsoft YaHei" w:hAnsi="Arial"/>
                <w:b/>
                <w:bCs/>
                <w:color w:val="FFFFFF"/>
                <w:sz w:val="18"/>
                <w:szCs w:val="18"/>
              </w:rPr>
              <w:t xml:space="preserve">　情景卡：家庭与个人（2030 / 2035）</w:t>
            </w:r>
          </w:p>
        </w:tc>
      </w:tr>
      <w:tr>
        <w:trPr>
          <w:cantSplit/>
        </w:trPr>
        <w:tc>
          <w:tcPr>
            <w:tcW w:type="dxa" w:w="9906"/>
            <w:gridSpan w:val="4"/>
            <w:tcBorders>
              <w:top w:val="single" w:color="D5DBEA" w:sz="4"/>
              <w:left w:val="single" w:color="D5DBEA" w:sz="4"/>
              <w:bottom w:val="single" w:color="D5DBEA" w:sz="4"/>
              <w:right w:val="single" w:color="D5DBEA" w:sz="4"/>
            </w:tcBorders>
            <w:shd w:fill="EEF8F3" w:color="auto" w:val="clear"/>
            <w:tcMar>
              <w:top w:type="dxa" w:w="25"/>
              <w:left w:type="dxa" w:w="80"/>
              <w:bottom w:type="dxa" w:w="25"/>
              <w:right w:type="dxa" w:w="80"/>
            </w:tcMar>
            <w:vAlign w:val="center"/>
          </w:tcPr>
          <w:p>
            <w:pPr>
              <w:keepNext/>
              <w:keepLines/>
              <w:spacing w:after="0" w:before="0" w:line="215"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r>
              <w:rPr>
                <w:rFonts w:ascii="Arial" w:cs="Arial" w:eastAsia="Microsoft YaHei" w:hAnsi="Arial"/>
                <w:b/>
                <w:bCs/>
                <w:color w:val="1B2140"/>
                <w:sz w:val="16"/>
                <w:szCs w:val="16"/>
              </w:rPr>
              <w:t xml:space="preserve"> 2026现状：</w:t>
            </w:r>
            <w:r>
              <w:rPr>
                <w:rFonts w:ascii="Arial" w:cs="Arial" w:eastAsia="Microsoft YaHei" w:hAnsi="Arial"/>
                <w:sz w:val="16"/>
                <w:szCs w:val="16"/>
              </w:rPr>
              <w:t xml:space="preserve">2026年：Matter等统一标准让不同品牌的智能设备互通；Wi-Fi 7开始普及，Wi-Fi 8正在制定。</w:t>
            </w:r>
            <w:r>
              <w:rPr>
                <w:rFonts w:ascii="Arial" w:cs="Arial" w:eastAsia="Microsoft YaHei" w:hAnsi="Arial"/>
                <w:color w:val="5A6380"/>
                <w:sz w:val="16"/>
                <w:szCs w:val="16"/>
              </w:rPr>
              <w:t xml:space="preserve">（相关事件：Matter 1.5加入摄像头；Wi-Fi 6认证推出）</w:t>
            </w:r>
          </w:p>
        </w:tc>
      </w:tr>
      <w:tr>
        <w:trPr>
          <w:cantSplit/>
        </w:trPr>
        <w:tc>
          <w:tcPr>
            <w:tcW w:type="dxa" w:w="900"/>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6"/>
                <w:szCs w:val="16"/>
              </w:rPr>
              <w:t xml:space="preserve">年份</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较快</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基准</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较慢</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2030年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大多数新智能设备支持统一标准，安装像插电一样简单；家庭网络更稳、更省电。</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统一标准逐步普及，新旧设备混用；Wi-Fi 8等新标准开始进入市场（计划）。</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不同品牌仍难互通，很多家庭只用少数智能设备，安全更新跟不上。</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2035年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家里的设备在保护隐私的前提下自动协作，人只需说出需求。</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智能家居成为常见配置，隐私设置和安全更新成为购买时的重要考虑。</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隐私担忧和成本让许多家庭谨慎使用联网设备。</w:t>
            </w:r>
          </w:p>
        </w:tc>
      </w:tr>
      <w:tr>
        <w:trPr>
          <w:cantSplit/>
        </w:trPr>
        <w:tc>
          <w:tcPr>
            <w:tcW w:type="dxa" w:w="9906"/>
            <w:gridSpan w:val="4"/>
            <w:tcBorders>
              <w:top w:val="single" w:color="D5DBEA" w:sz="4"/>
              <w:left w:val="single" w:color="D5DBEA" w:sz="4"/>
              <w:bottom w:val="single" w:color="D5DBEA" w:sz="4"/>
              <w:right w:val="single" w:color="D5DBEA" w:sz="4"/>
            </w:tcBorders>
            <w:shd w:fill="FAFAFC" w:color="auto" w:val="clear"/>
            <w:tcMar>
              <w:top w:type="dxa" w:w="25"/>
              <w:left w:type="dxa" w:w="80"/>
              <w:bottom w:type="dxa" w:w="25"/>
              <w:right w:type="dxa" w:w="80"/>
            </w:tcMar>
            <w:vAlign w:val="center"/>
          </w:tcPr>
          <w:p>
            <w:pPr>
              <w:keepLines/>
              <w:spacing w:after="0" w:before="0" w:line="200" w:lineRule="exact"/>
            </w:pPr>
            <w:r>
              <w:rPr>
                <w:rFonts w:ascii="Arial" w:cs="Arial" w:eastAsia="Microsoft YaHei" w:hAnsi="Arial"/>
                <w:color w:val="7A839E"/>
                <w:sz w:val="15"/>
                <w:szCs w:val="15"/>
              </w:rPr>
              <w:t xml:space="preserve">以下全部是【🔮展望】情景，由本书编写组依据所列资料的趋势设想，用于讨论，不是预言。</w:t>
            </w:r>
          </w:p>
        </w:tc>
      </w:tr>
    </w:tbl>
    <w:p>
      <w:pPr>
        <w:spacing w:after="10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动手活动：画出我家的网络地图（12—15岁，在家长同意下完成）</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纸笔或绘图软件。</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3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和家长一起找到家里的光猫、路由器和联网设备。</w:t>
      </w:r>
    </w:p>
    <w:p>
      <w:pPr>
        <w:pStyle w:val="ListParagraph"/>
        <w:keepNext w:val="false"/>
        <w:keepLines/>
        <w:numPr>
          <w:ilvl w:val="0"/>
          <w:numId w:val="3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画出它们之间的连接：哪些用网线，哪些用Wi-Fi。</w:t>
      </w:r>
    </w:p>
    <w:p>
      <w:pPr>
        <w:pStyle w:val="ListParagraph"/>
        <w:keepNext w:val="false"/>
        <w:keepLines/>
        <w:numPr>
          <w:ilvl w:val="0"/>
          <w:numId w:val="3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在路由器旁标出它同时扮演的三种角色：无线接入点、交换机、路由器。</w:t>
      </w:r>
    </w:p>
    <w:p>
      <w:pPr>
        <w:pStyle w:val="ListParagraph"/>
        <w:keepNext w:val="false"/>
        <w:keepLines/>
        <w:numPr>
          <w:ilvl w:val="0"/>
          <w:numId w:val="3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讨论：Wi-Fi信号满格，为什么有时还是上不了网？（提示：Wi-Fi≠互联网）</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不要更改路由器设置，不要拍照或公开Wi-Fi密码和设备标签上的信息。</w:t>
      </w:r>
    </w:p>
    <w:p>
      <w:pPr>
        <w:spacing w:after="7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39"/>
        </w:numPr>
        <w:spacing w:after="20" w:line="280" w:lineRule="exact"/>
      </w:pPr>
      <w:r>
        <w:rPr>
          <w:rFonts w:ascii="Arial" w:cs="Arial" w:eastAsia="Microsoft YaHei" w:hAnsi="Arial"/>
        </w:rPr>
        <w:t xml:space="preserve">【8—11岁】判断：手机Wi-Fi信号满格，就一定能上网。</w:t>
      </w:r>
    </w:p>
    <w:p>
      <w:pPr>
        <w:pStyle w:val="ListParagraph"/>
        <w:keepLines/>
        <w:numPr>
          <w:ilvl w:val="0"/>
          <w:numId w:val="39"/>
        </w:numPr>
        <w:spacing w:after="20" w:line="280" w:lineRule="exact"/>
      </w:pPr>
      <w:r>
        <w:rPr>
          <w:rFonts w:ascii="Arial" w:cs="Arial" w:eastAsia="Microsoft YaHei" w:hAnsi="Arial"/>
        </w:rPr>
        <w:t xml:space="preserve">【8—11岁】家用路由器里通常藏着哪三种角色？</w:t>
      </w:r>
    </w:p>
    <w:p>
      <w:pPr>
        <w:pStyle w:val="ListParagraph"/>
        <w:keepLines/>
        <w:numPr>
          <w:ilvl w:val="0"/>
          <w:numId w:val="39"/>
        </w:numPr>
        <w:spacing w:after="20" w:line="280" w:lineRule="exact"/>
      </w:pPr>
      <w:r>
        <w:rPr>
          <w:rFonts w:ascii="Arial" w:cs="Arial" w:eastAsia="Microsoft YaHei" w:hAnsi="Arial"/>
        </w:rPr>
        <w:t xml:space="preserve">【12—15岁】下一代Wi-Fi（IEEE 802.11bn）的重点目标是什么？它批准了吗？</w:t>
      </w:r>
    </w:p>
    <w:p>
      <w:pPr>
        <w:pStyle w:val="ListParagraph"/>
        <w:keepLines/>
        <w:numPr>
          <w:ilvl w:val="0"/>
          <w:numId w:val="39"/>
        </w:numPr>
        <w:spacing w:after="20" w:line="280" w:lineRule="exact"/>
      </w:pPr>
      <w:r>
        <w:rPr>
          <w:rFonts w:ascii="Arial" w:cs="Arial" w:eastAsia="Microsoft YaHei" w:hAnsi="Arial"/>
        </w:rPr>
        <w:t xml:space="preserve">【12—15岁】“累计出货484亿台Wi-Fi设备”为什么不能说成“484亿台正在使用”？</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40"/>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错误。Wi-Fi只连到路由器，还要经过光猫和运营商才能上互联网。</w:t>
      </w:r>
    </w:p>
    <w:p>
      <w:pPr>
        <w:pStyle w:val="ListParagraph"/>
        <w:keepNext w:val="false"/>
        <w:keepLines/>
        <w:numPr>
          <w:ilvl w:val="0"/>
          <w:numId w:val="40"/>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无线接入点、交换机、路由器。</w:t>
      </w:r>
    </w:p>
    <w:p>
      <w:pPr>
        <w:pStyle w:val="ListParagraph"/>
        <w:keepNext w:val="false"/>
        <w:keepLines/>
        <w:numPr>
          <w:ilvl w:val="0"/>
          <w:numId w:val="40"/>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更可靠：与Wi-Fi 7相比时延、丢包各降低25%，并降低功耗；还没批准，IEEE计划2028年5月最终批准。</w:t>
      </w:r>
    </w:p>
    <w:p>
      <w:pPr>
        <w:pStyle w:val="ListParagraph"/>
        <w:keepNext w:val="false"/>
        <w:keepLines/>
        <w:numPr>
          <w:ilvl w:val="0"/>
          <w:numId w:val="40"/>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累计出货包括多年来卖出、已经报废的设备，不等于正在使用的数量。</w:t>
      </w:r>
    </w:p>
    <w:p>
      <w:pPr>
        <w:spacing w:after="7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41"/>
        </w:numPr>
        <w:spacing w:after="20" w:line="280" w:lineRule="exact"/>
      </w:pPr>
      <w:r>
        <w:rPr>
          <w:rFonts w:ascii="Arial" w:cs="Arial" w:eastAsia="Microsoft YaHei" w:hAnsi="Arial"/>
        </w:rPr>
        <w:t xml:space="preserve">IEEE 802.11 TGbn：Status of Project IEEE 802.11bn（UHR）。</w:t>
      </w:r>
    </w:p>
    <w:p>
      <w:pPr>
        <w:pStyle w:val="ListParagraph"/>
        <w:keepLines/>
        <w:numPr>
          <w:ilvl w:val="0"/>
          <w:numId w:val="41"/>
        </w:numPr>
        <w:spacing w:after="20" w:line="280" w:lineRule="exact"/>
      </w:pPr>
      <w:r>
        <w:rPr>
          <w:rFonts w:ascii="Arial" w:cs="Arial" w:eastAsia="Microsoft YaHei" w:hAnsi="Arial"/>
        </w:rPr>
        <w:t xml:space="preserve">Wi-Fi联盟：Wi-Fi Alliance History。</w:t>
      </w:r>
    </w:p>
    <w:p>
      <w:pPr>
        <w:pStyle w:val="ListParagraph"/>
        <w:keepLines/>
        <w:numPr>
          <w:ilvl w:val="0"/>
          <w:numId w:val="41"/>
        </w:numPr>
        <w:spacing w:after="20" w:line="280" w:lineRule="exact"/>
      </w:pPr>
      <w:r>
        <w:rPr>
          <w:rFonts w:ascii="Arial" w:cs="Arial" w:eastAsia="Microsoft YaHei" w:hAnsi="Arial"/>
        </w:rPr>
        <w:t xml:space="preserve">本书第1部第7章《网络怎样把世界连接起来》：家庭网络和学校网络。</w:t>
      </w:r>
    </w:p>
    <w:p>
      <w:pPr>
        <w:spacing w:after="60" w:before="0" w:line="240"/>
        <w:sectPr>
          <w:headerReference w:type="default" r:id="rId22"/>
          <w:footerReference w:type="default" r:id="rId23"/>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1B2140" w:sz="6" w:space="8"/>
          <w:left w:val="single" w:color="1B2140" w:sz="6" w:space="8"/>
          <w:right w:val="single" w:color="1B2140" w:sz="6" w:space="8"/>
        </w:pBdr>
        <w:shd w:fill="1B2140" w:color="auto" w:val="clear"/>
        <w:spacing w:after="0"/>
        <w:ind w:left="170" w:right="170"/>
      </w:pPr>
      <w:r>
        <w:rPr>
          <w:rFonts w:ascii="Arial" w:cs="Arial" w:eastAsia="Microsoft YaHei" w:hAnsi="Arial"/>
          <w:b/>
          <w:bCs/>
          <w:color w:val="FFFFFF"/>
          <w:sz w:val="20"/>
          <w:szCs w:val="20"/>
        </w:rPr>
        <w:t xml:space="preserve">CHAPTER 7</w:t>
      </w:r>
    </w:p>
    <w:p>
      <w:pPr>
        <w:pStyle w:val="Heading1"/>
        <w:keepNext/>
        <w:pBdr>
          <w:top w:val="single" w:color="1B2140" w:sz="6" w:space="6"/>
          <w:left w:val="single" w:color="1B2140" w:sz="6" w:space="8"/>
          <w:bottom w:val="single" w:color="1B2140" w:sz="6" w:space="8"/>
          <w:right w:val="single" w:color="1B2140" w:sz="6" w:space="8"/>
        </w:pBdr>
        <w:shd w:fill="1B2140" w:color="auto" w:val="clear"/>
        <w:spacing w:after="200" w:before="0"/>
        <w:ind w:left="170" w:right="170"/>
      </w:pPr>
      <w:r>
        <w:rPr>
          <w:rFonts w:ascii="Arial" w:cs="Arial" w:eastAsia="Microsoft YaHei" w:hAnsi="Arial"/>
          <w:b/>
          <w:bCs/>
          <w:color w:val="FFFFFF"/>
          <w:sz w:val="40"/>
          <w:szCs w:val="40"/>
        </w:rPr>
        <w:t xml:space="preserve">第7章　万物互联：物联网</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冰箱、路灯和农田怎么也上网了？</w:t>
      </w:r>
      <w:r>
        <w:rPr>
          <w:rFonts w:ascii="Arial" w:cs="Arial" w:eastAsia="Microsoft YaHei" w:hAnsi="Arial"/>
          <w:color w:val="5A6380"/>
          <w:sz w:val="17"/>
          <w:szCs w:val="17"/>
        </w:rPr>
        <w:t xml:space="preserve">　关键词：物联网定义、传感器、低功耗连接（NB-IoT等）、网关、云；统计口径。</w:t>
      </w:r>
    </w:p>
    <w:p>
      <w:pPr>
        <w:spacing w:after="6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漫画式提问：万物都能上网？</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听说现在连路灯、水表和农田都能上网，它们也有手机卡吗？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上网的东西都有人工智能吗？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有的用手机网络，有的用Wi-Fi或蓝牙；而且大多数联网设备并没有人工智能。我们来看看物联网到底是什么。</w:t>
      </w:r>
    </w:p>
    <w:p>
      <w:pPr>
        <w:spacing w:after="70" w:before="0" w:line="240"/>
      </w:pPr>
    </w:p>
    <w:p>
      <w:pPr>
        <w:spacing w:after="60" w:line="280" w:lineRule="exact"/>
      </w:pPr>
      <w:r>
        <w:rPr>
          <w:rFonts w:ascii="Arial" w:cs="Arial" w:eastAsia="Microsoft YaHei" w:hAnsi="Arial"/>
        </w:rPr>
        <w:t xml:space="preserve">“物联网”就是让各种物品也连上网络：路灯、水表、烟感、冰箱、共享单车锁、农田里的土壤传感器……它们把测到的数据发出去，人或系统据此做出反应。这一章要回答：物联网是怎样诞生的？一个物联网系统由哪几部分组成？全世界到底有多少联网设备？</w:t>
      </w: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真实故事或案例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1982年前后，美国卡内基梅隆大学的学生给系里的可乐机装上开关，连到电脑上，大家在网上就能查到哪一列有可乐、冰没冰——它常被称为最早的“联网家电”之一（见第2章）。</w:t>
      </w:r>
    </w:p>
    <w:p>
      <w:pPr>
        <w:spacing w:after="60" w:line="280" w:lineRule="exact"/>
      </w:pPr>
      <w:r>
        <w:rPr>
          <w:rFonts w:ascii="Arial" w:cs="Arial" w:eastAsia="Microsoft YaHei" w:hAnsi="Arial"/>
        </w:rPr>
        <w:t xml:space="preserve">1999年，在宝洁公司工作的凯文·阿什顿在一次演示中用了“物联网”（Internet of Things）这个词，想说服公司用电子标签追踪货物（见第2章）。同年，美国麻省理工学院成立Auto-ID中心，研究用便宜的RFID标签给每件商品一个电子产品代码，让物品自己“报上名来”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物联网真正大规模发展，需要专门的连接技术。手机网络原本是为“说话多、电池天天充”的手机设计的，而水表、烟感这类设备正好相反：一天只发几条数据，电池要用好几年，还常装在地下室。2016年，3GPP完成了NB-IoT（窄带物联网）标准，它和LTE-M同属Release 13，信号穿墙能力强、功耗低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。今天，物联网设备可以按需要选择Wi-Fi、蓝牙、Thread、NB-IoT或5G等不同连接方式。</w:t>
      </w:r>
    </w:p>
    <w:p>
      <w:pPr>
        <w:pStyle w:val="Heading3"/>
        <w:keepNext/>
        <w:spacing w:after="60" w:before="140"/>
      </w:pPr>
      <w:r>
        <w:rPr>
          <w:rFonts w:ascii="Arial" w:cs="Arial" w:eastAsia="Microsoft YaHei" w:hAnsi="Arial"/>
          <w:b/>
          <w:bCs/>
          <w:color w:val="1B2140"/>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1999年｜</w:t>
            </w:r>
            <w:r>
              <w:rPr>
                <w:rFonts w:ascii="Arial" w:cs="Arial" w:eastAsia="Microsoft YaHei" w:hAnsi="Arial"/>
                <w:b/>
                <w:bCs/>
                <w:color w:val="FFFFFF"/>
                <w:sz w:val="17"/>
                <w:szCs w:val="17"/>
              </w:rPr>
              <w:t xml:space="preserve">MIT Auto-ID中心成立</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凯文·阿什顿；桑杰·萨尔马；戴维·布罗克</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剑桥（马萨诸塞州）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麻省理工学院；宝洁、吉列等资助</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Auto-ID中心用便宜的RFID标签给每件商品一个电子产品代码（EPC），后来与英国剑桥大学等7所大学合作。</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物联网技术的早期研究中心。</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物流中的RFID标签。</w:t>
            </w:r>
          </w:p>
        </w:tc>
        <w:tc>
          <w:tcPr>
            <w:tcW w:type="dxa" w:w="160"/>
            <w:tcBorders>
              <w:top w:val="none" w:color="FFFFFF" w:sz="0"/>
              <w:left w:val="none" w:color="FFFFFF" w:sz="0"/>
              <w:bottom w:val="none" w:color="FFFFFF" w:sz="0"/>
              <w:right w:val="none" w:color="FFFFFF" w:sz="0"/>
            </w:tcBorders>
          </w:tcPr>
          <w:p/>
        </w:tc>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2016年6月｜</w:t>
            </w:r>
            <w:r>
              <w:rPr>
                <w:rFonts w:ascii="Arial" w:cs="Arial" w:eastAsia="Microsoft YaHei" w:hAnsi="Arial"/>
                <w:b/>
                <w:bCs/>
                <w:color w:val="FFFFFF"/>
                <w:sz w:val="17"/>
                <w:szCs w:val="17"/>
              </w:rPr>
              <w:t xml:space="preserve">NB-IoT窄带物联网标准完成</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3GPP</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NB-IoT与LTE-M等同属3GPP Release 13，信号穿墙能力强、功耗低。</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蜂窝物联网的基础。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智能水表、共享单车锁。</w:t>
            </w:r>
          </w:p>
        </w:tc>
      </w:tr>
    </w:tbl>
    <w:p>
      <w:pPr>
        <w:spacing w:after="10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一个物联网系统通常有四部分：</w:t>
      </w:r>
      <w:r>
        <w:rPr>
          <w:rFonts w:ascii="Arial" w:cs="Arial" w:eastAsia="Microsoft YaHei" w:hAnsi="Arial"/>
          <w:b/>
          <w:bCs/>
        </w:rPr>
        <w:t xml:space="preserve">传感器</w:t>
      </w:r>
      <w:r>
        <w:rPr>
          <w:rFonts w:ascii="Arial" w:cs="Arial" w:eastAsia="Microsoft YaHei" w:hAnsi="Arial"/>
        </w:rPr>
        <w:t xml:space="preserve">（设备的“眼睛、耳朵和皮肤”，测温度、湿度、亮度）→ </w:t>
      </w:r>
      <w:r>
        <w:rPr>
          <w:rFonts w:ascii="Arial" w:cs="Arial" w:eastAsia="Microsoft YaHei" w:hAnsi="Arial"/>
          <w:b/>
          <w:bCs/>
        </w:rPr>
        <w:t xml:space="preserve">连接</w:t>
      </w:r>
      <w:r>
        <w:rPr>
          <w:rFonts w:ascii="Arial" w:cs="Arial" w:eastAsia="Microsoft YaHei" w:hAnsi="Arial"/>
        </w:rPr>
        <w:t xml:space="preserve">（Wi-Fi、蓝牙、NB-IoT等）→ </w:t>
      </w:r>
      <w:r>
        <w:rPr>
          <w:rFonts w:ascii="Arial" w:cs="Arial" w:eastAsia="Microsoft YaHei" w:hAnsi="Arial"/>
          <w:b/>
          <w:bCs/>
        </w:rPr>
        <w:t xml:space="preserve">网关</w:t>
      </w:r>
      <w:r>
        <w:rPr>
          <w:rFonts w:ascii="Arial" w:cs="Arial" w:eastAsia="Microsoft YaHei" w:hAnsi="Arial"/>
        </w:rPr>
        <w:t xml:space="preserve">（不同“语言”网络之间的翻译官）→ </w:t>
      </w:r>
      <w:r>
        <w:rPr>
          <w:rFonts w:ascii="Arial" w:cs="Arial" w:eastAsia="Microsoft YaHei" w:hAnsi="Arial"/>
          <w:b/>
          <w:bCs/>
        </w:rPr>
        <w:t xml:space="preserve">云或边缘的计算机</w:t>
      </w:r>
      <w:r>
        <w:rPr>
          <w:rFonts w:ascii="Arial" w:cs="Arial" w:eastAsia="Microsoft YaHei" w:hAnsi="Arial"/>
        </w:rPr>
        <w:t xml:space="preserve">（存数据、做判断、发出指令）。最后，结果再回到手机App或设备本身，比如自动打开水泵。</w:t>
      </w:r>
    </w:p>
    <w:p>
      <w:pPr>
        <w:keepNext/>
        <w:spacing w:after="0" w:before="80"/>
        <w:jc w:val="center"/>
      </w:pPr>
      <w:r>
        <w:drawing>
          <wp:inline distT="0" distB="0" distL="0" distR="0">
            <wp:extent cx="3143250" cy="1885950"/>
            <wp:effectExtent t="0" r="0" b="0" l="0"/>
            <wp:docPr id="28" name="iot-how" descr="传感器、小电脑/芯片、无线连接、网关/基站、云或边缘计算、手机App/自动控制六步用箭头连成循环。" title="物联网怎样工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3143250" cy="18859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图7-1 物联网怎样工作（原创示意图）</w:t>
      </w: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知识小贴士：物联网设备不等于都有人工智能</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大多数物联网设备只是“测一测、报一报”：温度超过多少就报警，天黑了就开灯，这是事先写好的规则。只有一部分系统会用AI分析数据。“智能”也不代表设备有意识或感情。</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设计物联网系统时总要做取舍：发得越频繁，数据越及时，但越耗电；数据放在云里便于汇总，但要经过网络，延迟更长、隐私风险更大；在设备附近的边缘计算（见第10章）反应快，但计算能力有限。低功耗广域网就是一种取舍——“说话声音小、但能传很远、电池用很久”。</w:t>
      </w: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生活中的例子</w:t>
      </w:r>
    </w:p>
    <w:p>
      <w:pPr>
        <w:pStyle w:val="ListParagraph"/>
        <w:keepLines/>
        <w:numPr>
          <w:ilvl w:val="0"/>
          <w:numId w:val="42"/>
        </w:numPr>
        <w:spacing w:after="20" w:line="280" w:lineRule="exact"/>
      </w:pPr>
      <w:r>
        <w:rPr>
          <w:rFonts w:ascii="Arial" w:cs="Arial" w:eastAsia="Microsoft YaHei" w:hAnsi="Arial"/>
        </w:rPr>
        <w:t xml:space="preserve">智能水表、电表自动上报读数，不用人上门抄表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42"/>
        </w:numPr>
        <w:spacing w:after="20" w:line="280" w:lineRule="exact"/>
      </w:pPr>
      <w:r>
        <w:rPr>
          <w:rFonts w:ascii="Arial" w:cs="Arial" w:eastAsia="Microsoft YaHei" w:hAnsi="Arial"/>
        </w:rPr>
        <w:t xml:space="preserve">共享单车锁、烟雾报警器用低功耗网络联网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42"/>
        </w:numPr>
        <w:spacing w:after="20" w:line="280" w:lineRule="exact"/>
      </w:pPr>
      <w:r>
        <w:rPr>
          <w:rFonts w:ascii="Arial" w:cs="Arial" w:eastAsia="Microsoft YaHei" w:hAnsi="Arial"/>
        </w:rPr>
        <w:t xml:space="preserve">农田里的土壤传感器提醒什么时候该浇水。</w:t>
      </w:r>
    </w:p>
    <w:p>
      <w:pPr>
        <w:spacing w:after="60" w:before="0" w:line="240"/>
      </w:pPr>
    </w:p>
    <w:p>
      <w:pPr>
        <w:spacing w:after="60" w:line="280" w:lineRule="exact"/>
      </w:pPr>
      <w:r>
        <w:rPr>
          <w:rFonts w:ascii="Arial" w:cs="Arial" w:eastAsia="Microsoft YaHei" w:hAnsi="Arial"/>
        </w:rPr>
        <w:t xml:space="preserve">全世界有多少物联网设备？两家机构给出了数字：</w:t>
      </w:r>
    </w:p>
    <w:p>
      <w:pPr>
        <w:keepNext/>
        <w:spacing w:after="60" w:before="120"/>
        <w:jc w:val="left"/>
      </w:pPr>
      <w:r>
        <w:rPr>
          <w:rFonts w:ascii="Arial" w:cs="Arial" w:eastAsia="Microsoft YaHei" w:hAnsi="Arial"/>
          <w:b/>
          <w:bCs/>
          <w:color w:val="5A6380"/>
          <w:sz w:val="17"/>
          <w:szCs w:val="17"/>
        </w:rPr>
        <w:t xml:space="preserve">表7-1 谁预测的？数据来源与口径</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200"/>
        <w:gridCol w:w="2500"/>
        <w:gridCol w:w="2906"/>
      </w:tblGrid>
      <w:tr>
        <w:trPr>
          <w:cantSplit/>
          <w:tblHeader/>
        </w:trPr>
        <w:tc>
          <w:tcPr>
            <w:tcW w:type="dxa" w:w="23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谁（报告·发布年）</w:t>
            </w:r>
          </w:p>
        </w:tc>
        <w:tc>
          <w:tcPr>
            <w:tcW w:type="dxa" w:w="22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类型·口径</w:t>
            </w:r>
          </w:p>
        </w:tc>
        <w:tc>
          <w:tcPr>
            <w:tcW w:type="dxa" w:w="25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结论</w:t>
            </w:r>
          </w:p>
        </w:tc>
        <w:tc>
          <w:tcPr>
            <w:tcW w:type="dxa" w:w="2906"/>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注意（口径说明）</w:t>
            </w:r>
          </w:p>
        </w:tc>
      </w:tr>
      <w:tr>
        <w:trPr>
          <w:cantSplit/>
          <w:tblHeader w:val="off"/>
        </w:trPr>
        <w:tc>
          <w:tcPr>
            <w:tcW w:type="dxa" w:w="2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6"/>
                <w:szCs w:val="16"/>
              </w:rPr>
              <w:t xml:space="preserve">爱立信</w:t>
            </w:r>
            <w:r>
              <w:rPr>
                <w:rFonts w:ascii="Arial" w:cs="Arial" w:eastAsia="Microsoft YaHei" w:hAnsi="Arial"/>
                <w:b w:val="false"/>
                <w:bCs w:val="false"/>
                <w:sz w:val="16"/>
                <w:szCs w:val="16"/>
              </w:rPr>
              <w:t xml:space="preserve">《移动报告》2026年6月》2026年</w:t>
            </w:r>
          </w:p>
        </w:tc>
        <w:tc>
          <w:tcPr>
            <w:tcW w:type="dxa" w:w="22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公司预测：物联网连接总数（2031年）</w:t>
            </w:r>
          </w:p>
        </w:tc>
        <w:tc>
          <w:tcPr>
            <w:tcW w:type="dxa" w:w="25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2025年约223亿，预测2031年约471亿</w:t>
            </w:r>
          </w:p>
        </w:tc>
        <w:tc>
          <w:tcPr>
            <w:tcW w:type="dxa" w:w="29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按“连接”计，含短距离连接；与其他机构口径不同。</w:t>
            </w:r>
          </w:p>
        </w:tc>
      </w:tr>
      <w:tr>
        <w:trPr>
          <w:cantSplit/>
          <w:tblHeader w:val="off"/>
        </w:trPr>
        <w:tc>
          <w:tcPr>
            <w:tcW w:type="dxa" w:w="2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IoT Analytics</w:t>
            </w:r>
            <w:r>
              <w:rPr>
                <w:rFonts w:ascii="Arial" w:cs="Arial" w:eastAsia="Microsoft YaHei" w:hAnsi="Arial"/>
                <w:b w:val="false"/>
                <w:bCs w:val="false"/>
                <w:sz w:val="16"/>
                <w:szCs w:val="16"/>
              </w:rPr>
              <w:t xml:space="preserve">《联网物联网设备数量》2025年</w:t>
            </w:r>
          </w:p>
        </w:tc>
        <w:tc>
          <w:tcPr>
            <w:tcW w:type="dxa" w:w="22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公司预测：联网物联网设备（2030年）</w:t>
            </w:r>
          </w:p>
        </w:tc>
        <w:tc>
          <w:tcPr>
            <w:tcW w:type="dxa" w:w="25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2025年底约211亿台，预测2030年约390亿台</w:t>
            </w:r>
          </w:p>
        </w:tc>
        <w:tc>
          <w:tcPr>
            <w:tcW w:type="dxa" w:w="29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不算手机、电脑、平板；与爱立信口径不同，数字接近只是巧合。</w:t>
            </w:r>
          </w:p>
        </w:tc>
      </w:tr>
    </w:tbl>
    <w:p>
      <w:pPr>
        <w:spacing w:after="80" w:before="0" w:line="240"/>
      </w:pPr>
    </w:p>
    <w:p>
      <w:pPr>
        <w:keepNext/>
        <w:keepLines/>
        <w:pBdr>
          <w:top w:val="single" w:color="00796B" w:sz="4" w:space="4"/>
          <w:left w:val="single" w:color="00796B" w:sz="24" w:space="6"/>
          <w:bottom w:val="single" w:color="00796B" w:sz="4" w:space="4"/>
          <w:right w:val="single" w:color="00796B" w:sz="4" w:space="4"/>
        </w:pBdr>
        <w:shd w:fill="EAF4F4" w:color="auto" w:val="clear"/>
        <w:spacing w:after="20" w:before="0" w:line="265" w:lineRule="exact"/>
        <w:ind w:left="170" w:right="140"/>
      </w:pPr>
      <w:r>
        <w:rPr>
          <w:rFonts w:ascii="Arial" w:cs="Arial" w:eastAsia="Microsoft YaHei" w:hAnsi="Arial"/>
          <w:b/>
          <w:bCs/>
          <w:color w:val="00796B"/>
          <w:sz w:val="21"/>
          <w:szCs w:val="21"/>
        </w:rPr>
        <w:t xml:space="preserve">口径提醒：两个数字不要放在一起比</w:t>
      </w:r>
    </w:p>
    <w:p>
      <w:pPr>
        <w:keepNext/>
        <w:keepLines/>
        <w:pBdr>
          <w:top w:val="single" w:color="00796B" w:sz="4" w:space="4"/>
          <w:left w:val="single" w:color="00796B" w:sz="24" w:space="6"/>
          <w:bottom w:val="single" w:color="00796B" w:sz="4" w:space="4"/>
          <w:right w:val="single" w:color="00796B" w:sz="4" w:space="4"/>
        </w:pBdr>
        <w:shd w:fill="EAF4F4" w:color="auto" w:val="clear"/>
        <w:spacing w:after="0" w:before="0" w:line="265" w:lineRule="exact"/>
        <w:ind w:left="170" w:right="140"/>
      </w:pPr>
      <w:r>
        <w:rPr>
          <w:rFonts w:ascii="Arial" w:cs="Arial" w:eastAsia="Microsoft YaHei" w:hAnsi="Arial"/>
          <w:sz w:val="20"/>
          <w:szCs w:val="20"/>
        </w:rPr>
        <w:t xml:space="preserve">爱立信按“连接”统计，包括蓝牙、Wi-Fi这类短距离连接，2025年约223亿；IoT Analytics按“活跃设备和网关”统计，不算手机、电脑、平板，2025年底约211亿台。两个数字接近只是巧合，不能说它们互相印证，更不能相加或相减。两家对未来的数字都是公司预测，可能不准。</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展望物联网的下一个十年</w:t>
      </w:r>
    </w:p>
    <w:p>
      <w:pPr>
        <w:keepNext/>
        <w:keepLines/>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170" w:right="140"/>
      </w:pPr>
      <w:r>
        <w:rPr>
          <w:rFonts w:ascii="Arial" w:cs="Arial" w:eastAsia="Microsoft YaHei" w:hAnsi="Arial"/>
          <w:sz w:val="20"/>
          <w:szCs w:val="20"/>
        </w:rPr>
        <w:t xml:space="preserve">联网设备的数量预计还会增长，但具体会多到多少，各家机构口径不同、预测也可能不准 </w:t>
      </w:r>
      <w:r>
        <w:rPr>
          <w:rFonts w:ascii="Segoe UI Emoji" w:cs="Segoe UI Emoji" w:eastAsia="Segoe UI Emoji" w:hAnsi="Segoe UI Emoji"/>
          <w:sz w:val="18"/>
          <w:szCs w:val="18"/>
          <w:shd w:fill="E8731E" w:color="auto" w:val="clear"/>
        </w:rPr>
        <w:t xml:space="preserve"> 🔮</w:t>
      </w:r>
      <w:r>
        <w:rPr>
          <w:rFonts w:ascii="Arial" w:cs="Arial" w:eastAsia="Microsoft YaHei" w:hAnsi="Arial"/>
          <w:b/>
          <w:bCs/>
          <w:color w:val="FFFFFF"/>
          <w:sz w:val="18"/>
          <w:szCs w:val="18"/>
          <w:shd w:fill="E8731E" w:color="auto" w:val="clear"/>
        </w:rPr>
        <w:t xml:space="preserve">展望 </w:t>
      </w:r>
      <w:r>
        <w:rPr>
          <w:rFonts w:ascii="Arial" w:cs="Arial" w:eastAsia="Microsoft YaHei" w:hAnsi="Arial"/>
          <w:sz w:val="20"/>
          <w:szCs w:val="20"/>
        </w:rPr>
        <w:t xml:space="preserve">。</w:t>
      </w:r>
    </w:p>
    <w:p>
      <w:pPr>
        <w:keepNext w:val="false"/>
        <w:keepLines/>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170" w:right="140"/>
      </w:pPr>
      <w:r>
        <w:rPr>
          <w:rFonts w:ascii="Arial" w:cs="Arial" w:eastAsia="Microsoft YaHei" w:hAnsi="Arial"/>
          <w:sz w:val="20"/>
          <w:szCs w:val="20"/>
        </w:rPr>
        <w:t xml:space="preserve">更省电的连接和更小的传感器，可能让城市、农田、工厂里的物联网更普及；同时，设备越多，安全更新和隐私保护越重要（见第12章）。</w:t>
      </w:r>
    </w:p>
    <w:p>
      <w:pPr>
        <w:keepNext w:val="false"/>
        <w:keepLines/>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170" w:right="140"/>
      </w:pPr>
      <w:r>
        <w:rPr>
          <w:rFonts w:ascii="Arial" w:cs="Arial" w:eastAsia="Microsoft YaHei" w:hAnsi="Arial"/>
          <w:sz w:val="20"/>
          <w:szCs w:val="20"/>
        </w:rPr>
        <w:t xml:space="preserve">物联网会用在哪里、收集哪些数据，需要社会和法律共同来决定。</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动手活动：为教室设计一个物联网系统（12—15岁·约45分钟）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设计模板</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4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选一个问题（如教室太闷、灯忘关）</w:t>
      </w:r>
    </w:p>
    <w:p>
      <w:pPr>
        <w:pStyle w:val="ListParagraph"/>
        <w:keepNext w:val="false"/>
        <w:keepLines/>
        <w:numPr>
          <w:ilvl w:val="0"/>
          <w:numId w:val="4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选择传感器、连接方式、数据在云还是边缘处理</w:t>
      </w:r>
    </w:p>
    <w:p>
      <w:pPr>
        <w:pStyle w:val="ListParagraph"/>
        <w:keepNext w:val="false"/>
        <w:keepLines/>
        <w:numPr>
          <w:ilvl w:val="0"/>
          <w:numId w:val="4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写出耗电、延迟、隐私的取舍</w:t>
      </w:r>
    </w:p>
    <w:p>
      <w:pPr>
        <w:pStyle w:val="ListParagraph"/>
        <w:keepNext w:val="false"/>
        <w:keepLines/>
        <w:numPr>
          <w:ilvl w:val="0"/>
          <w:numId w:val="4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小组展示</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物联网系统设计。</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设计中不采集同学的个人信息。</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44"/>
        </w:numPr>
        <w:spacing w:after="20" w:line="280" w:lineRule="exact"/>
      </w:pPr>
      <w:r>
        <w:rPr>
          <w:rFonts w:ascii="Arial" w:cs="Arial" w:eastAsia="Microsoft YaHei" w:hAnsi="Arial"/>
        </w:rPr>
        <w:t xml:space="preserve">【8—11岁】一个物联网系统通常由哪四部分组成？</w:t>
      </w:r>
    </w:p>
    <w:p>
      <w:pPr>
        <w:pStyle w:val="ListParagraph"/>
        <w:keepLines/>
        <w:numPr>
          <w:ilvl w:val="0"/>
          <w:numId w:val="44"/>
        </w:numPr>
        <w:spacing w:after="20" w:line="280" w:lineRule="exact"/>
      </w:pPr>
      <w:r>
        <w:rPr>
          <w:rFonts w:ascii="Arial" w:cs="Arial" w:eastAsia="Microsoft YaHei" w:hAnsi="Arial"/>
        </w:rPr>
        <w:t xml:space="preserve">【8—11岁】判断：所有物联网设备都有人工智能。</w:t>
      </w:r>
    </w:p>
    <w:p>
      <w:pPr>
        <w:pStyle w:val="ListParagraph"/>
        <w:keepLines/>
        <w:numPr>
          <w:ilvl w:val="0"/>
          <w:numId w:val="44"/>
        </w:numPr>
        <w:spacing w:after="20" w:line="280" w:lineRule="exact"/>
      </w:pPr>
      <w:r>
        <w:rPr>
          <w:rFonts w:ascii="Arial" w:cs="Arial" w:eastAsia="Microsoft YaHei" w:hAnsi="Arial"/>
        </w:rPr>
        <w:t xml:space="preserve">【12—15岁】为什么水表、烟感更适合用NB-IoT，而不是普通手机网络？</w:t>
      </w:r>
    </w:p>
    <w:p>
      <w:pPr>
        <w:pStyle w:val="ListParagraph"/>
        <w:keepLines/>
        <w:numPr>
          <w:ilvl w:val="0"/>
          <w:numId w:val="44"/>
        </w:numPr>
        <w:spacing w:after="20" w:line="280" w:lineRule="exact"/>
      </w:pPr>
      <w:r>
        <w:rPr>
          <w:rFonts w:ascii="Arial" w:cs="Arial" w:eastAsia="Microsoft YaHei" w:hAnsi="Arial"/>
        </w:rPr>
        <w:t xml:space="preserve">【12—15岁】为什么爱立信和IoT Analytics统计的物联网数量不一样？</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45"/>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传感器、连接（网络）、网关、云或边缘的计算机。</w:t>
      </w:r>
    </w:p>
    <w:p>
      <w:pPr>
        <w:pStyle w:val="ListParagraph"/>
        <w:keepNext w:val="false"/>
        <w:keepLines/>
        <w:numPr>
          <w:ilvl w:val="0"/>
          <w:numId w:val="45"/>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错误。大多数物联网设备只按事先写好的规则工作，只有一部分系统用AI分析数据。</w:t>
      </w:r>
    </w:p>
    <w:p>
      <w:pPr>
        <w:pStyle w:val="ListParagraph"/>
        <w:keepNext w:val="false"/>
        <w:keepLines/>
        <w:numPr>
          <w:ilvl w:val="0"/>
          <w:numId w:val="45"/>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它们一天只发很少的数据、需要电池用很久、常装在信号差的地方；NB-IoT功耗低、穿墙能力强。</w:t>
      </w:r>
    </w:p>
    <w:p>
      <w:pPr>
        <w:pStyle w:val="ListParagraph"/>
        <w:keepNext w:val="false"/>
        <w:keepLines/>
        <w:numPr>
          <w:ilvl w:val="0"/>
          <w:numId w:val="45"/>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统计的东西不同：爱立信按“连接”算并包括短距离连接；IoT Analytics按设备算，不算手机电脑平板。</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46"/>
        </w:numPr>
        <w:spacing w:after="20" w:line="280" w:lineRule="exact"/>
      </w:pPr>
      <w:r>
        <w:rPr>
          <w:rFonts w:ascii="Arial" w:cs="Arial" w:eastAsia="Microsoft YaHei" w:hAnsi="Arial"/>
        </w:rPr>
        <w:t xml:space="preserve">剑桥大学制造研究所 IfM：The origin of the Internet of Things（2015）。</w:t>
      </w:r>
    </w:p>
    <w:p>
      <w:pPr>
        <w:pStyle w:val="ListParagraph"/>
        <w:keepLines/>
        <w:numPr>
          <w:ilvl w:val="0"/>
          <w:numId w:val="46"/>
        </w:numPr>
        <w:spacing w:after="20" w:line="280" w:lineRule="exact"/>
      </w:pPr>
      <w:r>
        <w:rPr>
          <w:rFonts w:ascii="Arial" w:cs="Arial" w:eastAsia="Microsoft YaHei" w:hAnsi="Arial"/>
        </w:rPr>
        <w:t xml:space="preserve">3GPP：NB-IoT complete（2016）。</w:t>
      </w:r>
    </w:p>
    <w:p>
      <w:pPr>
        <w:pStyle w:val="ListParagraph"/>
        <w:keepLines/>
        <w:numPr>
          <w:ilvl w:val="0"/>
          <w:numId w:val="46"/>
        </w:numPr>
        <w:spacing w:after="20" w:line="280" w:lineRule="exact"/>
      </w:pPr>
      <w:r>
        <w:rPr>
          <w:rFonts w:ascii="Arial" w:cs="Arial" w:eastAsia="Microsoft YaHei" w:hAnsi="Arial"/>
        </w:rPr>
        <w:t xml:space="preserve">IoT Analytics：Number of connected IoT devices（2025）。</w:t>
      </w:r>
    </w:p>
    <w:p>
      <w:pPr>
        <w:spacing w:after="60" w:before="0" w:line="240"/>
        <w:sectPr>
          <w:headerReference w:type="default" r:id="rId24"/>
          <w:footerReference w:type="default" r:id="rId25"/>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2F6FED" w:sz="6" w:space="8"/>
          <w:left w:val="single" w:color="2F6FED" w:sz="6" w:space="8"/>
          <w:right w:val="single" w:color="2F6FED" w:sz="6" w:space="8"/>
        </w:pBdr>
        <w:shd w:fill="2F6FED" w:color="auto" w:val="clear"/>
        <w:spacing w:after="0"/>
        <w:ind w:left="170" w:right="170"/>
      </w:pPr>
      <w:r>
        <w:rPr>
          <w:rFonts w:ascii="Arial" w:cs="Arial" w:eastAsia="Microsoft YaHei" w:hAnsi="Arial"/>
          <w:b/>
          <w:bCs/>
          <w:color w:val="FFFFFF"/>
          <w:sz w:val="20"/>
          <w:szCs w:val="20"/>
        </w:rPr>
        <w:t xml:space="preserve">CHAPTER 8</w:t>
      </w:r>
    </w:p>
    <w:p>
      <w:pPr>
        <w:pStyle w:val="Heading1"/>
        <w:keepNext/>
        <w:pBdr>
          <w:top w:val="single" w:color="2F6FED" w:sz="6" w:space="6"/>
          <w:left w:val="single" w:color="2F6FED" w:sz="6" w:space="8"/>
          <w:bottom w:val="single" w:color="2F6FED" w:sz="6" w:space="8"/>
          <w:right w:val="single" w:color="2F6FED" w:sz="6" w:space="8"/>
        </w:pBdr>
        <w:shd w:fill="2F6FED" w:color="auto" w:val="clear"/>
        <w:spacing w:after="200" w:before="0"/>
        <w:ind w:left="170" w:right="170"/>
      </w:pPr>
      <w:r>
        <w:rPr>
          <w:rFonts w:ascii="Arial" w:cs="Arial" w:eastAsia="Microsoft YaHei" w:hAnsi="Arial"/>
          <w:b/>
          <w:bCs/>
          <w:color w:val="FFFFFF"/>
          <w:sz w:val="40"/>
          <w:szCs w:val="40"/>
        </w:rPr>
        <w:t xml:space="preserve">第8章　智能家居与智慧城市</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智能的家和城市是什么样？</w:t>
      </w:r>
      <w:r>
        <w:rPr>
          <w:rFonts w:ascii="Arial" w:cs="Arial" w:eastAsia="Microsoft YaHei" w:hAnsi="Arial"/>
          <w:color w:val="5A6380"/>
          <w:sz w:val="17"/>
          <w:szCs w:val="17"/>
        </w:rPr>
        <w:t xml:space="preserve">　关键词：Matter等统一标准、智能家居、智慧交通与城市服务；隐私。</w:t>
      </w:r>
    </w:p>
    <w:p>
      <w:pPr>
        <w:spacing w:after="6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漫画式提问：智能的家和城市</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同学家的灯一说话就会亮，那是“智能家居”吗？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为什么我家买的智能插座和别家的音箱连不上？</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不同品牌原来说着不同的“语言”。统一标准就是为了解决这个问题。智能的城市也是同样的道理。</w:t>
      </w:r>
    </w:p>
    <w:p>
      <w:pPr>
        <w:spacing w:after="70" w:before="0" w:line="240"/>
      </w:pPr>
    </w:p>
    <w:p>
      <w:pPr>
        <w:spacing w:after="60" w:line="280" w:lineRule="exact"/>
      </w:pPr>
      <w:r>
        <w:rPr>
          <w:rFonts w:ascii="Arial" w:cs="Arial" w:eastAsia="Microsoft YaHei" w:hAnsi="Arial"/>
        </w:rPr>
        <w:t xml:space="preserve">智能家居让灯、门锁、空调、窗帘能互相配合；智慧城市让路灯、交通信号、公共服务更会“看情况办事”。这一章要回答：不同品牌的设备怎样才能互通？智慧城市真实做了哪些事？在享受方便的同时，怎样保护隐私？</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真实故事或案例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很长一段时间，智能设备各说各的“话”：这家的灯只认这家的App。2014年7月，几家公司一起推出了Thread联网协议，让灯泡、门锁、传感器之间可以接力传信号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。2022年10月，连接标准联盟发布Matter 1.0统一标准，让不同品牌的智能设备说同一种“语言”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。2025年11月发布的Matter 1.5，第一次加入了摄像头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城市也在变“聪明”。2014年11月，新加坡启动“智慧国”计划，时任总理李显龙提出，希望人们“过上有意义而充实的生活、由科技无缝赋能”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Thread是基于IPv6的低功耗“网状网”协议：每个设备都能帮邻居转发信号，一个坏了，信号还能绕路走。Matter运行在以太网、Wi-Fi和Thread之上，用蓝牙低功耗来完成第一次配网。它的意义在于“互通”——设备厂商遵守同一套规则，用户买设备时不必只认一个品牌。</w:t>
      </w:r>
    </w:p>
    <w:p>
      <w:pPr>
        <w:spacing w:after="60" w:line="280" w:lineRule="exact"/>
      </w:pPr>
      <w:r>
        <w:rPr>
          <w:rFonts w:ascii="Arial" w:cs="Arial" w:eastAsia="Microsoft YaHei" w:hAnsi="Arial"/>
        </w:rPr>
        <w:t xml:space="preserve">Matter 1.5给摄像头定义了直播、双向通话、云台控制，还支持“隐私区”，可以把画面中不想拍到的区域遮住。这说明标准不只管“能不能连”，也开始考虑隐私。</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人物卡：李显龙 Lee Hsien Loong</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新加坡　</w:t>
      </w:r>
      <w:r>
        <w:rPr>
          <w:rFonts w:ascii="Arial" w:cs="Arial" w:eastAsia="Microsoft YaHei" w:hAnsi="Arial"/>
          <w:b/>
          <w:bCs/>
          <w:sz w:val="20"/>
          <w:szCs w:val="20"/>
        </w:rPr>
        <w:t xml:space="preserve">身份：</w:t>
      </w:r>
      <w:r>
        <w:rPr>
          <w:rFonts w:ascii="Arial" w:cs="Arial" w:eastAsia="Microsoft YaHei" w:hAnsi="Arial"/>
          <w:sz w:val="20"/>
          <w:szCs w:val="20"/>
        </w:rPr>
        <w:t xml:space="preserve">政治家　</w:t>
      </w:r>
      <w:r>
        <w:rPr>
          <w:rFonts w:ascii="Arial" w:cs="Arial" w:eastAsia="Microsoft YaHei" w:hAnsi="Arial"/>
          <w:b/>
          <w:bCs/>
          <w:sz w:val="20"/>
          <w:szCs w:val="20"/>
        </w:rPr>
        <w:t xml:space="preserve">生卒：</w:t>
      </w:r>
      <w:r>
        <w:rPr>
          <w:rFonts w:ascii="Arial" w:cs="Arial" w:eastAsia="Microsoft YaHei" w:hAnsi="Arial"/>
          <w:sz w:val="20"/>
          <w:szCs w:val="20"/>
        </w:rPr>
        <w:t xml:space="preserve">1952—</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启动新加坡“智慧国”计划。</w:t>
      </w:r>
    </w:p>
    <w:p>
      <w:pPr>
        <w:spacing w:after="70" w:before="0" w:line="240"/>
      </w:pPr>
    </w:p>
    <w:p>
      <w:pPr>
        <w:pStyle w:val="Heading3"/>
        <w:keepNext/>
        <w:spacing w:after="60" w:before="140"/>
      </w:pPr>
      <w:r>
        <w:rPr>
          <w:rFonts w:ascii="Arial" w:cs="Arial" w:eastAsia="Microsoft YaHei" w:hAnsi="Arial"/>
          <w:b/>
          <w:bCs/>
          <w:color w:val="2F6FED"/>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2014年7月15日｜</w:t>
            </w:r>
            <w:r>
              <w:rPr>
                <w:rFonts w:ascii="Arial" w:cs="Arial" w:eastAsia="Microsoft YaHei" w:hAnsi="Arial"/>
                <w:b/>
                <w:bCs/>
                <w:color w:val="FFFFFF"/>
                <w:sz w:val="17"/>
                <w:szCs w:val="17"/>
              </w:rPr>
              <w:t xml:space="preserve">Thread智能家居联网协议推出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Thread组织（Nest Labs牵头，三星、ARM等7家）</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Thread是基于IPv6的低功耗网状网协议，设备之间可以接力传信号。</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智能家居互联的基础技术之一。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Matter标准可以运行在Thread上。</w:t>
            </w:r>
          </w:p>
        </w:tc>
        <w:tc>
          <w:tcPr>
            <w:tcW w:type="dxa" w:w="160"/>
            <w:tcBorders>
              <w:top w:val="none" w:color="FFFFFF" w:sz="0"/>
              <w:left w:val="none" w:color="FFFFFF" w:sz="0"/>
              <w:bottom w:val="none" w:color="FFFFFF" w:sz="0"/>
              <w:right w:val="none" w:color="FFFFFF" w:sz="0"/>
            </w:tcBorders>
          </w:tcPr>
          <w:p/>
        </w:tc>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2014年11月24日｜</w:t>
            </w:r>
            <w:r>
              <w:rPr>
                <w:rFonts w:ascii="Arial" w:cs="Arial" w:eastAsia="Microsoft YaHei" w:hAnsi="Arial"/>
                <w:b/>
                <w:bCs/>
                <w:color w:val="FFFFFF"/>
                <w:sz w:val="17"/>
                <w:szCs w:val="17"/>
              </w:rPr>
              <w:t xml:space="preserve">新加坡启动“智慧国”计划</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李显龙</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新加坡</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新加坡</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新加坡政府</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时任总理李显龙提出“人们过上有意义而充实的生活、由科技无缝赋能”的愿景。</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智慧城市的代表性计划。</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公共服务数字化。</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2022年10月4日｜</w:t>
            </w:r>
            <w:r>
              <w:rPr>
                <w:rFonts w:ascii="Arial" w:cs="Arial" w:eastAsia="Microsoft YaHei" w:hAnsi="Arial"/>
                <w:b/>
                <w:bCs/>
                <w:color w:val="FFFFFF"/>
                <w:sz w:val="17"/>
                <w:szCs w:val="17"/>
              </w:rPr>
              <w:t xml:space="preserve">Matter智能家居统一标准发布</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戴维斯（加州，新闻稿电头）</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连接标准联盟（CSA）</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Matter 1.0在以太网、Wi-Fi、Thread上运行，用蓝牙低功耗配网；2025年11月的1.5版首次加入摄像头。</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让智能家居更容易互通。</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一个App控制不同品牌的设备。</w:t>
            </w:r>
          </w:p>
        </w:tc>
        <w:tc>
          <w:tcPr>
            <w:tcW w:type="dxa" w:w="160"/>
            <w:tcBorders>
              <w:top w:val="none" w:color="FFFFFF" w:sz="0"/>
              <w:left w:val="none" w:color="FFFFFF" w:sz="0"/>
              <w:bottom w:val="none" w:color="FFFFFF" w:sz="0"/>
              <w:right w:val="none" w:color="FFFFFF" w:sz="0"/>
            </w:tcBorders>
          </w:tcPr>
          <w:p/>
        </w:tc>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2025年11月20日｜</w:t>
            </w:r>
            <w:r>
              <w:rPr>
                <w:rFonts w:ascii="Arial" w:cs="Arial" w:eastAsia="Microsoft YaHei" w:hAnsi="Arial"/>
                <w:b/>
                <w:bCs/>
                <w:color w:val="FFFFFF"/>
                <w:sz w:val="17"/>
                <w:szCs w:val="17"/>
              </w:rPr>
              <w:t xml:space="preserve">Matter 1.5加入摄像头</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连接标准联盟（CSA）</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摄像头可直播、双向通话、云台控制，并支持隐私区。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标准越来越完善。</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设置摄像头隐私区。</w:t>
            </w:r>
          </w:p>
        </w:tc>
      </w:tr>
    </w:tbl>
    <w:p>
      <w:pPr>
        <w:spacing w:after="10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一句“开灯”背后发生了什么？智能音箱听到命令 → 把命令变成标准格式 → 通过Wi-Fi或Thread发给灯 → 灯执行并回报“已开灯”。如果大家都遵守Matter这样的统一标准，不同品牌的音箱和灯就能听懂彼此。</w:t>
      </w:r>
    </w:p>
    <w:p>
      <w:pPr>
        <w:keepNext/>
        <w:spacing w:after="0" w:before="80"/>
        <w:jc w:val="center"/>
      </w:pPr>
      <w:r>
        <w:drawing>
          <wp:inline distT="0" distB="0" distL="0" distR="0">
            <wp:extent cx="3143250" cy="1962150"/>
            <wp:effectExtent t="0" r="0" b="0" l="0"/>
            <wp:docPr id="29" name="smart-city" descr="街景中编号标出交通信号、公交到站牌、垃圾桶满溢传感器、路灯、空气质量监测站和停车位传感器，下方说明各自作用，并标注“数据要保护隐私”。" title="智慧城市的几个例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3143250" cy="19621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图8-1 智慧城市的几个例子（原创示意图）</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智慧城市把大量传感器、摄像头和网络连接起来：路口的设备统计车流，信号灯据此调整时长；路灯在没人时调暗、有人时调亮；空气监测站把数据实时公开。数据要在网络中传输、在云或边缘处理，再变成服务。这里有两个关键问题：一是</w:t>
      </w:r>
      <w:r>
        <w:rPr>
          <w:rFonts w:ascii="Arial" w:cs="Arial" w:eastAsia="Microsoft YaHei" w:hAnsi="Arial"/>
          <w:b/>
          <w:bCs/>
        </w:rPr>
        <w:t xml:space="preserve">互通</w:t>
      </w:r>
      <w:r>
        <w:rPr>
          <w:rFonts w:ascii="Arial" w:cs="Arial" w:eastAsia="Microsoft YaHei" w:hAnsi="Arial"/>
        </w:rPr>
        <w:t xml:space="preserve">，城市里的系统来自不同厂商，需要共同标准；二是</w:t>
      </w:r>
      <w:r>
        <w:rPr>
          <w:rFonts w:ascii="Arial" w:cs="Arial" w:eastAsia="Microsoft YaHei" w:hAnsi="Arial"/>
          <w:b/>
          <w:bCs/>
        </w:rPr>
        <w:t xml:space="preserve">隐私与安全</w:t>
      </w:r>
      <w:r>
        <w:rPr>
          <w:rFonts w:ascii="Arial" w:cs="Arial" w:eastAsia="Microsoft YaHei" w:hAnsi="Arial"/>
        </w:rPr>
        <w:t xml:space="preserve">，收集哪些数据、保存多久、谁能看到，都需要规则来约束。</w:t>
      </w: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知识小贴士：“智能”不等于有意识</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智能家居和智慧城市里的“智能”，是指按规则或模型自动做出反应，并不代表设备会思考、有感情。最终由人来决定这些系统该做什么、不该做什么。</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生活中的例子</w:t>
      </w:r>
    </w:p>
    <w:p>
      <w:pPr>
        <w:pStyle w:val="ListParagraph"/>
        <w:keepLines/>
        <w:numPr>
          <w:ilvl w:val="0"/>
          <w:numId w:val="47"/>
        </w:numPr>
        <w:spacing w:after="20" w:line="280" w:lineRule="exact"/>
      </w:pPr>
      <w:r>
        <w:rPr>
          <w:rFonts w:ascii="Arial" w:cs="Arial" w:eastAsia="Microsoft YaHei" w:hAnsi="Arial"/>
        </w:rPr>
        <w:t xml:space="preserve">用手机App或语音控制灯、空调、窗帘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47"/>
        </w:numPr>
        <w:spacing w:after="20" w:line="280" w:lineRule="exact"/>
      </w:pPr>
      <w:r>
        <w:rPr>
          <w:rFonts w:ascii="Arial" w:cs="Arial" w:eastAsia="Microsoft YaHei" w:hAnsi="Arial"/>
        </w:rPr>
        <w:t xml:space="preserve">摄像头、门锁让家长不在家时也能查看家里情况——但摄像头不要对着卧室、卫生间等隐私区域。</w:t>
      </w:r>
    </w:p>
    <w:p>
      <w:pPr>
        <w:pStyle w:val="ListParagraph"/>
        <w:keepLines/>
        <w:numPr>
          <w:ilvl w:val="0"/>
          <w:numId w:val="47"/>
        </w:numPr>
        <w:spacing w:after="20" w:line="280" w:lineRule="exact"/>
      </w:pPr>
      <w:r>
        <w:rPr>
          <w:rFonts w:ascii="Arial" w:cs="Arial" w:eastAsia="Microsoft YaHei" w:hAnsi="Arial"/>
        </w:rPr>
        <w:t xml:space="preserve">一些城市用智能路灯、实时公交信息、空气质量公开数据改善公共服务（一般性描述，各城市做法不同）。</w:t>
      </w:r>
    </w:p>
    <w:p>
      <w:pPr>
        <w:spacing w:after="60" w:before="0" w:line="240"/>
      </w:pPr>
    </w:p>
    <w:p>
      <w:pPr>
        <w:keepNext/>
        <w:keepLines/>
        <w:pBdr>
          <w:top w:val="single" w:color="C62828" w:sz="4" w:space="4"/>
          <w:left w:val="single" w:color="C62828" w:sz="24" w:space="6"/>
          <w:bottom w:val="single" w:color="C62828" w:sz="4" w:space="4"/>
          <w:right w:val="single" w:color="C62828" w:sz="4" w:space="4"/>
        </w:pBdr>
        <w:shd w:fill="FFEDEE" w:color="auto" w:val="clear"/>
        <w:spacing w:after="20" w:before="0" w:line="265" w:lineRule="exact"/>
        <w:ind w:left="170" w:right="140"/>
      </w:pPr>
      <w:r>
        <w:rPr>
          <w:rFonts w:ascii="Arial" w:cs="Arial" w:eastAsia="Microsoft YaHei" w:hAnsi="Arial"/>
          <w:b/>
          <w:bCs/>
          <w:color w:val="C62828"/>
          <w:sz w:val="21"/>
          <w:szCs w:val="21"/>
        </w:rPr>
        <w:t xml:space="preserve">安全守则：智能设备隐私守则</w:t>
      </w:r>
    </w:p>
    <w:p>
      <w:pPr>
        <w:pStyle w:val="ListParagraph"/>
        <w:keepNext w:val="false"/>
        <w:keepLines/>
        <w:numPr>
          <w:ilvl w:val="0"/>
          <w:numId w:val="48"/>
        </w:numPr>
        <w:pBdr>
          <w:top w:val="single" w:color="C62828" w:sz="4" w:space="4"/>
          <w:left w:val="single" w:color="C62828" w:sz="24" w:space="6"/>
          <w:bottom w:val="single" w:color="C62828" w:sz="4" w:space="4"/>
          <w:right w:val="single" w:color="C62828" w:sz="4" w:space="4"/>
        </w:pBdr>
        <w:shd w:fill="FFEDEE" w:color="auto" w:val="clear"/>
        <w:spacing w:after="30" w:before="0" w:line="265" w:lineRule="exact"/>
        <w:ind w:left="560" w:right="140" w:hanging="300"/>
      </w:pPr>
      <w:r>
        <w:rPr>
          <w:rFonts w:ascii="Arial" w:cs="Arial" w:eastAsia="Microsoft YaHei" w:hAnsi="Arial"/>
          <w:sz w:val="20"/>
          <w:szCs w:val="20"/>
        </w:rPr>
        <w:t xml:space="preserve">和家长一起看清设备会收集哪些数据，关掉不需要的功能。</w:t>
      </w:r>
    </w:p>
    <w:p>
      <w:pPr>
        <w:pStyle w:val="ListParagraph"/>
        <w:keepNext w:val="false"/>
        <w:keepLines/>
        <w:numPr>
          <w:ilvl w:val="0"/>
          <w:numId w:val="48"/>
        </w:numPr>
        <w:pBdr>
          <w:top w:val="single" w:color="C62828" w:sz="4" w:space="4"/>
          <w:left w:val="single" w:color="C62828" w:sz="24" w:space="6"/>
          <w:bottom w:val="single" w:color="C62828" w:sz="4" w:space="4"/>
          <w:right w:val="single" w:color="C62828" w:sz="4" w:space="4"/>
        </w:pBdr>
        <w:shd w:fill="FFEDEE" w:color="auto" w:val="clear"/>
        <w:spacing w:after="30" w:before="0" w:line="265" w:lineRule="exact"/>
        <w:ind w:left="560" w:right="140" w:hanging="300"/>
      </w:pPr>
      <w:r>
        <w:rPr>
          <w:rFonts w:ascii="Arial" w:cs="Arial" w:eastAsia="Microsoft YaHei" w:hAnsi="Arial"/>
          <w:sz w:val="20"/>
          <w:szCs w:val="20"/>
        </w:rPr>
        <w:t xml:space="preserve">摄像头、麦克风类设备不放在卧室和卫生间，不用时可以遮挡或关闭。</w:t>
      </w:r>
    </w:p>
    <w:p>
      <w:pPr>
        <w:pStyle w:val="ListParagraph"/>
        <w:keepNext w:val="false"/>
        <w:keepLines/>
        <w:numPr>
          <w:ilvl w:val="0"/>
          <w:numId w:val="48"/>
        </w:numPr>
        <w:pBdr>
          <w:top w:val="single" w:color="C62828" w:sz="4" w:space="4"/>
          <w:left w:val="single" w:color="C62828" w:sz="24" w:space="6"/>
          <w:bottom w:val="single" w:color="C62828" w:sz="4" w:space="4"/>
          <w:right w:val="single" w:color="C62828" w:sz="4" w:space="4"/>
        </w:pBdr>
        <w:shd w:fill="FFEDEE" w:color="auto" w:val="clear"/>
        <w:spacing w:after="30" w:before="0" w:line="265" w:lineRule="exact"/>
        <w:ind w:left="560" w:right="140" w:hanging="300"/>
      </w:pPr>
      <w:r>
        <w:rPr>
          <w:rFonts w:ascii="Arial" w:cs="Arial" w:eastAsia="Microsoft YaHei" w:hAnsi="Arial"/>
          <w:sz w:val="20"/>
          <w:szCs w:val="20"/>
        </w:rPr>
        <w:t xml:space="preserve">不把设备的登录账号和密码告诉别人，及时更新软件。</w:t>
      </w:r>
    </w:p>
    <w:p>
      <w:pPr>
        <w:pStyle w:val="ListParagraph"/>
        <w:keepNext w:val="false"/>
        <w:keepLines/>
        <w:numPr>
          <w:ilvl w:val="0"/>
          <w:numId w:val="48"/>
        </w:numPr>
        <w:pBdr>
          <w:top w:val="single" w:color="C62828" w:sz="4" w:space="4"/>
          <w:left w:val="single" w:color="C62828" w:sz="24" w:space="6"/>
          <w:bottom w:val="single" w:color="C62828" w:sz="4" w:space="4"/>
          <w:right w:val="single" w:color="C62828" w:sz="4" w:space="4"/>
        </w:pBdr>
        <w:shd w:fill="FFEDEE" w:color="auto" w:val="clear"/>
        <w:spacing w:after="0" w:before="0" w:line="265" w:lineRule="exact"/>
        <w:ind w:left="560" w:right="140" w:hanging="300"/>
      </w:pPr>
      <w:r>
        <w:rPr>
          <w:rFonts w:ascii="Arial" w:cs="Arial" w:eastAsia="Microsoft YaHei" w:hAnsi="Arial"/>
          <w:sz w:val="20"/>
          <w:szCs w:val="20"/>
        </w:rPr>
        <w:t xml:space="preserve">不随意拍摄、上传别人家里或路人的画面。</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2035可能的样子</w:t>
      </w:r>
    </w:p>
    <w:p>
      <w:pPr>
        <w:spacing w:after="60" w:line="280" w:lineRule="exact"/>
      </w:pPr>
      <w:r>
        <w:rPr>
          <w:rFonts w:ascii="Arial" w:cs="Arial" w:eastAsia="Microsoft YaHei" w:hAnsi="Arial"/>
        </w:rPr>
        <w:t xml:space="preserve">城市和交通的网络会走向哪里？下面的情景卡给出三种可能，它们不是预言；6G、车路协同能否到来，取决于标准、建设成本、安全规则和城市的选择。</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002"/>
        <w:gridCol w:w="3002"/>
        <w:gridCol w:w="3002"/>
      </w:tblGrid>
      <w:tr>
        <w:trPr>
          <w:cantSplit/>
        </w:trPr>
        <w:tc>
          <w:tcPr>
            <w:tcW w:type="dxa" w:w="9906"/>
            <w:gridSpan w:val="4"/>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keepLines/>
              <w:spacing w:after="0" w:before="0" w:line="260" w:lineRule="exact"/>
            </w:pPr>
            <w:r>
              <w:rPr>
                <w:rFonts w:ascii="Segoe UI Emoji" w:cs="Segoe UI Emoji" w:eastAsia="Segoe UI Emoji" w:hAnsi="Segoe UI Emoji"/>
                <w:sz w:val="17"/>
                <w:szCs w:val="17"/>
                <w:shd w:fill="FFFFFF" w:color="auto" w:val="clear"/>
              </w:rPr>
              <w:t xml:space="preserve"> 🔮</w:t>
            </w:r>
            <w:r>
              <w:rPr>
                <w:rFonts w:ascii="Arial" w:cs="Arial" w:eastAsia="Microsoft YaHei" w:hAnsi="Arial"/>
                <w:b/>
                <w:bCs/>
                <w:color w:val="E8731E"/>
                <w:sz w:val="17"/>
                <w:szCs w:val="17"/>
                <w:shd w:fill="FFFFFF" w:color="auto" w:val="clear"/>
              </w:rPr>
              <w:t xml:space="preserve">展望 </w:t>
            </w:r>
            <w:r>
              <w:rPr>
                <w:rFonts w:ascii="Arial" w:cs="Arial" w:eastAsia="Microsoft YaHei" w:hAnsi="Arial"/>
                <w:b/>
                <w:bCs/>
                <w:color w:val="FFFFFF"/>
                <w:sz w:val="18"/>
                <w:szCs w:val="18"/>
              </w:rPr>
              <w:t xml:space="preserve">　情景卡：城市与交通（2030 / 2035）</w:t>
            </w:r>
          </w:p>
        </w:tc>
      </w:tr>
      <w:tr>
        <w:trPr>
          <w:cantSplit/>
        </w:trPr>
        <w:tc>
          <w:tcPr>
            <w:tcW w:type="dxa" w:w="9906"/>
            <w:gridSpan w:val="4"/>
            <w:tcBorders>
              <w:top w:val="single" w:color="D5DBEA" w:sz="4"/>
              <w:left w:val="single" w:color="D5DBEA" w:sz="4"/>
              <w:bottom w:val="single" w:color="D5DBEA" w:sz="4"/>
              <w:right w:val="single" w:color="D5DBEA" w:sz="4"/>
            </w:tcBorders>
            <w:shd w:fill="EEF8F3" w:color="auto" w:val="clear"/>
            <w:tcMar>
              <w:top w:type="dxa" w:w="25"/>
              <w:left w:type="dxa" w:w="80"/>
              <w:bottom w:type="dxa" w:w="25"/>
              <w:right w:type="dxa" w:w="80"/>
            </w:tcMar>
            <w:vAlign w:val="center"/>
          </w:tcPr>
          <w:p>
            <w:pPr>
              <w:keepNext/>
              <w:keepLines/>
              <w:spacing w:after="0" w:before="0" w:line="215"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r>
              <w:rPr>
                <w:rFonts w:ascii="Arial" w:cs="Arial" w:eastAsia="Microsoft YaHei" w:hAnsi="Arial"/>
                <w:b/>
                <w:bCs/>
                <w:color w:val="1B2140"/>
                <w:sz w:val="16"/>
                <w:szCs w:val="16"/>
              </w:rPr>
              <w:t xml:space="preserve"> 2026现状：</w:t>
            </w:r>
            <w:r>
              <w:rPr>
                <w:rFonts w:ascii="Arial" w:cs="Arial" w:eastAsia="Microsoft YaHei" w:hAnsi="Arial"/>
                <w:sz w:val="16"/>
                <w:szCs w:val="16"/>
              </w:rPr>
              <w:t xml:space="preserve">2026年：5G覆盖全球约一半人口，车联网在部分城市试点；6G还在制定标准。</w:t>
            </w:r>
            <w:r>
              <w:rPr>
                <w:rFonts w:ascii="Arial" w:cs="Arial" w:eastAsia="Microsoft YaHei" w:hAnsi="Arial"/>
                <w:color w:val="5A6380"/>
                <w:sz w:val="16"/>
                <w:szCs w:val="16"/>
              </w:rPr>
              <w:t xml:space="preserve">（相关事件：3GPP定下第一个6G正式标准的时间表；第一版蜂窝车联网（C-V2X）标准）</w:t>
            </w:r>
          </w:p>
        </w:tc>
      </w:tr>
      <w:tr>
        <w:trPr>
          <w:cantSplit/>
        </w:trPr>
        <w:tc>
          <w:tcPr>
            <w:tcW w:type="dxa" w:w="900"/>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6"/>
                <w:szCs w:val="16"/>
              </w:rPr>
              <w:t xml:space="preserve">年份</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较快</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基准</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较慢</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2030年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5G-Advanced广泛部署，首批6G商用网络在部分国家出现（计划），车路协同在更多城市使用。</w:t>
            </w:r>
            <w:r>
              <w:rPr>
                <w:rFonts w:ascii="Arial" w:cs="Arial" w:eastAsia="Microsoft YaHei" w:hAnsi="Arial"/>
                <w:color w:val="1A9FB0"/>
                <w:sz w:val="16"/>
                <w:szCs w:val="16"/>
              </w:rPr>
              <w:t xml:space="preserve">〔参考：GSMA 2026〕</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5G覆盖继续扩大，6G标准完成并开始试验（3GPP计划2029年完成首个可实现版本）。</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网络建设成本高，6G推迟，智慧城市项目主要停留在试点。</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2035年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6G与卫星、地面网络融合，交通、能源、公共服务实时协同。</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6G在部分城市商用，车联网和智慧交通在主要城市常见。</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新网络主要服务大城市，中小城市和农村仍以5G为主。</w:t>
            </w:r>
          </w:p>
        </w:tc>
      </w:tr>
      <w:tr>
        <w:trPr>
          <w:cantSplit/>
        </w:trPr>
        <w:tc>
          <w:tcPr>
            <w:tcW w:type="dxa" w:w="9906"/>
            <w:gridSpan w:val="4"/>
            <w:tcBorders>
              <w:top w:val="single" w:color="D5DBEA" w:sz="4"/>
              <w:left w:val="single" w:color="D5DBEA" w:sz="4"/>
              <w:bottom w:val="single" w:color="D5DBEA" w:sz="4"/>
              <w:right w:val="single" w:color="D5DBEA" w:sz="4"/>
            </w:tcBorders>
            <w:shd w:fill="FAFAFC" w:color="auto" w:val="clear"/>
            <w:tcMar>
              <w:top w:type="dxa" w:w="25"/>
              <w:left w:type="dxa" w:w="80"/>
              <w:bottom w:type="dxa" w:w="25"/>
              <w:right w:type="dxa" w:w="80"/>
            </w:tcMar>
            <w:vAlign w:val="center"/>
          </w:tcPr>
          <w:p>
            <w:pPr>
              <w:keepLines/>
              <w:spacing w:after="0" w:before="0" w:line="200" w:lineRule="exact"/>
            </w:pPr>
            <w:r>
              <w:rPr>
                <w:rFonts w:ascii="Arial" w:cs="Arial" w:eastAsia="Microsoft YaHei" w:hAnsi="Arial"/>
                <w:color w:val="7A839E"/>
                <w:sz w:val="15"/>
                <w:szCs w:val="15"/>
              </w:rPr>
              <w:t xml:space="preserve">以下全部是【🔮展望】情景，由本书编写组依据所列资料的趋势设想，用于讨论，不是预言。</w:t>
            </w:r>
          </w:p>
        </w:tc>
      </w:tr>
    </w:tbl>
    <w:p>
      <w:pPr>
        <w:spacing w:after="10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动手活动：Scratch：智能路灯（8—11岁·约45分钟）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能访问Scratch的设备</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4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做一个路灯角色和“光线传感器”滑块</w:t>
      </w:r>
    </w:p>
    <w:p>
      <w:pPr>
        <w:pStyle w:val="ListParagraph"/>
        <w:keepNext w:val="false"/>
        <w:keepLines/>
        <w:numPr>
          <w:ilvl w:val="0"/>
          <w:numId w:val="4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光线暗时开灯，有人经过时更亮</w:t>
      </w:r>
    </w:p>
    <w:p>
      <w:pPr>
        <w:pStyle w:val="ListParagraph"/>
        <w:keepNext w:val="false"/>
        <w:keepLines/>
        <w:numPr>
          <w:ilvl w:val="0"/>
          <w:numId w:val="4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讨论：怎样让它更省电？</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传感器—判断—动作。</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使用学校或家长管理的账号。</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50"/>
        </w:numPr>
        <w:spacing w:after="20" w:line="280" w:lineRule="exact"/>
      </w:pPr>
      <w:r>
        <w:rPr>
          <w:rFonts w:ascii="Arial" w:cs="Arial" w:eastAsia="Microsoft YaHei" w:hAnsi="Arial"/>
        </w:rPr>
        <w:t xml:space="preserve">【8—11岁】Matter标准主要解决什么问题？</w:t>
      </w:r>
    </w:p>
    <w:p>
      <w:pPr>
        <w:pStyle w:val="ListParagraph"/>
        <w:keepLines/>
        <w:numPr>
          <w:ilvl w:val="0"/>
          <w:numId w:val="50"/>
        </w:numPr>
        <w:spacing w:after="20" w:line="280" w:lineRule="exact"/>
      </w:pPr>
      <w:r>
        <w:rPr>
          <w:rFonts w:ascii="Arial" w:cs="Arial" w:eastAsia="Microsoft YaHei" w:hAnsi="Arial"/>
        </w:rPr>
        <w:t xml:space="preserve">【8—11岁】智能摄像头可以放在哪里、不应该放在哪里？</w:t>
      </w:r>
    </w:p>
    <w:p>
      <w:pPr>
        <w:pStyle w:val="ListParagraph"/>
        <w:keepLines/>
        <w:numPr>
          <w:ilvl w:val="0"/>
          <w:numId w:val="50"/>
        </w:numPr>
        <w:spacing w:after="20" w:line="280" w:lineRule="exact"/>
      </w:pPr>
      <w:r>
        <w:rPr>
          <w:rFonts w:ascii="Arial" w:cs="Arial" w:eastAsia="Microsoft YaHei" w:hAnsi="Arial"/>
        </w:rPr>
        <w:t xml:space="preserve">【12—15岁】Thread的“网状网”有什么好处？</w:t>
      </w:r>
    </w:p>
    <w:p>
      <w:pPr>
        <w:pStyle w:val="ListParagraph"/>
        <w:keepLines/>
        <w:numPr>
          <w:ilvl w:val="0"/>
          <w:numId w:val="50"/>
        </w:numPr>
        <w:spacing w:after="20" w:line="280" w:lineRule="exact"/>
      </w:pPr>
      <w:r>
        <w:rPr>
          <w:rFonts w:ascii="Arial" w:cs="Arial" w:eastAsia="Microsoft YaHei" w:hAnsi="Arial"/>
        </w:rPr>
        <w:t xml:space="preserve">【12—15岁】智慧城市收集数据时，需要考虑哪些问题？</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51"/>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让不同品牌的智能设备说同一种“语言”，能够互相连接、一起工作。</w:t>
      </w:r>
    </w:p>
    <w:p>
      <w:pPr>
        <w:pStyle w:val="ListParagraph"/>
        <w:keepNext w:val="false"/>
        <w:keepLines/>
        <w:numPr>
          <w:ilvl w:val="0"/>
          <w:numId w:val="51"/>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可以放在门口等公共区域；不应该对着卧室、卫生间等隐私区域。</w:t>
      </w:r>
    </w:p>
    <w:p>
      <w:pPr>
        <w:pStyle w:val="ListParagraph"/>
        <w:keepNext w:val="false"/>
        <w:keepLines/>
        <w:numPr>
          <w:ilvl w:val="0"/>
          <w:numId w:val="51"/>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每个设备都能帮邻居转发信号，一个设备坏了，信号还能绕路走，而且功耗低。</w:t>
      </w:r>
    </w:p>
    <w:p>
      <w:pPr>
        <w:pStyle w:val="ListParagraph"/>
        <w:keepNext w:val="false"/>
        <w:keepLines/>
        <w:numPr>
          <w:ilvl w:val="0"/>
          <w:numId w:val="51"/>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收集哪些数据、保存多久、谁能查看、怎样防止被泄露或滥用，需要规则约束；还要考虑不同系统之间的互通。</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52"/>
        </w:numPr>
        <w:spacing w:after="20" w:line="280" w:lineRule="exact"/>
      </w:pPr>
      <w:r>
        <w:rPr>
          <w:rFonts w:ascii="Arial" w:cs="Arial" w:eastAsia="Microsoft YaHei" w:hAnsi="Arial"/>
        </w:rPr>
        <w:t xml:space="preserve">连接标准联盟 CSA：Matter Arrives（2022）；Matter 1.5 新闻稿（2025）。</w:t>
      </w:r>
    </w:p>
    <w:p>
      <w:pPr>
        <w:pStyle w:val="ListParagraph"/>
        <w:keepLines/>
        <w:numPr>
          <w:ilvl w:val="0"/>
          <w:numId w:val="52"/>
        </w:numPr>
        <w:spacing w:after="20" w:line="280" w:lineRule="exact"/>
      </w:pPr>
      <w:r>
        <w:rPr>
          <w:rFonts w:ascii="Arial" w:cs="Arial" w:eastAsia="Microsoft YaHei" w:hAnsi="Arial"/>
        </w:rPr>
        <w:t xml:space="preserve">新加坡数码发展及新闻部：Smart Nation launch speech（2014）。</w:t>
      </w:r>
    </w:p>
    <w:p>
      <w:pPr>
        <w:pStyle w:val="ListParagraph"/>
        <w:keepLines/>
        <w:numPr>
          <w:ilvl w:val="0"/>
          <w:numId w:val="52"/>
        </w:numPr>
        <w:spacing w:after="20" w:line="280" w:lineRule="exact"/>
      </w:pPr>
      <w:r>
        <w:rPr>
          <w:rFonts w:ascii="Arial" w:cs="Arial" w:eastAsia="Microsoft YaHei" w:hAnsi="Arial"/>
        </w:rPr>
        <w:t xml:space="preserve">本书第12章《安全与隐私》。</w:t>
      </w:r>
    </w:p>
    <w:p>
      <w:pPr>
        <w:spacing w:after="60" w:before="0" w:line="240"/>
        <w:sectPr>
          <w:headerReference w:type="default" r:id="rId26"/>
          <w:footerReference w:type="default" r:id="rId27"/>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7B4DFF" w:sz="6" w:space="8"/>
          <w:left w:val="single" w:color="7B4DFF" w:sz="6" w:space="8"/>
          <w:right w:val="single" w:color="7B4DFF" w:sz="6" w:space="8"/>
        </w:pBdr>
        <w:shd w:fill="7B4DFF" w:color="auto" w:val="clear"/>
        <w:spacing w:after="0"/>
        <w:ind w:left="170" w:right="170"/>
      </w:pPr>
      <w:r>
        <w:rPr>
          <w:rFonts w:ascii="Arial" w:cs="Arial" w:eastAsia="Microsoft YaHei" w:hAnsi="Arial"/>
          <w:b/>
          <w:bCs/>
          <w:color w:val="FFFFFF"/>
          <w:sz w:val="20"/>
          <w:szCs w:val="20"/>
        </w:rPr>
        <w:t xml:space="preserve">CHAPTER 9</w:t>
      </w:r>
    </w:p>
    <w:p>
      <w:pPr>
        <w:pStyle w:val="Heading1"/>
        <w:keepNext/>
        <w:pBdr>
          <w:top w:val="single" w:color="7B4DFF" w:sz="6" w:space="6"/>
          <w:left w:val="single" w:color="7B4DFF" w:sz="6" w:space="8"/>
          <w:bottom w:val="single" w:color="7B4DFF" w:sz="6" w:space="8"/>
          <w:right w:val="single" w:color="7B4DFF" w:sz="6" w:space="8"/>
        </w:pBdr>
        <w:shd w:fill="7B4DFF" w:color="auto" w:val="clear"/>
        <w:spacing w:after="200" w:before="0"/>
        <w:ind w:left="170" w:right="170"/>
      </w:pPr>
      <w:r>
        <w:rPr>
          <w:rFonts w:ascii="Arial" w:cs="Arial" w:eastAsia="Microsoft YaHei" w:hAnsi="Arial"/>
          <w:b/>
          <w:bCs/>
          <w:color w:val="FFFFFF"/>
          <w:sz w:val="40"/>
          <w:szCs w:val="40"/>
        </w:rPr>
        <w:t xml:space="preserve">第9章　工业互联网与车联网</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工厂和汽车为什么也要联网？</w:t>
      </w:r>
      <w:r>
        <w:rPr>
          <w:rFonts w:ascii="Arial" w:cs="Arial" w:eastAsia="Microsoft YaHei" w:hAnsi="Arial"/>
          <w:color w:val="5A6380"/>
          <w:sz w:val="17"/>
          <w:szCs w:val="17"/>
        </w:rPr>
        <w:t xml:space="preserve">　关键词：5G+工业互联网、预测性维护、C-V2X车联网。</w:t>
      </w:r>
    </w:p>
    <w:p>
      <w:pPr>
        <w:spacing w:after="6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漫画式提问：工厂里的机器在“说话”</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工厂里的机器又不会刷视频，为什么也要联网？</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我还听说，汽车可以和红绿灯“打招呼”，是真的吗？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我们来核实一下！联网的机器会把温度、震动这些数据报告出去，人就能更早发现问题。车联网的标准也早就写好了，不过多数还在试点。</w:t>
      </w:r>
    </w:p>
    <w:p>
      <w:pPr>
        <w:spacing w:after="70" w:before="0" w:line="240"/>
      </w:pPr>
    </w:p>
    <w:p>
      <w:pPr>
        <w:spacing w:after="60" w:line="280" w:lineRule="exact"/>
      </w:pPr>
      <w:r>
        <w:rPr>
          <w:rFonts w:ascii="Arial" w:cs="Arial" w:eastAsia="Microsoft YaHei" w:hAnsi="Arial"/>
        </w:rPr>
        <w:t xml:space="preserve">这一章看两个“不在家里”的物联网：工厂里的</w:t>
      </w:r>
      <w:r>
        <w:rPr>
          <w:rFonts w:ascii="Arial" w:cs="Arial" w:eastAsia="Microsoft YaHei" w:hAnsi="Arial"/>
          <w:b/>
          <w:bCs/>
        </w:rPr>
        <w:t xml:space="preserve">工业互联网</w:t>
      </w:r>
      <w:r>
        <w:rPr>
          <w:rFonts w:ascii="Arial" w:cs="Arial" w:eastAsia="Microsoft YaHei" w:hAnsi="Arial"/>
        </w:rPr>
        <w:t xml:space="preserve">和路上的</w:t>
      </w:r>
      <w:r>
        <w:rPr>
          <w:rFonts w:ascii="Arial" w:cs="Arial" w:eastAsia="Microsoft YaHei" w:hAnsi="Arial"/>
          <w:b/>
          <w:bCs/>
        </w:rPr>
        <w:t xml:space="preserve">车联网</w:t>
      </w:r>
      <w:r>
        <w:rPr>
          <w:rFonts w:ascii="Arial" w:cs="Arial" w:eastAsia="Microsoft YaHei" w:hAnsi="Arial"/>
        </w:rPr>
        <w:t xml:space="preserve">。它们都在做同一件事——让机器把自己的状态说出来，让人和系统更早、更准地做决定。我们还要分清：哪些已经在大规模建设，哪些只是试点。</w:t>
      </w: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真实故事或案例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过去，工厂里的机器坏了，常常要等它“罢工”才知道。现在，很多机器身上装了传感器，像戴了一块“健康手环”，随时报告温度、转速和震动。数据通过网络送到电脑里，工程师一看曲线不对劲，就能提前去检修。</w:t>
      </w:r>
    </w:p>
    <w:p>
      <w:pPr>
        <w:spacing w:after="60" w:line="280" w:lineRule="exact"/>
      </w:pPr>
      <w:r>
        <w:rPr>
          <w:rFonts w:ascii="Arial" w:cs="Arial" w:eastAsia="Microsoft YaHei" w:hAnsi="Arial"/>
        </w:rPr>
        <w:t xml:space="preserve">在中国，这种做法被叫作“5G+工业互联网”。据工业和信息化部2026年发布会的信息（媒体转述），“5G+工业互联网”项目已超过2.5万个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。（书中按研究资料的建议取整写。）</w:t>
      </w:r>
    </w:p>
    <w:p>
      <w:pPr>
        <w:spacing w:after="60" w:line="280" w:lineRule="exact"/>
      </w:pPr>
      <w:r>
        <w:rPr>
          <w:rFonts w:ascii="Arial" w:cs="Arial" w:eastAsia="Microsoft YaHei" w:hAnsi="Arial"/>
        </w:rPr>
        <w:t xml:space="preserve">路上也在发生变化。2016年，国际标准组织3GPP完成了第一版</w:t>
      </w:r>
      <w:r>
        <w:rPr>
          <w:rFonts w:ascii="Arial" w:cs="Arial" w:eastAsia="Microsoft YaHei" w:hAnsi="Arial"/>
          <w:b/>
          <w:bCs/>
        </w:rPr>
        <w:t xml:space="preserve">蜂窝车联网（C-V2X）</w:t>
      </w:r>
      <w:r>
        <w:rPr>
          <w:rFonts w:ascii="Arial" w:cs="Arial" w:eastAsia="Microsoft YaHei" w:hAnsi="Arial"/>
        </w:rPr>
        <w:t xml:space="preserve">标准，先让“车和车”直接互相提醒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。一些城市也在试点让路口的设备和车辆“对话”（一般性介绍）。</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工业互联网的核心不是“上网”，而是</w:t>
      </w:r>
      <w:r>
        <w:rPr>
          <w:rFonts w:ascii="Arial" w:cs="Arial" w:eastAsia="Microsoft YaHei" w:hAnsi="Arial"/>
          <w:b/>
          <w:bCs/>
        </w:rPr>
        <w:t xml:space="preserve">数据闭环</w:t>
      </w:r>
      <w:r>
        <w:rPr>
          <w:rFonts w:ascii="Arial" w:cs="Arial" w:eastAsia="Microsoft YaHei" w:hAnsi="Arial"/>
        </w:rPr>
        <w:t xml:space="preserve">：传感器采集→网络传输→分析判断→调整设备。5G适合工厂，是因为它能在一大片厂房里稳定连接很多设备，比拉满地网线灵活。</w:t>
      </w:r>
    </w:p>
    <w:p>
      <w:pPr>
        <w:spacing w:after="60" w:line="280" w:lineRule="exact"/>
      </w:pPr>
      <w:r>
        <w:rPr>
          <w:rFonts w:ascii="Arial" w:cs="Arial" w:eastAsia="Microsoft YaHei" w:hAnsi="Arial"/>
        </w:rPr>
        <w:t xml:space="preserve">车联网的第一版标准在2016年9月于美国新奥尔良的3GPP会议上完成，随3GPP Release 14在2017年3月完成。它用一种叫PC5的“直连”方式：车和车之间不经过基站也能直接交换位置和速度，车靠卫星定位对时。</w:t>
      </w:r>
    </w:p>
    <w:p>
      <w:pPr>
        <w:spacing w:after="60" w:line="280" w:lineRule="exact"/>
      </w:pPr>
      <w:r>
        <w:rPr>
          <w:rFonts w:ascii="Arial" w:cs="Arial" w:eastAsia="Microsoft YaHei" w:hAnsi="Arial"/>
        </w:rPr>
        <w:t xml:space="preserve">注意区分三件事：</w:t>
      </w:r>
      <w:r>
        <w:rPr>
          <w:rFonts w:ascii="Arial" w:cs="Arial" w:eastAsia="Microsoft YaHei" w:hAnsi="Arial"/>
          <w:b/>
          <w:bCs/>
        </w:rPr>
        <w:t xml:space="preserve">标准完成</w:t>
      </w:r>
      <w:r>
        <w:rPr>
          <w:rFonts w:ascii="Arial" w:cs="Arial" w:eastAsia="Microsoft YaHei" w:hAnsi="Arial"/>
        </w:rPr>
        <w:t xml:space="preserve">（文字写好了）、</w:t>
      </w:r>
      <w:r>
        <w:rPr>
          <w:rFonts w:ascii="Arial" w:cs="Arial" w:eastAsia="Microsoft YaHei" w:hAnsi="Arial"/>
          <w:b/>
          <w:bCs/>
        </w:rPr>
        <w:t xml:space="preserve">试点</w:t>
      </w:r>
      <w:r>
        <w:rPr>
          <w:rFonts w:ascii="Arial" w:cs="Arial" w:eastAsia="Microsoft YaHei" w:hAnsi="Arial"/>
        </w:rPr>
        <w:t xml:space="preserve">（在少数城市的部分路段试用）、</w:t>
      </w:r>
      <w:r>
        <w:rPr>
          <w:rFonts w:ascii="Arial" w:cs="Arial" w:eastAsia="Microsoft YaHei" w:hAnsi="Arial"/>
          <w:b/>
          <w:bCs/>
        </w:rPr>
        <w:t xml:space="preserve">普及</w:t>
      </w:r>
      <w:r>
        <w:rPr>
          <w:rFonts w:ascii="Arial" w:cs="Arial" w:eastAsia="Microsoft YaHei" w:hAnsi="Arial"/>
        </w:rPr>
        <w:t xml:space="preserve">（大多数车都在用）。截至2026年，车联网主要处在前两步。</w:t>
      </w:r>
    </w:p>
    <w:p>
      <w:pPr>
        <w:keepNext/>
        <w:keepLines/>
        <w:pBdr>
          <w:top w:val="single" w:color="00796B" w:sz="4" w:space="4"/>
          <w:left w:val="single" w:color="00796B" w:sz="24" w:space="6"/>
          <w:bottom w:val="single" w:color="00796B" w:sz="4" w:space="4"/>
          <w:right w:val="single" w:color="00796B" w:sz="4" w:space="4"/>
        </w:pBdr>
        <w:shd w:fill="EAF4F4" w:color="auto" w:val="clear"/>
        <w:spacing w:after="20" w:before="0" w:line="265" w:lineRule="exact"/>
        <w:ind w:left="170" w:right="140"/>
      </w:pPr>
      <w:r>
        <w:rPr>
          <w:rFonts w:ascii="Arial" w:cs="Arial" w:eastAsia="Microsoft YaHei" w:hAnsi="Arial"/>
          <w:b/>
          <w:bCs/>
          <w:color w:val="00796B"/>
          <w:sz w:val="21"/>
          <w:szCs w:val="21"/>
        </w:rPr>
        <w:t xml:space="preserve">口径提醒：发布会数字怎么读</w:t>
      </w:r>
    </w:p>
    <w:p>
      <w:pPr>
        <w:keepNext/>
        <w:keepLines/>
        <w:pBdr>
          <w:top w:val="single" w:color="00796B" w:sz="4" w:space="4"/>
          <w:left w:val="single" w:color="00796B" w:sz="24" w:space="6"/>
          <w:bottom w:val="single" w:color="00796B" w:sz="4" w:space="4"/>
          <w:right w:val="single" w:color="00796B" w:sz="4" w:space="4"/>
        </w:pBdr>
        <w:shd w:fill="EAF4F4" w:color="auto" w:val="clear"/>
        <w:spacing w:after="0" w:before="0" w:line="265" w:lineRule="exact"/>
        <w:ind w:left="170" w:right="140"/>
      </w:pPr>
      <w:r>
        <w:rPr>
          <w:rFonts w:ascii="Arial" w:cs="Arial" w:eastAsia="Microsoft YaHei" w:hAnsi="Arial"/>
          <w:sz w:val="20"/>
          <w:szCs w:val="20"/>
        </w:rPr>
        <w:t xml:space="preserve">看到发布会上的数字，要先弄清口径：是“累计建设”还是“在建”？是项目、工厂还是设备？口径不同的两个数字不能直接相减或比较。媒体转述的数字最好再找官方原文核对。</w:t>
      </w:r>
    </w:p>
    <w:p>
      <w:pPr>
        <w:spacing w:after="70" w:before="0" w:line="240"/>
      </w:pPr>
    </w:p>
    <w:p>
      <w:pPr>
        <w:pStyle w:val="Heading3"/>
        <w:keepNext/>
        <w:spacing w:after="60" w:before="140"/>
      </w:pPr>
      <w:r>
        <w:rPr>
          <w:rFonts w:ascii="Arial" w:cs="Arial" w:eastAsia="Microsoft YaHei" w:hAnsi="Arial"/>
          <w:b/>
          <w:bCs/>
          <w:color w:val="7B4DFF"/>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2016年9月｜</w:t>
            </w:r>
            <w:r>
              <w:rPr>
                <w:rFonts w:ascii="Arial" w:cs="Arial" w:eastAsia="Microsoft YaHei" w:hAnsi="Arial"/>
                <w:b/>
                <w:bCs/>
                <w:color w:val="FFFFFF"/>
                <w:sz w:val="17"/>
                <w:szCs w:val="17"/>
              </w:rPr>
              <w:t xml:space="preserve">第一版蜂窝车联网（C-V2X）标准</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新奥尔良（会议）</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3GPP</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首版先做车与车（V2V）直接通信，用“直连”接口，不经过基站也能互相提醒；2017年3月随Release 14完成。</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车联网的技术基础。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路口信号灯与车辆通信。</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2026年7月20日｜</w:t>
            </w:r>
            <w:r>
              <w:rPr>
                <w:rFonts w:ascii="Arial" w:cs="Arial" w:eastAsia="Microsoft YaHei" w:hAnsi="Arial"/>
                <w:b/>
                <w:bCs/>
                <w:color w:val="FFFFFF"/>
                <w:sz w:val="17"/>
                <w:szCs w:val="17"/>
              </w:rPr>
              <w:t xml:space="preserve">“5G+工业互联网”项目超过2.5万个</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北京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工业和信息化部</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据工信部2026年发布会信息（媒体转述），中国“5G+工业互联网”项目超过2.5万个（取整写法），越来越多工厂用5G把设备连起来。</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工业数字化加速。</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工厂里的联网机器和预测性维护。</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数字来自对发布会的转述。</w:t>
            </w:r>
          </w:p>
        </w:tc>
      </w:tr>
    </w:tbl>
    <w:p>
      <w:pPr>
        <w:spacing w:after="10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它是怎样工作的</w:t>
      </w:r>
    </w:p>
    <w:p>
      <w:pPr>
        <w:keepNext/>
        <w:spacing w:after="0" w:before="80"/>
        <w:jc w:val="center"/>
      </w:pPr>
      <w:r>
        <w:drawing>
          <wp:inline distT="0" distB="0" distL="0" distR="0">
            <wp:extent cx="3143250" cy="1885950"/>
            <wp:effectExtent t="0" r="0" b="0" l="0"/>
            <wp:docPr id="30" name="industry-v2x" descr="左边工厂里的机械臂装着传感器连到云端，振动曲线超过警戒线时提前提醒维修；右边汽车与另一辆车、路灯和行人手机互相通信（V2X）。" title="工业互联网与车联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3143250" cy="18859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图9-1 工业互联网与车联网（原创示意图）</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想象一台大风机。它身上的震动传感器每秒都在“量体温”。数据经过网络送到电脑，电脑把今天的曲线和平时比一比：如果震动越来越大，就提醒工程师“这个轴承可能快磨坏了”。这叫</w:t>
      </w:r>
      <w:r>
        <w:rPr>
          <w:rFonts w:ascii="Arial" w:cs="Arial" w:eastAsia="Microsoft YaHei" w:hAnsi="Arial"/>
          <w:b/>
          <w:bCs/>
        </w:rPr>
        <w:t xml:space="preserve">预测性维护</w:t>
      </w:r>
      <w:r>
        <w:rPr>
          <w:rFonts w:ascii="Arial" w:cs="Arial" w:eastAsia="Microsoft YaHei" w:hAnsi="Arial"/>
        </w:rPr>
        <w:t xml:space="preserve">——在坏之前修。</w:t>
      </w:r>
    </w:p>
    <w:p>
      <w:pPr>
        <w:spacing w:after="60" w:line="280" w:lineRule="exact"/>
      </w:pPr>
      <w:r>
        <w:rPr>
          <w:rFonts w:ascii="Arial" w:cs="Arial" w:eastAsia="Microsoft YaHei" w:hAnsi="Arial"/>
        </w:rPr>
        <w:t xml:space="preserve">车联网像路口的“喊话员”：前面的车突然刹车，会把消息直接“喊”给后面的车；路口的设备告诉车“还有几秒变红灯”。司机或车上的系统就能提前减速。</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比喻的局限：机器的“健康手环”</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手环会提醒你心跳太快，但它不会给你看病。工厂传感器也一样：它只负责测量和报告，要不要停机、怎么修，要靠分析程序和工程师判断。而且传感器自己也会出错，需要定期校准。</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工业互联网常见的三层：</w:t>
      </w:r>
      <w:r>
        <w:rPr>
          <w:rFonts w:ascii="Arial" w:cs="Arial" w:eastAsia="Microsoft YaHei" w:hAnsi="Arial"/>
          <w:b/>
          <w:bCs/>
        </w:rPr>
        <w:t xml:space="preserve">设备层</w:t>
      </w:r>
      <w:r>
        <w:rPr>
          <w:rFonts w:ascii="Arial" w:cs="Arial" w:eastAsia="Microsoft YaHei" w:hAnsi="Arial"/>
        </w:rPr>
        <w:t xml:space="preserve">（传感器、控制器）、</w:t>
      </w:r>
      <w:r>
        <w:rPr>
          <w:rFonts w:ascii="Arial" w:cs="Arial" w:eastAsia="Microsoft YaHei" w:hAnsi="Arial"/>
          <w:b/>
          <w:bCs/>
        </w:rPr>
        <w:t xml:space="preserve">网络层</w:t>
      </w:r>
      <w:r>
        <w:rPr>
          <w:rFonts w:ascii="Arial" w:cs="Arial" w:eastAsia="Microsoft YaHei" w:hAnsi="Arial"/>
        </w:rPr>
        <w:t xml:space="preserve">（5G、工业以太网、Wi-Fi）、</w:t>
      </w:r>
      <w:r>
        <w:rPr>
          <w:rFonts w:ascii="Arial" w:cs="Arial" w:eastAsia="Microsoft YaHei" w:hAnsi="Arial"/>
          <w:b/>
          <w:bCs/>
        </w:rPr>
        <w:t xml:space="preserve">平台层</w:t>
      </w:r>
      <w:r>
        <w:rPr>
          <w:rFonts w:ascii="Arial" w:cs="Arial" w:eastAsia="Microsoft YaHei" w:hAnsi="Arial"/>
        </w:rPr>
        <w:t xml:space="preserve">（存储和分析数据）。时间要求很严的控制，往往在工厂里的边缘服务器上完成，不必每次都送到远方的云端（第10章）。</w:t>
      </w:r>
    </w:p>
    <w:p>
      <w:pPr>
        <w:spacing w:after="60" w:line="280" w:lineRule="exact"/>
      </w:pPr>
      <w:r>
        <w:rPr>
          <w:rFonts w:ascii="Arial" w:cs="Arial" w:eastAsia="Microsoft YaHei" w:hAnsi="Arial"/>
        </w:rPr>
        <w:t xml:space="preserve">物联网设备≠都有AI。大多数传感器只会测量和发送；“判断”可能来自简单的阈值规则（超过多少就报警），也可能来自训练好的模型。</w:t>
      </w: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生活中的例子</w:t>
      </w:r>
    </w:p>
    <w:p>
      <w:pPr>
        <w:pStyle w:val="ListParagraph"/>
        <w:keepLines/>
        <w:numPr>
          <w:ilvl w:val="0"/>
          <w:numId w:val="53"/>
        </w:numPr>
        <w:spacing w:after="20" w:line="280" w:lineRule="exact"/>
      </w:pPr>
      <w:r>
        <w:rPr>
          <w:rFonts w:ascii="Arial" w:cs="Arial" w:eastAsia="Microsoft YaHei" w:hAnsi="Arial"/>
        </w:rPr>
        <w:t xml:space="preserve">你吃的面包、穿的衣服，可能来自用传感器监测生产线的工厂。</w:t>
      </w:r>
    </w:p>
    <w:p>
      <w:pPr>
        <w:pStyle w:val="ListParagraph"/>
        <w:keepLines/>
        <w:numPr>
          <w:ilvl w:val="0"/>
          <w:numId w:val="53"/>
        </w:numPr>
        <w:spacing w:after="20" w:line="280" w:lineRule="exact"/>
      </w:pPr>
      <w:r>
        <w:rPr>
          <w:rFonts w:ascii="Arial" w:cs="Arial" w:eastAsia="Microsoft YaHei" w:hAnsi="Arial"/>
        </w:rPr>
        <w:t xml:space="preserve">一些城市的路口装了路侧设备，配合测试车辆试验“车路协同” </w:t>
      </w:r>
      <w:r>
        <w:rPr>
          <w:rFonts w:ascii="Segoe UI Emoji" w:cs="Segoe UI Emoji" w:eastAsia="Segoe UI Emoji" w:hAnsi="Segoe UI Emoji"/>
          <w:sz w:val="18"/>
          <w:szCs w:val="18"/>
          <w:shd w:fill="2F6FED" w:color="auto" w:val="clear"/>
        </w:rPr>
        <w:t xml:space="preserve"> 🧪</w:t>
      </w:r>
      <w:r>
        <w:rPr>
          <w:rFonts w:ascii="Arial" w:cs="Arial" w:eastAsia="Microsoft YaHei" w:hAnsi="Arial"/>
          <w:b/>
          <w:bCs/>
          <w:color w:val="FFFFFF"/>
          <w:sz w:val="18"/>
          <w:szCs w:val="18"/>
          <w:shd w:fill="2F6FED" w:color="auto" w:val="clear"/>
        </w:rPr>
        <w:t xml:space="preserve">试点中 </w:t>
      </w:r>
      <w:r>
        <w:rPr>
          <w:rFonts w:ascii="Arial" w:cs="Arial" w:eastAsia="Microsoft YaHei" w:hAnsi="Arial"/>
        </w:rPr>
        <w:t xml:space="preserve">。</w:t>
      </w:r>
    </w:p>
    <w:p>
      <w:pPr>
        <w:pStyle w:val="ListParagraph"/>
        <w:keepLines/>
        <w:numPr>
          <w:ilvl w:val="0"/>
          <w:numId w:val="53"/>
        </w:numPr>
        <w:spacing w:after="20" w:line="280" w:lineRule="exact"/>
      </w:pPr>
      <w:r>
        <w:rPr>
          <w:rFonts w:ascii="Arial" w:cs="Arial" w:eastAsia="Microsoft YaHei" w:hAnsi="Arial"/>
        </w:rPr>
        <w:t xml:space="preserve">风电场、电网用传感器远程监测设备状态，减少人工爬上爬下巡检。</w:t>
      </w:r>
    </w:p>
    <w:p>
      <w:pPr>
        <w:spacing w:after="6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2035可能的样子</w:t>
      </w:r>
    </w:p>
    <w:p>
      <w:pPr>
        <w:spacing w:after="60" w:line="280" w:lineRule="exact"/>
      </w:pPr>
      <w:r>
        <w:rPr>
          <w:rFonts w:ascii="Arial" w:cs="Arial" w:eastAsia="Microsoft YaHei" w:hAnsi="Arial"/>
        </w:rPr>
        <w:t xml:space="preserve">工业和农业的未来有好几种可能，取决于成本、技能、数据标准和安全规则。下面的情景卡不是预言，而是帮助我们讨论的“几种路”。</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002"/>
        <w:gridCol w:w="3002"/>
        <w:gridCol w:w="3002"/>
      </w:tblGrid>
      <w:tr>
        <w:trPr>
          <w:cantSplit/>
        </w:trPr>
        <w:tc>
          <w:tcPr>
            <w:tcW w:type="dxa" w:w="9906"/>
            <w:gridSpan w:val="4"/>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keepLines/>
              <w:spacing w:after="0" w:before="0" w:line="260" w:lineRule="exact"/>
            </w:pPr>
            <w:r>
              <w:rPr>
                <w:rFonts w:ascii="Segoe UI Emoji" w:cs="Segoe UI Emoji" w:eastAsia="Segoe UI Emoji" w:hAnsi="Segoe UI Emoji"/>
                <w:sz w:val="17"/>
                <w:szCs w:val="17"/>
                <w:shd w:fill="FFFFFF" w:color="auto" w:val="clear"/>
              </w:rPr>
              <w:t xml:space="preserve"> 🔮</w:t>
            </w:r>
            <w:r>
              <w:rPr>
                <w:rFonts w:ascii="Arial" w:cs="Arial" w:eastAsia="Microsoft YaHei" w:hAnsi="Arial"/>
                <w:b/>
                <w:bCs/>
                <w:color w:val="E8731E"/>
                <w:sz w:val="17"/>
                <w:szCs w:val="17"/>
                <w:shd w:fill="FFFFFF" w:color="auto" w:val="clear"/>
              </w:rPr>
              <w:t xml:space="preserve">展望 </w:t>
            </w:r>
            <w:r>
              <w:rPr>
                <w:rFonts w:ascii="Arial" w:cs="Arial" w:eastAsia="Microsoft YaHei" w:hAnsi="Arial"/>
                <w:b/>
                <w:bCs/>
                <w:color w:val="FFFFFF"/>
                <w:sz w:val="18"/>
                <w:szCs w:val="18"/>
              </w:rPr>
              <w:t xml:space="preserve">　情景卡：工业与农业（2030 / 2035）</w:t>
            </w:r>
          </w:p>
        </w:tc>
      </w:tr>
      <w:tr>
        <w:trPr>
          <w:cantSplit/>
        </w:trPr>
        <w:tc>
          <w:tcPr>
            <w:tcW w:type="dxa" w:w="9906"/>
            <w:gridSpan w:val="4"/>
            <w:tcBorders>
              <w:top w:val="single" w:color="D5DBEA" w:sz="4"/>
              <w:left w:val="single" w:color="D5DBEA" w:sz="4"/>
              <w:bottom w:val="single" w:color="D5DBEA" w:sz="4"/>
              <w:right w:val="single" w:color="D5DBEA" w:sz="4"/>
            </w:tcBorders>
            <w:shd w:fill="EEF8F3" w:color="auto" w:val="clear"/>
            <w:tcMar>
              <w:top w:type="dxa" w:w="25"/>
              <w:left w:type="dxa" w:w="80"/>
              <w:bottom w:type="dxa" w:w="25"/>
              <w:right w:type="dxa" w:w="80"/>
            </w:tcMar>
            <w:vAlign w:val="center"/>
          </w:tcPr>
          <w:p>
            <w:pPr>
              <w:keepNext/>
              <w:keepLines/>
              <w:spacing w:after="0" w:before="0" w:line="215"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r>
              <w:rPr>
                <w:rFonts w:ascii="Arial" w:cs="Arial" w:eastAsia="Microsoft YaHei" w:hAnsi="Arial"/>
                <w:b/>
                <w:bCs/>
                <w:color w:val="1B2140"/>
                <w:sz w:val="16"/>
                <w:szCs w:val="16"/>
              </w:rPr>
              <w:t xml:space="preserve"> 2026现状：</w:t>
            </w:r>
            <w:r>
              <w:rPr>
                <w:rFonts w:ascii="Arial" w:cs="Arial" w:eastAsia="Microsoft YaHei" w:hAnsi="Arial"/>
                <w:sz w:val="16"/>
                <w:szCs w:val="16"/>
              </w:rPr>
              <w:t xml:space="preserve">2026年：物联网设备约两百多亿台（口径不同数字不同），中国“5G+工业互联网”项目超过2.6万个。</w:t>
            </w:r>
            <w:r>
              <w:rPr>
                <w:rFonts w:ascii="Arial" w:cs="Arial" w:eastAsia="Microsoft YaHei" w:hAnsi="Arial"/>
                <w:color w:val="5A6380"/>
                <w:sz w:val="16"/>
                <w:szCs w:val="16"/>
              </w:rPr>
              <w:t xml:space="preserve">（相关事件：“5G+工业互联网”项目超过2.5万个；NB-IoT窄带物联网标准完成）</w:t>
            </w:r>
          </w:p>
        </w:tc>
      </w:tr>
      <w:tr>
        <w:trPr>
          <w:cantSplit/>
        </w:trPr>
        <w:tc>
          <w:tcPr>
            <w:tcW w:type="dxa" w:w="900"/>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6"/>
                <w:szCs w:val="16"/>
              </w:rPr>
              <w:t xml:space="preserve">年份</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较快</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基准</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较慢</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2030年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更多工厂、农田、电网使用物联网和边缘计算，故障预测和节能效果明显。</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物联网设备持续增长（各机构预测数百亿台，口径不同），工业互联网在大型企业普及。</w:t>
            </w:r>
            <w:r>
              <w:rPr>
                <w:rFonts w:ascii="Arial" w:cs="Arial" w:eastAsia="Microsoft YaHei" w:hAnsi="Arial"/>
                <w:color w:val="1A9FB0"/>
                <w:sz w:val="16"/>
                <w:szCs w:val="16"/>
              </w:rPr>
              <w:t xml:space="preserve">〔参考：IoT Analytics 2025；爱立信 2026〕</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中小企业因成本和技能不足，数字化进展较慢。</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2035年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“数字孪生”工厂和智慧农业常见，资源浪费明显减少。</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工业和农业的关键环节普遍联网，数据标准和安全规范逐步成熟。</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设备联网了，但数据孤岛和安全问题限制了效果。</w:t>
            </w:r>
          </w:p>
        </w:tc>
      </w:tr>
      <w:tr>
        <w:trPr>
          <w:cantSplit/>
        </w:trPr>
        <w:tc>
          <w:tcPr>
            <w:tcW w:type="dxa" w:w="9906"/>
            <w:gridSpan w:val="4"/>
            <w:tcBorders>
              <w:top w:val="single" w:color="D5DBEA" w:sz="4"/>
              <w:left w:val="single" w:color="D5DBEA" w:sz="4"/>
              <w:bottom w:val="single" w:color="D5DBEA" w:sz="4"/>
              <w:right w:val="single" w:color="D5DBEA" w:sz="4"/>
            </w:tcBorders>
            <w:shd w:fill="FAFAFC" w:color="auto" w:val="clear"/>
            <w:tcMar>
              <w:top w:type="dxa" w:w="25"/>
              <w:left w:type="dxa" w:w="80"/>
              <w:bottom w:type="dxa" w:w="25"/>
              <w:right w:type="dxa" w:w="80"/>
            </w:tcMar>
            <w:vAlign w:val="center"/>
          </w:tcPr>
          <w:p>
            <w:pPr>
              <w:keepLines/>
              <w:spacing w:after="0" w:before="0" w:line="200" w:lineRule="exact"/>
            </w:pPr>
            <w:r>
              <w:rPr>
                <w:rFonts w:ascii="Arial" w:cs="Arial" w:eastAsia="Microsoft YaHei" w:hAnsi="Arial"/>
                <w:color w:val="7A839E"/>
                <w:sz w:val="15"/>
                <w:szCs w:val="15"/>
              </w:rPr>
              <w:t xml:space="preserve">以下全部是【🔮展望】情景，由本书编写组依据所列资料的趋势设想，用于讨论，不是预言。</w:t>
            </w:r>
          </w:p>
        </w:tc>
      </w:tr>
    </w:tbl>
    <w:p>
      <w:pPr>
        <w:spacing w:after="10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动手活动：“会提醒的路口”情景剧（8—15岁·约20分钟）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纸做的车牌、“红绿灯”牌、写有消息的小卡片。</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5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几位同学扮演汽车，一位扮演红绿灯，一位扮演路侧设备。</w:t>
      </w:r>
    </w:p>
    <w:p>
      <w:pPr>
        <w:pStyle w:val="ListParagraph"/>
        <w:keepNext w:val="false"/>
        <w:keepLines/>
        <w:numPr>
          <w:ilvl w:val="0"/>
          <w:numId w:val="5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第一轮：不传消息，只靠眼睛看，记录有没有“急刹车”。</w:t>
      </w:r>
    </w:p>
    <w:p>
      <w:pPr>
        <w:pStyle w:val="ListParagraph"/>
        <w:keepNext w:val="false"/>
        <w:keepLines/>
        <w:numPr>
          <w:ilvl w:val="0"/>
          <w:numId w:val="5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第二轮：路侧设备提前递卡片“还有3秒变红”，前车急刹时向后车递“我在刹车”。</w:t>
      </w:r>
    </w:p>
    <w:p>
      <w:pPr>
        <w:pStyle w:val="ListParagraph"/>
        <w:keepNext w:val="false"/>
        <w:keepLines/>
        <w:numPr>
          <w:ilvl w:val="0"/>
          <w:numId w:val="5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比较两轮，讨论：如果消息传错了、晚了怎么办？谁来负责检查？</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车联网是“提醒”，安全仍需要规则和人。</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在教室内慢走，不奔跑。</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55"/>
        </w:numPr>
        <w:spacing w:after="20" w:line="280" w:lineRule="exact"/>
      </w:pPr>
      <w:r>
        <w:rPr>
          <w:rFonts w:ascii="Arial" w:cs="Arial" w:eastAsia="Microsoft YaHei" w:hAnsi="Arial"/>
        </w:rPr>
        <w:t xml:space="preserve">【8—11岁】“预测性维护”是什么意思？用自己的话说一说。</w:t>
      </w:r>
    </w:p>
    <w:p>
      <w:pPr>
        <w:pStyle w:val="ListParagraph"/>
        <w:keepLines/>
        <w:numPr>
          <w:ilvl w:val="0"/>
          <w:numId w:val="55"/>
        </w:numPr>
        <w:spacing w:after="20" w:line="280" w:lineRule="exact"/>
      </w:pPr>
      <w:r>
        <w:rPr>
          <w:rFonts w:ascii="Arial" w:cs="Arial" w:eastAsia="Microsoft YaHei" w:hAnsi="Arial"/>
        </w:rPr>
        <w:t xml:space="preserve">【8—11岁】车联网里的“V2V”指的是什么？</w:t>
      </w:r>
    </w:p>
    <w:p>
      <w:pPr>
        <w:pStyle w:val="ListParagraph"/>
        <w:keepLines/>
        <w:numPr>
          <w:ilvl w:val="0"/>
          <w:numId w:val="55"/>
        </w:numPr>
        <w:spacing w:after="20" w:line="280" w:lineRule="exact"/>
      </w:pPr>
      <w:r>
        <w:rPr>
          <w:rFonts w:ascii="Arial" w:cs="Arial" w:eastAsia="Microsoft YaHei" w:hAnsi="Arial"/>
        </w:rPr>
        <w:t xml:space="preserve">【12—15岁】为什么说“标准完成”不等于“车联网已经普及”？</w:t>
      </w:r>
    </w:p>
    <w:p>
      <w:pPr>
        <w:pStyle w:val="ListParagraph"/>
        <w:keepLines/>
        <w:numPr>
          <w:ilvl w:val="0"/>
          <w:numId w:val="55"/>
        </w:numPr>
        <w:spacing w:after="20" w:line="280" w:lineRule="exact"/>
      </w:pPr>
      <w:r>
        <w:rPr>
          <w:rFonts w:ascii="Arial" w:cs="Arial" w:eastAsia="Microsoft YaHei" w:hAnsi="Arial"/>
        </w:rPr>
        <w:t xml:space="preserve">【12—15岁】如果一个数字是“累计建设的项目”，另一个是“正在建设的项目”，能不能直接相减？为什么？</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5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在机器坏掉之前，根据传感器数据发现异常，提前检修。</w:t>
      </w:r>
    </w:p>
    <w:p>
      <w:pPr>
        <w:pStyle w:val="ListParagraph"/>
        <w:keepNext w:val="false"/>
        <w:keepLines/>
        <w:numPr>
          <w:ilvl w:val="0"/>
          <w:numId w:val="5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车与车之间直接通信，互相提醒位置、速度、刹车等信息。</w:t>
      </w:r>
    </w:p>
    <w:p>
      <w:pPr>
        <w:pStyle w:val="ListParagraph"/>
        <w:keepNext w:val="false"/>
        <w:keepLines/>
        <w:numPr>
          <w:ilvl w:val="0"/>
          <w:numId w:val="5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标准只是写好了规则；截至2026年，车联网主要在少数城市的部分路段试点，大多数车还没有用上。</w:t>
      </w:r>
    </w:p>
    <w:p>
      <w:pPr>
        <w:pStyle w:val="ListParagraph"/>
        <w:keepNext w:val="false"/>
        <w:keepLines/>
        <w:numPr>
          <w:ilvl w:val="0"/>
          <w:numId w:val="56"/>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不能。两个数字口径不同：累计建设包含已经完成的项目，在建项目只算还没完工的。</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57"/>
        </w:numPr>
        <w:spacing w:after="20" w:line="280" w:lineRule="exact"/>
      </w:pPr>
      <w:r>
        <w:rPr>
          <w:rFonts w:ascii="Arial" w:cs="Arial" w:eastAsia="Microsoft YaHei" w:hAnsi="Arial"/>
        </w:rPr>
        <w:t xml:space="preserve">3GPP 新闻：第一版V2X标准（Release 14）。</w:t>
      </w:r>
    </w:p>
    <w:p>
      <w:pPr>
        <w:pStyle w:val="ListParagraph"/>
        <w:keepLines/>
        <w:numPr>
          <w:ilvl w:val="0"/>
          <w:numId w:val="57"/>
        </w:numPr>
        <w:spacing w:after="20" w:line="280" w:lineRule="exact"/>
      </w:pPr>
      <w:r>
        <w:rPr>
          <w:rFonts w:ascii="Arial" w:cs="Arial" w:eastAsia="Microsoft YaHei" w:hAnsi="Arial"/>
        </w:rPr>
        <w:t xml:space="preserve">本书第7章“万物互联：物联网”、第10章“云与边缘计算”。</w:t>
      </w:r>
    </w:p>
    <w:p>
      <w:pPr>
        <w:spacing w:after="60" w:before="0" w:line="240"/>
        <w:sectPr>
          <w:headerReference w:type="default" r:id="rId28"/>
          <w:footerReference w:type="default" r:id="rId29"/>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FF8A3D" w:sz="6" w:space="8"/>
          <w:left w:val="single" w:color="FF8A3D" w:sz="6" w:space="8"/>
          <w:right w:val="single" w:color="FF8A3D" w:sz="6" w:space="8"/>
        </w:pBdr>
        <w:shd w:fill="FF8A3D" w:color="auto" w:val="clear"/>
        <w:spacing w:after="0"/>
        <w:ind w:left="170" w:right="170"/>
      </w:pPr>
      <w:r>
        <w:rPr>
          <w:rFonts w:ascii="Arial" w:cs="Arial" w:eastAsia="Microsoft YaHei" w:hAnsi="Arial"/>
          <w:b/>
          <w:bCs/>
          <w:color w:val="FFFFFF"/>
          <w:sz w:val="20"/>
          <w:szCs w:val="20"/>
        </w:rPr>
        <w:t xml:space="preserve">CHAPTER 10</w:t>
      </w:r>
    </w:p>
    <w:p>
      <w:pPr>
        <w:pStyle w:val="Heading1"/>
        <w:keepNext/>
        <w:pBdr>
          <w:top w:val="single" w:color="FF8A3D" w:sz="6" w:space="6"/>
          <w:left w:val="single" w:color="FF8A3D" w:sz="6" w:space="8"/>
          <w:bottom w:val="single" w:color="FF8A3D" w:sz="6" w:space="8"/>
          <w:right w:val="single" w:color="FF8A3D" w:sz="6" w:space="8"/>
        </w:pBdr>
        <w:shd w:fill="FF8A3D" w:color="auto" w:val="clear"/>
        <w:spacing w:after="200" w:before="0"/>
        <w:ind w:left="170" w:right="170"/>
      </w:pPr>
      <w:r>
        <w:rPr>
          <w:rFonts w:ascii="Arial" w:cs="Arial" w:eastAsia="Microsoft YaHei" w:hAnsi="Arial"/>
          <w:b/>
          <w:bCs/>
          <w:color w:val="FFFFFF"/>
          <w:sz w:val="40"/>
          <w:szCs w:val="40"/>
        </w:rPr>
        <w:t xml:space="preserve">第10章　云与边缘计算</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数据应该在哪里计算？</w:t>
      </w:r>
      <w:r>
        <w:rPr>
          <w:rFonts w:ascii="Arial" w:cs="Arial" w:eastAsia="Microsoft YaHei" w:hAnsi="Arial"/>
          <w:color w:val="5A6380"/>
          <w:sz w:val="17"/>
          <w:szCs w:val="17"/>
        </w:rPr>
        <w:t xml:space="preserve">　关键词：云计算、边缘计算（ETSI MEC）、延迟与带宽、隐私。</w:t>
      </w:r>
    </w:p>
    <w:p>
      <w:pPr>
        <w:spacing w:after="6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漫画式提问：照片存在哪里？</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我的照片说是“存在云上”，云在天上吗？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还有人说“边缘计算”，难道是在网络的边边上算？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我们来核实一下！“云”在地上的数据中心里，“边缘”是离你更近的网络设备。数据该在哪里算，要看快不快、远不远、隐私怎么保护。</w:t>
      </w:r>
    </w:p>
    <w:p>
      <w:pPr>
        <w:spacing w:after="70" w:before="0" w:line="240"/>
      </w:pPr>
    </w:p>
    <w:p>
      <w:pPr>
        <w:spacing w:after="60" w:line="280" w:lineRule="exact"/>
      </w:pPr>
      <w:r>
        <w:rPr>
          <w:rFonts w:ascii="Arial" w:cs="Arial" w:eastAsia="Microsoft YaHei" w:hAnsi="Arial"/>
        </w:rPr>
        <w:t xml:space="preserve">手机、摄像头、汽车每天产生大量数据。有的数据需要送到远方能力很强的“云”里处理，有的最好在附近马上处理。这一章要回答：云和边缘各有什么长处？延迟和带宽是什么？数据放在哪里才安全？</w:t>
      </w: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真实故事或案例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“云计算”这个词听起来很神秘，其实云就在地上：一栋栋数据中心里摆满服务器，通过网络把计算和存储“租”给大家用（详见第1部第9章、本书第4章）。</w:t>
      </w:r>
    </w:p>
    <w:p>
      <w:pPr>
        <w:spacing w:after="60" w:line="280" w:lineRule="exact"/>
      </w:pPr>
      <w:r>
        <w:rPr>
          <w:rFonts w:ascii="Arial" w:cs="Arial" w:eastAsia="Microsoft YaHei" w:hAnsi="Arial"/>
        </w:rPr>
        <w:t xml:space="preserve">可是有些事情等不及。自动驾驶的车遇到紧急情况，如果要把画面送到很远的数据中心再等回答，可能就来不及了。于是工程师想到：把一部分计算放到离用户更近的地方——这就是</w:t>
      </w:r>
      <w:r>
        <w:rPr>
          <w:rFonts w:ascii="Arial" w:cs="Arial" w:eastAsia="Microsoft YaHei" w:hAnsi="Arial"/>
          <w:b/>
          <w:bCs/>
        </w:rPr>
        <w:t xml:space="preserve">边缘计算</w:t>
      </w:r>
      <w:r>
        <w:rPr>
          <w:rFonts w:ascii="Arial" w:cs="Arial" w:eastAsia="Microsoft YaHei" w:hAnsi="Arial"/>
        </w:rPr>
        <w:t xml:space="preserve">。</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2017年3月28日，欧洲电信标准协会（ETSI）把它的边缘计算工作组从“移动边缘计算”改名为“</w:t>
      </w:r>
      <w:r>
        <w:rPr>
          <w:rFonts w:ascii="Arial" w:cs="Arial" w:eastAsia="Microsoft YaHei" w:hAnsi="Arial"/>
          <w:b/>
          <w:bCs/>
        </w:rPr>
        <w:t xml:space="preserve">多接入边缘计算</w:t>
      </w:r>
      <w:r>
        <w:rPr>
          <w:rFonts w:ascii="Arial" w:cs="Arial" w:eastAsia="Microsoft YaHei" w:hAnsi="Arial"/>
        </w:rPr>
        <w:t xml:space="preserve">”（MEC）</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。改名的原因是：边缘计算不只服务手机网络，也要把Wi-Fi、固定宽带纳入进来；ETSI还说，MEC要支持包括物联网在内的大量需要边缘计算的场景。</w:t>
      </w:r>
    </w:p>
    <w:p>
      <w:pPr>
        <w:spacing w:after="60" w:line="280" w:lineRule="exact"/>
      </w:pPr>
      <w:r>
        <w:rPr>
          <w:rFonts w:ascii="Arial" w:cs="Arial" w:eastAsia="Microsoft YaHei" w:hAnsi="Arial"/>
        </w:rPr>
        <w:t xml:space="preserve">通俗地说，边缘计算就是“把计算放到离用户更近的网络边上，减少来回路程”。（这是本书的通俗解释，不是ETSI的原话。）它不是要取代云，而是和云分工合作。</w:t>
      </w:r>
    </w:p>
    <w:p>
      <w:pPr>
        <w:pStyle w:val="Heading3"/>
        <w:keepNext/>
        <w:spacing w:after="60" w:before="140"/>
      </w:pPr>
      <w:r>
        <w:rPr>
          <w:rFonts w:ascii="Arial" w:cs="Arial" w:eastAsia="Microsoft YaHei" w:hAnsi="Arial"/>
          <w:b/>
          <w:bCs/>
          <w:color w:val="FF8A3D"/>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2017年3月28日｜</w:t>
            </w:r>
            <w:r>
              <w:rPr>
                <w:rFonts w:ascii="Arial" w:cs="Arial" w:eastAsia="Microsoft YaHei" w:hAnsi="Arial"/>
                <w:b/>
                <w:bCs/>
                <w:color w:val="FFFFFF"/>
                <w:sz w:val="17"/>
                <w:szCs w:val="17"/>
              </w:rPr>
              <w:t xml:space="preserve">边缘计算标准组织更名为“多接入边缘计算”</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索菲亚安蒂波利斯</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法国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欧洲电信标准协会（ETSI）</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ETSI的MEC工作组由“移动边缘计算”更名为“多接入边缘计算”，支持包括物联网在内的大量场景。</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边缘计算走向标准化。</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基站旁、工厂里的边缘服务器。</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它是怎样工作的</w:t>
      </w:r>
    </w:p>
    <w:p>
      <w:pPr>
        <w:keepNext/>
        <w:spacing w:after="0" w:before="80"/>
        <w:jc w:val="center"/>
      </w:pPr>
      <w:r>
        <w:drawing>
          <wp:inline distT="0" distB="0" distL="0" distR="0">
            <wp:extent cx="3143250" cy="1943100"/>
            <wp:effectExtent t="0" r="0" b="0" l="0"/>
            <wp:docPr id="31" name="edge-cloud" descr="上方远处的大型数据中心是“云”，下方基站旁、工厂里、汽车上的小型计算节点是“边缘”；底部写边缘更快、云更强，两者配合。" title="云与边缘：数据在哪里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3143250" cy="194310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图10-1 云与边缘：数据在哪里算？（原创示意图）</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先认识两个词：</w:t>
      </w:r>
    </w:p>
    <w:p>
      <w:pPr>
        <w:pStyle w:val="ListParagraph"/>
        <w:keepLines/>
        <w:numPr>
          <w:ilvl w:val="0"/>
          <w:numId w:val="58"/>
        </w:numPr>
        <w:spacing w:after="20" w:line="280" w:lineRule="exact"/>
      </w:pPr>
      <w:r>
        <w:rPr>
          <w:rFonts w:ascii="Arial" w:cs="Arial" w:eastAsia="Microsoft YaHei" w:hAnsi="Arial"/>
          <w:b/>
          <w:bCs/>
        </w:rPr>
        <w:t xml:space="preserve">延迟</w:t>
      </w:r>
      <w:r>
        <w:rPr>
          <w:rFonts w:ascii="Arial" w:cs="Arial" w:eastAsia="Microsoft YaHei" w:hAnsi="Arial"/>
        </w:rPr>
        <w:t xml:space="preserve">：数据从出发到到达要多久，就像上学路上要走多久。</w:t>
      </w:r>
    </w:p>
    <w:p>
      <w:pPr>
        <w:pStyle w:val="ListParagraph"/>
        <w:keepLines/>
        <w:numPr>
          <w:ilvl w:val="0"/>
          <w:numId w:val="58"/>
        </w:numPr>
        <w:spacing w:after="20" w:line="280" w:lineRule="exact"/>
      </w:pPr>
      <w:r>
        <w:rPr>
          <w:rFonts w:ascii="Arial" w:cs="Arial" w:eastAsia="Microsoft YaHei" w:hAnsi="Arial"/>
          <w:b/>
          <w:bCs/>
        </w:rPr>
        <w:t xml:space="preserve">带宽</w:t>
      </w:r>
      <w:r>
        <w:rPr>
          <w:rFonts w:ascii="Arial" w:cs="Arial" w:eastAsia="Microsoft YaHei" w:hAnsi="Arial"/>
        </w:rPr>
        <w:t xml:space="preserve">：一秒钟最多能传多少数据，就像马路有几条车道。</w:t>
      </w:r>
    </w:p>
    <w:p>
      <w:pPr>
        <w:spacing w:after="60" w:before="0" w:line="240"/>
      </w:pPr>
    </w:p>
    <w:p>
      <w:pPr>
        <w:spacing w:after="60" w:line="280" w:lineRule="exact"/>
      </w:pPr>
      <w:r>
        <w:rPr>
          <w:rFonts w:ascii="Arial" w:cs="Arial" w:eastAsia="Microsoft YaHei" w:hAnsi="Arial"/>
        </w:rPr>
        <w:t xml:space="preserve">云像远方的“计算总部”，能力很强，但路远；边缘像家门口的“社区服务站”，能力小一些，但办事快。</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比喻的局限：总部和服务站</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这个比喻说明了“远近”和“能力大小”，但不完全准确：边缘设备不一定比云弱很多，云也不一定很慢；真正的延迟还和网络拥堵、设备性能有关。而且“边缘”可以在手机里、在路边的机柜里，也可以在工厂的服务器上，没有统一的位置。</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一个典型分工是：</w:t>
      </w:r>
    </w:p>
    <w:p>
      <w:pPr>
        <w:pStyle w:val="ListParagraph"/>
        <w:keepLines/>
        <w:numPr>
          <w:ilvl w:val="0"/>
          <w:numId w:val="59"/>
        </w:numPr>
        <w:spacing w:after="20" w:line="280" w:lineRule="exact"/>
      </w:pPr>
      <w:r>
        <w:rPr>
          <w:rFonts w:ascii="Arial" w:cs="Arial" w:eastAsia="Microsoft YaHei" w:hAnsi="Arial"/>
          <w:b/>
          <w:bCs/>
        </w:rPr>
        <w:t xml:space="preserve">终端</w:t>
      </w:r>
      <w:r>
        <w:rPr>
          <w:rFonts w:ascii="Arial" w:cs="Arial" w:eastAsia="Microsoft YaHei" w:hAnsi="Arial"/>
        </w:rPr>
        <w:t xml:space="preserve">（摄像头、传感器、手机）负责采集数据，有时先做简单处理；</w:t>
      </w:r>
    </w:p>
    <w:p>
      <w:pPr>
        <w:pStyle w:val="ListParagraph"/>
        <w:keepLines/>
        <w:numPr>
          <w:ilvl w:val="0"/>
          <w:numId w:val="59"/>
        </w:numPr>
        <w:spacing w:after="20" w:line="280" w:lineRule="exact"/>
      </w:pPr>
      <w:r>
        <w:rPr>
          <w:rFonts w:ascii="Arial" w:cs="Arial" w:eastAsia="Microsoft YaHei" w:hAnsi="Arial"/>
          <w:b/>
          <w:bCs/>
        </w:rPr>
        <w:t xml:space="preserve">边缘</w:t>
      </w:r>
      <w:r>
        <w:rPr>
          <w:rFonts w:ascii="Arial" w:cs="Arial" w:eastAsia="Microsoft YaHei" w:hAnsi="Arial"/>
        </w:rPr>
        <w:t xml:space="preserve">（基站旁、园区、工厂里的服务器）处理要求快速反应的任务，只把结果或摘要往上送；</w:t>
      </w:r>
    </w:p>
    <w:p>
      <w:pPr>
        <w:pStyle w:val="ListParagraph"/>
        <w:keepLines/>
        <w:numPr>
          <w:ilvl w:val="0"/>
          <w:numId w:val="59"/>
        </w:numPr>
        <w:spacing w:after="20" w:line="280" w:lineRule="exact"/>
      </w:pPr>
      <w:r>
        <w:rPr>
          <w:rFonts w:ascii="Arial" w:cs="Arial" w:eastAsia="Microsoft YaHei" w:hAnsi="Arial"/>
          <w:b/>
          <w:bCs/>
        </w:rPr>
        <w:t xml:space="preserve">云</w:t>
      </w:r>
      <w:r>
        <w:rPr>
          <w:rFonts w:ascii="Arial" w:cs="Arial" w:eastAsia="Microsoft YaHei" w:hAnsi="Arial"/>
        </w:rPr>
        <w:t xml:space="preserve">（大型数据中心）负责长期存储、大规模分析和训练模型。</w:t>
      </w:r>
    </w:p>
    <w:p>
      <w:pPr>
        <w:spacing w:after="60" w:before="0" w:line="240"/>
      </w:pPr>
    </w:p>
    <w:p>
      <w:pPr>
        <w:spacing w:after="60" w:line="280" w:lineRule="exact"/>
      </w:pPr>
      <w:r>
        <w:rPr>
          <w:rFonts w:ascii="Arial" w:cs="Arial" w:eastAsia="Microsoft YaHei" w:hAnsi="Arial"/>
        </w:rPr>
        <w:t xml:space="preserve">这样做有三个好处：反应更快（延迟低）；不用把所有原始数据都传上去（省带宽）；敏感数据可以留在本地（有利于隐私）。代价是：边缘设备分散在很多地方，管理和安全更新更麻烦。</w:t>
      </w:r>
    </w:p>
    <w:p>
      <w:pPr>
        <w:keepNext/>
        <w:spacing w:after="60" w:before="120"/>
        <w:jc w:val="left"/>
      </w:pPr>
      <w:r>
        <w:rPr>
          <w:rFonts w:ascii="Arial" w:cs="Arial" w:eastAsia="Microsoft YaHei" w:hAnsi="Arial"/>
          <w:b/>
          <w:bCs/>
          <w:color w:val="5A6380"/>
          <w:sz w:val="17"/>
          <w:szCs w:val="17"/>
        </w:rPr>
        <w:t xml:space="preserve">表10-1 数据该在哪里算？</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48"/>
        <w:gridCol w:w="2667"/>
        <w:gridCol w:w="4191"/>
      </w:tblGrid>
      <w:tr>
        <w:trPr>
          <w:cantSplit/>
          <w:tblHeader/>
        </w:trPr>
        <w:tc>
          <w:tcPr>
            <w:tcW w:type="dxa" w:w="3048"/>
            <w:tcBorders>
              <w:top w:val="single" w:color="D5DBEA" w:sz="4"/>
              <w:left w:val="single" w:color="D5DBEA" w:sz="4"/>
              <w:bottom w:val="single" w:color="D5DBEA" w:sz="4"/>
              <w:right w:val="single" w:color="D5DBEA" w:sz="4"/>
            </w:tcBorders>
            <w:shd w:fill="FF8A3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任务</w:t>
            </w:r>
          </w:p>
        </w:tc>
        <w:tc>
          <w:tcPr>
            <w:tcW w:type="dxa" w:w="2667"/>
            <w:tcBorders>
              <w:top w:val="single" w:color="D5DBEA" w:sz="4"/>
              <w:left w:val="single" w:color="D5DBEA" w:sz="4"/>
              <w:bottom w:val="single" w:color="D5DBEA" w:sz="4"/>
              <w:right w:val="single" w:color="D5DBEA" w:sz="4"/>
            </w:tcBorders>
            <w:shd w:fill="FF8A3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更适合</w:t>
            </w:r>
          </w:p>
        </w:tc>
        <w:tc>
          <w:tcPr>
            <w:tcW w:type="dxa" w:w="4191"/>
            <w:tcBorders>
              <w:top w:val="single" w:color="D5DBEA" w:sz="4"/>
              <w:left w:val="single" w:color="D5DBEA" w:sz="4"/>
              <w:bottom w:val="single" w:color="D5DBEA" w:sz="4"/>
              <w:right w:val="single" w:color="D5DBEA" w:sz="4"/>
            </w:tcBorders>
            <w:shd w:fill="FF8A3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主要理由</w:t>
            </w:r>
          </w:p>
        </w:tc>
      </w:tr>
      <w:tr>
        <w:trPr>
          <w:cantSplit/>
          <w:tblHeader w:val="off"/>
        </w:trPr>
        <w:tc>
          <w:tcPr>
            <w:tcW w:type="dxa" w:w="304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汽车紧急避让</w:t>
            </w:r>
          </w:p>
        </w:tc>
        <w:tc>
          <w:tcPr>
            <w:tcW w:type="dxa" w:w="266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车上或边缘</w:t>
            </w:r>
          </w:p>
        </w:tc>
        <w:tc>
          <w:tcPr>
            <w:tcW w:type="dxa" w:w="419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延迟要求极高</w:t>
            </w:r>
          </w:p>
        </w:tc>
      </w:tr>
      <w:tr>
        <w:trPr>
          <w:cantSplit/>
          <w:tblHeader w:val="off"/>
        </w:trPr>
        <w:tc>
          <w:tcPr>
            <w:tcW w:type="dxa" w:w="304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工厂设备报警</w:t>
            </w:r>
          </w:p>
        </w:tc>
        <w:tc>
          <w:tcPr>
            <w:tcW w:type="dxa" w:w="266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工厂边缘服务器</w:t>
            </w:r>
          </w:p>
        </w:tc>
        <w:tc>
          <w:tcPr>
            <w:tcW w:type="dxa" w:w="419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快速反应、数据留在厂内</w:t>
            </w:r>
          </w:p>
        </w:tc>
      </w:tr>
      <w:tr>
        <w:trPr>
          <w:cantSplit/>
          <w:tblHeader w:val="off"/>
        </w:trPr>
        <w:tc>
          <w:tcPr>
            <w:tcW w:type="dxa" w:w="304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相册长期备份</w:t>
            </w:r>
          </w:p>
        </w:tc>
        <w:tc>
          <w:tcPr>
            <w:tcW w:type="dxa" w:w="266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云</w:t>
            </w:r>
          </w:p>
        </w:tc>
        <w:tc>
          <w:tcPr>
            <w:tcW w:type="dxa" w:w="419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容量大、可多处备份</w:t>
            </w:r>
          </w:p>
        </w:tc>
      </w:tr>
      <w:tr>
        <w:trPr>
          <w:cantSplit/>
          <w:tblHeader w:val="off"/>
        </w:trPr>
        <w:tc>
          <w:tcPr>
            <w:tcW w:type="dxa" w:w="304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训练大型AI模型</w:t>
            </w:r>
          </w:p>
        </w:tc>
        <w:tc>
          <w:tcPr>
            <w:tcW w:type="dxa" w:w="266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云</w:t>
            </w:r>
          </w:p>
        </w:tc>
        <w:tc>
          <w:tcPr>
            <w:tcW w:type="dxa" w:w="419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需要大量算力</w:t>
            </w:r>
          </w:p>
        </w:tc>
      </w:tr>
    </w:tbl>
    <w:p>
      <w:pPr>
        <w:spacing w:after="120" w:before="0" w:line="240"/>
      </w:pPr>
    </w:p>
    <w:p>
      <w:pPr>
        <w:keepNext/>
        <w:keepLines/>
        <w:pBdr>
          <w:top w:val="single" w:color="00796B" w:sz="4" w:space="4"/>
          <w:left w:val="single" w:color="00796B" w:sz="24" w:space="6"/>
          <w:bottom w:val="single" w:color="00796B" w:sz="4" w:space="4"/>
          <w:right w:val="single" w:color="00796B" w:sz="4" w:space="4"/>
        </w:pBdr>
        <w:shd w:fill="EAF4F4" w:color="auto" w:val="clear"/>
        <w:spacing w:after="20" w:before="0" w:line="265" w:lineRule="exact"/>
        <w:ind w:left="170" w:right="140"/>
      </w:pPr>
      <w:r>
        <w:rPr>
          <w:rFonts w:ascii="Arial" w:cs="Arial" w:eastAsia="Microsoft YaHei" w:hAnsi="Arial"/>
          <w:b/>
          <w:bCs/>
          <w:color w:val="00796B"/>
          <w:sz w:val="21"/>
          <w:szCs w:val="21"/>
        </w:rPr>
        <w:t xml:space="preserve">口径提醒：用电数字别混用</w:t>
      </w:r>
    </w:p>
    <w:p>
      <w:pPr>
        <w:keepNext/>
        <w:keepLines/>
        <w:pBdr>
          <w:top w:val="single" w:color="00796B" w:sz="4" w:space="4"/>
          <w:left w:val="single" w:color="00796B" w:sz="24" w:space="6"/>
          <w:bottom w:val="single" w:color="00796B" w:sz="4" w:space="4"/>
          <w:right w:val="single" w:color="00796B" w:sz="4" w:space="4"/>
        </w:pBdr>
        <w:shd w:fill="EAF4F4" w:color="auto" w:val="clear"/>
        <w:spacing w:after="0" w:before="0" w:line="265" w:lineRule="exact"/>
        <w:ind w:left="170" w:right="140"/>
      </w:pPr>
      <w:r>
        <w:rPr>
          <w:rFonts w:ascii="Arial" w:cs="Arial" w:eastAsia="Microsoft YaHei" w:hAnsi="Arial"/>
          <w:sz w:val="20"/>
          <w:szCs w:val="20"/>
        </w:rPr>
        <w:t xml:space="preserve">国际能源署（IEA）统计的是全球</w:t>
      </w:r>
      <w:r>
        <w:rPr>
          <w:rFonts w:ascii="Arial" w:cs="Arial" w:eastAsia="Microsoft YaHei" w:hAnsi="Arial"/>
          <w:b/>
          <w:bCs/>
          <w:sz w:val="20"/>
          <w:szCs w:val="20"/>
        </w:rPr>
        <w:t xml:space="preserve">数据中心</w:t>
      </w:r>
      <w:r>
        <w:rPr>
          <w:rFonts w:ascii="Arial" w:cs="Arial" w:eastAsia="Microsoft YaHei" w:hAnsi="Arial"/>
          <w:sz w:val="20"/>
          <w:szCs w:val="20"/>
        </w:rPr>
        <w:t xml:space="preserve">用电（第4章有来源框），不等于“互联网总能耗”，也不含手机、路由器这些终端设备。</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生活中的例子</w:t>
      </w:r>
    </w:p>
    <w:p>
      <w:pPr>
        <w:pStyle w:val="ListParagraph"/>
        <w:keepLines/>
        <w:numPr>
          <w:ilvl w:val="0"/>
          <w:numId w:val="60"/>
        </w:numPr>
        <w:spacing w:after="20" w:line="280" w:lineRule="exact"/>
      </w:pPr>
      <w:r>
        <w:rPr>
          <w:rFonts w:ascii="Arial" w:cs="Arial" w:eastAsia="Microsoft YaHei" w:hAnsi="Arial"/>
        </w:rPr>
        <w:t xml:space="preserve">手机在本机完成人脸解锁，不必把你的脸每次都送上网。</w:t>
      </w:r>
    </w:p>
    <w:p>
      <w:pPr>
        <w:pStyle w:val="ListParagraph"/>
        <w:keepLines/>
        <w:numPr>
          <w:ilvl w:val="0"/>
          <w:numId w:val="60"/>
        </w:numPr>
        <w:spacing w:after="20" w:line="280" w:lineRule="exact"/>
      </w:pPr>
      <w:r>
        <w:rPr>
          <w:rFonts w:ascii="Arial" w:cs="Arial" w:eastAsia="Microsoft YaHei" w:hAnsi="Arial"/>
        </w:rPr>
        <w:t xml:space="preserve">家里的智能音箱有的指令在本机处理，有的需要连到云端。</w:t>
      </w:r>
    </w:p>
    <w:p>
      <w:pPr>
        <w:pStyle w:val="ListParagraph"/>
        <w:keepLines/>
        <w:numPr>
          <w:ilvl w:val="0"/>
          <w:numId w:val="60"/>
        </w:numPr>
        <w:spacing w:after="20" w:line="280" w:lineRule="exact"/>
      </w:pPr>
      <w:r>
        <w:rPr>
          <w:rFonts w:ascii="Arial" w:cs="Arial" w:eastAsia="Microsoft YaHei" w:hAnsi="Arial"/>
        </w:rPr>
        <w:t xml:space="preserve">工厂、港口把一部分计算放在园区里的服务器上，减少对远程网络的依赖。</w:t>
      </w:r>
    </w:p>
    <w:p>
      <w:pPr>
        <w:spacing w:after="6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展望云和边缘会怎样分工</w:t>
      </w:r>
    </w:p>
    <w:p>
      <w:pPr>
        <w:pStyle w:val="ListParagraph"/>
        <w:keepNext/>
        <w:keepLines/>
        <w:numPr>
          <w:ilvl w:val="0"/>
          <w:numId w:val="61"/>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更多设备可能在本地完成简单的AI任务，只把必要的数据送上云，隐私保护也更容易做到。</w:t>
      </w:r>
    </w:p>
    <w:p>
      <w:pPr>
        <w:pStyle w:val="ListParagraph"/>
        <w:keepNext w:val="false"/>
        <w:keepLines/>
        <w:numPr>
          <w:ilvl w:val="0"/>
          <w:numId w:val="61"/>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云和边缘可能连成一张更灵活的“计算网”，任务自动去最合适的地方运行——这仍是研究和建设中的方向。</w:t>
      </w:r>
    </w:p>
    <w:p>
      <w:pPr>
        <w:pStyle w:val="ListParagraph"/>
        <w:keepNext w:val="false"/>
        <w:keepLines/>
        <w:numPr>
          <w:ilvl w:val="0"/>
          <w:numId w:val="61"/>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这些都取决于成本、能源、安全规则和人们怎样选择；它们是可能性，不是预言。</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动手活动：数据去哪儿？分类卡片（8—15岁·约20分钟）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写有不同任务的卡片（如“视频通话”“天气预报模拟”“门锁识别指纹”“备份作业”），三张标签：本机/边缘/云。</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6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分组把卡片放到你认为合适的位置。</w:t>
      </w:r>
    </w:p>
    <w:p>
      <w:pPr>
        <w:pStyle w:val="ListParagraph"/>
        <w:keepNext w:val="false"/>
        <w:keepLines/>
        <w:numPr>
          <w:ilvl w:val="0"/>
          <w:numId w:val="6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每张卡片写下理由：快不快？数据大不大？涉不涉及隐私？</w:t>
      </w:r>
    </w:p>
    <w:p>
      <w:pPr>
        <w:pStyle w:val="ListParagraph"/>
        <w:keepNext w:val="false"/>
        <w:keepLines/>
        <w:numPr>
          <w:ilvl w:val="0"/>
          <w:numId w:val="6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比较各组的答案，讨论：为什么同一件事可能有不同放法？</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延迟、带宽与隐私之间的取舍。</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卡片内容由老师准备，不写真实的个人信息。</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63"/>
        </w:numPr>
        <w:spacing w:after="20" w:line="280" w:lineRule="exact"/>
      </w:pPr>
      <w:r>
        <w:rPr>
          <w:rFonts w:ascii="Arial" w:cs="Arial" w:eastAsia="Microsoft YaHei" w:hAnsi="Arial"/>
        </w:rPr>
        <w:t xml:space="preserve">【8—11岁】“云”真的在天上吗？它在哪里？</w:t>
      </w:r>
    </w:p>
    <w:p>
      <w:pPr>
        <w:pStyle w:val="ListParagraph"/>
        <w:keepLines/>
        <w:numPr>
          <w:ilvl w:val="0"/>
          <w:numId w:val="63"/>
        </w:numPr>
        <w:spacing w:after="20" w:line="280" w:lineRule="exact"/>
      </w:pPr>
      <w:r>
        <w:rPr>
          <w:rFonts w:ascii="Arial" w:cs="Arial" w:eastAsia="Microsoft YaHei" w:hAnsi="Arial"/>
        </w:rPr>
        <w:t xml:space="preserve">【8—11岁】延迟和带宽分别像马路的什么？</w:t>
      </w:r>
    </w:p>
    <w:p>
      <w:pPr>
        <w:pStyle w:val="ListParagraph"/>
        <w:keepLines/>
        <w:numPr>
          <w:ilvl w:val="0"/>
          <w:numId w:val="63"/>
        </w:numPr>
        <w:spacing w:after="20" w:line="280" w:lineRule="exact"/>
      </w:pPr>
      <w:r>
        <w:rPr>
          <w:rFonts w:ascii="Arial" w:cs="Arial" w:eastAsia="Microsoft YaHei" w:hAnsi="Arial"/>
        </w:rPr>
        <w:t xml:space="preserve">【12—15岁】自动驾驶汽车遇到紧急情况，计算最好放在哪里？为什么？</w:t>
      </w:r>
    </w:p>
    <w:p>
      <w:pPr>
        <w:pStyle w:val="ListParagraph"/>
        <w:keepLines/>
        <w:numPr>
          <w:ilvl w:val="0"/>
          <w:numId w:val="63"/>
        </w:numPr>
        <w:spacing w:after="20" w:line="280" w:lineRule="exact"/>
      </w:pPr>
      <w:r>
        <w:rPr>
          <w:rFonts w:ascii="Arial" w:cs="Arial" w:eastAsia="Microsoft YaHei" w:hAnsi="Arial"/>
        </w:rPr>
        <w:t xml:space="preserve">【12—15岁】2017年ETSI为什么把“移动边缘计算”改名为“多接入边缘计算”？</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6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不在天上，在地面上的数据中心里，由大量服务器组成。</w:t>
      </w:r>
    </w:p>
    <w:p>
      <w:pPr>
        <w:pStyle w:val="ListParagraph"/>
        <w:keepNext w:val="false"/>
        <w:keepLines/>
        <w:numPr>
          <w:ilvl w:val="0"/>
          <w:numId w:val="6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延迟像从出发到到达要多久；带宽像马路有几条车道。</w:t>
      </w:r>
    </w:p>
    <w:p>
      <w:pPr>
        <w:pStyle w:val="ListParagraph"/>
        <w:keepNext w:val="false"/>
        <w:keepLines/>
        <w:numPr>
          <w:ilvl w:val="0"/>
          <w:numId w:val="6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放在车上或离车很近的边缘，因为来回送到远方数据中心会增加延迟，可能来不及。</w:t>
      </w:r>
    </w:p>
    <w:p>
      <w:pPr>
        <w:pStyle w:val="ListParagraph"/>
        <w:keepNext w:val="false"/>
        <w:keepLines/>
        <w:numPr>
          <w:ilvl w:val="0"/>
          <w:numId w:val="64"/>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为了把Wi-Fi、固定宽带等也纳入，不只服务手机网络，并支持物联网等更多场景。</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65"/>
        </w:numPr>
        <w:spacing w:after="20" w:line="280" w:lineRule="exact"/>
      </w:pPr>
      <w:r>
        <w:rPr>
          <w:rFonts w:ascii="Arial" w:cs="Arial" w:eastAsia="Microsoft YaHei" w:hAnsi="Arial"/>
        </w:rPr>
        <w:t xml:space="preserve">欧洲电信标准协会（ETSI）关于多接入边缘计算（MEC）的新闻稿。</w:t>
      </w:r>
    </w:p>
    <w:p>
      <w:pPr>
        <w:pStyle w:val="ListParagraph"/>
        <w:keepLines/>
        <w:numPr>
          <w:ilvl w:val="0"/>
          <w:numId w:val="65"/>
        </w:numPr>
        <w:spacing w:after="20" w:line="280" w:lineRule="exact"/>
      </w:pPr>
      <w:r>
        <w:rPr>
          <w:rFonts w:ascii="Arial" w:cs="Arial" w:eastAsia="Microsoft YaHei" w:hAnsi="Arial"/>
        </w:rPr>
        <w:t xml:space="preserve">第1部第9章“从互联网到人工智能”中的云计算；本书第4章“海底光缆与数据中心”。</w:t>
      </w:r>
    </w:p>
    <w:p>
      <w:pPr>
        <w:spacing w:after="60" w:before="0" w:line="240"/>
        <w:sectPr>
          <w:headerReference w:type="default" r:id="rId30"/>
          <w:footerReference w:type="default" r:id="rId31"/>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22B07D" w:sz="6" w:space="8"/>
          <w:left w:val="single" w:color="22B07D" w:sz="6" w:space="8"/>
          <w:right w:val="single" w:color="22B07D" w:sz="6" w:space="8"/>
        </w:pBdr>
        <w:shd w:fill="22B07D" w:color="auto" w:val="clear"/>
        <w:spacing w:after="0"/>
        <w:ind w:left="170" w:right="170"/>
      </w:pPr>
      <w:r>
        <w:rPr>
          <w:rFonts w:ascii="Arial" w:cs="Arial" w:eastAsia="Microsoft YaHei" w:hAnsi="Arial"/>
          <w:b/>
          <w:bCs/>
          <w:color w:val="FFFFFF"/>
          <w:sz w:val="20"/>
          <w:szCs w:val="20"/>
        </w:rPr>
        <w:t xml:space="preserve">CHAPTER 11</w:t>
      </w:r>
    </w:p>
    <w:p>
      <w:pPr>
        <w:pStyle w:val="Heading1"/>
        <w:keepNext/>
        <w:pBdr>
          <w:top w:val="single" w:color="22B07D" w:sz="6" w:space="6"/>
          <w:left w:val="single" w:color="22B07D" w:sz="6" w:space="8"/>
          <w:bottom w:val="single" w:color="22B07D" w:sz="6" w:space="8"/>
          <w:right w:val="single" w:color="22B07D" w:sz="6" w:space="8"/>
        </w:pBdr>
        <w:shd w:fill="22B07D" w:color="auto" w:val="clear"/>
        <w:spacing w:after="200" w:before="0"/>
        <w:ind w:left="170" w:right="170"/>
      </w:pPr>
      <w:r>
        <w:rPr>
          <w:rFonts w:ascii="Arial" w:cs="Arial" w:eastAsia="Microsoft YaHei" w:hAnsi="Arial"/>
          <w:b/>
          <w:bCs/>
          <w:color w:val="FFFFFF"/>
          <w:sz w:val="40"/>
          <w:szCs w:val="40"/>
        </w:rPr>
        <w:t xml:space="preserve">第11章　智能互联：AI进入网络</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网络也会变“聪明”吗？</w:t>
      </w:r>
      <w:r>
        <w:rPr>
          <w:rFonts w:ascii="Arial" w:cs="Arial" w:eastAsia="Microsoft YaHei" w:hAnsi="Arial"/>
          <w:color w:val="5A6380"/>
          <w:sz w:val="17"/>
          <w:szCs w:val="17"/>
        </w:rPr>
        <w:t xml:space="preserve">　关键词：AI运维与节能、AI原生网络（6G愿景）、设备间协同；标计划与研究。</w:t>
      </w:r>
    </w:p>
    <w:p>
      <w:pPr>
        <w:spacing w:after="6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漫画式提问：聪明的网络？</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网络也会变“聪明”吗？会不会有一天它自己做决定？</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我在新闻里看到“AI原生网络”，是不是已经用上了？</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我们来核实一下！“AI原生网络”是6G的愿景，标准还在制定中。网络里的AI是程序，它没有意识，只是按数据和规则计算。</w:t>
      </w:r>
    </w:p>
    <w:p>
      <w:pPr>
        <w:spacing w:after="70" w:before="0" w:line="240"/>
      </w:pPr>
    </w:p>
    <w:p>
      <w:pPr>
        <w:spacing w:after="60" w:line="280" w:lineRule="exact"/>
      </w:pPr>
      <w:r>
        <w:rPr>
          <w:rFonts w:ascii="Arial" w:cs="Arial" w:eastAsia="Microsoft YaHei" w:hAnsi="Arial"/>
        </w:rPr>
        <w:t xml:space="preserve">前几章讲了网络怎样把人和物连起来。现在，人们还想让网络本身用上人工智能：自己发现故障、调整资源、节省能源。这一章要分清三件事：今天已经有什么、标准里写了什么计划、哪些还只是研究方向。</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真实故事或案例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网络越来越复杂：一座城市里有成千上万个基站、路由器和交换机，每时每刻都有海量数据经过。靠人一台一台盯着，已经很难看得过来。于是工程师想到，让计算机程序帮忙看数据：哪里快要堵车了？哪台设备快出故障了？夜里人少的时候能不能让一部分设备“打个盹”省电？</w:t>
      </w:r>
    </w:p>
    <w:p>
      <w:pPr>
        <w:spacing w:after="60" w:line="280" w:lineRule="exact"/>
      </w:pPr>
      <w:r>
        <w:rPr>
          <w:rFonts w:ascii="Arial" w:cs="Arial" w:eastAsia="Microsoft YaHei" w:hAnsi="Arial"/>
        </w:rPr>
        <w:t xml:space="preserve">这就是人们常说的“智能互联”的一部分。但要记住：“智能”只是说程序能根据数据做判断，</w:t>
      </w:r>
      <w:r>
        <w:rPr>
          <w:rFonts w:ascii="Arial" w:cs="Arial" w:eastAsia="Microsoft YaHei" w:hAnsi="Arial"/>
          <w:b/>
          <w:bCs/>
        </w:rPr>
        <w:t xml:space="preserve">不等于网络有意识或感情</w:t>
      </w:r>
      <w:r>
        <w:rPr>
          <w:rFonts w:ascii="Arial" w:cs="Arial" w:eastAsia="Microsoft YaHei" w:hAnsi="Arial"/>
        </w:rPr>
        <w:t xml:space="preserve">（关于AI的原理，可以读第2部第3章）。</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在标准层面，国际电信联盟（ITU）2023年11月发布的建议书ITU-R M.2160，是“6G框架”（IMT-2030）</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。它定下6G的六大使用场景：沉浸式通信、超可靠低时延通信、海量通信、泛在连接、</w:t>
      </w:r>
      <w:r>
        <w:rPr>
          <w:rFonts w:ascii="Arial" w:cs="Arial" w:eastAsia="Microsoft YaHei" w:hAnsi="Arial"/>
          <w:b/>
          <w:bCs/>
        </w:rPr>
        <w:t xml:space="preserve">人工智能与通信融合</w:t>
      </w:r>
      <w:r>
        <w:rPr>
          <w:rFonts w:ascii="Arial" w:cs="Arial" w:eastAsia="Microsoft YaHei" w:hAnsi="Arial"/>
        </w:rPr>
        <w:t xml:space="preserve">、通信感知一体化。其中“人工智能与通信融合”就是“AI进入网络”的愿景之一 </w:t>
      </w:r>
      <w:r>
        <w:rPr>
          <w:rFonts w:ascii="Arial" w:cs="Arial" w:eastAsia="Microsoft YaHei" w:hAnsi="Arial"/>
          <w:b/>
          <w:bCs/>
          <w:color w:val="E8731E"/>
          <w:sz w:val="18"/>
          <w:szCs w:val="18"/>
          <w:bdr w:val="single" w:color="E8731E" w:sz="4" w:space="0"/>
          <w:shd w:fill="FFFFFF" w:color="auto" w:val="clear"/>
        </w:rPr>
        <w:t xml:space="preserve"> 计划 </w:t>
      </w:r>
      <w:r>
        <w:rPr>
          <w:rFonts w:ascii="Arial" w:cs="Arial" w:eastAsia="Microsoft YaHei" w:hAnsi="Arial"/>
        </w:rPr>
        <w:t xml:space="preserve">。</w:t>
      </w:r>
    </w:p>
    <w:p>
      <w:pPr>
        <w:spacing w:after="60" w:line="280" w:lineRule="exact"/>
      </w:pPr>
      <w:r>
        <w:rPr>
          <w:rFonts w:ascii="Arial" w:cs="Arial" w:eastAsia="Microsoft YaHei" w:hAnsi="Arial"/>
        </w:rPr>
        <w:t xml:space="preserve">时间表也很清楚：3GPP的第一个6G正式标准Release 21，计划在2029年3月完成可以真正实现的版本 </w:t>
      </w:r>
      <w:r>
        <w:rPr>
          <w:rFonts w:ascii="Arial" w:cs="Arial" w:eastAsia="Microsoft YaHei" w:hAnsi="Arial"/>
          <w:b/>
          <w:bCs/>
          <w:color w:val="E8731E"/>
          <w:sz w:val="18"/>
          <w:szCs w:val="18"/>
          <w:bdr w:val="single" w:color="E8731E" w:sz="4" w:space="0"/>
          <w:shd w:fill="FFFFFF" w:color="auto" w:val="clear"/>
        </w:rPr>
        <w:t xml:space="preserve"> 计划 </w:t>
      </w:r>
      <w:r>
        <w:rPr>
          <w:rFonts w:ascii="Arial" w:cs="Arial" w:eastAsia="Microsoft YaHei" w:hAnsi="Arial"/>
        </w:rPr>
        <w:t xml:space="preserve">；ITU要求最迟2030年年中收齐完整规范。GSMA认为6G广泛部署不太可能早于2030年代。所以，“AI原生网络已经全面使用”的说法是不对的。</w:t>
      </w:r>
    </w:p>
    <w:p>
      <w:pPr>
        <w:keepNext/>
        <w:keepLines/>
        <w:pBdr>
          <w:top w:val="single" w:color="00796B" w:sz="4" w:space="4"/>
          <w:left w:val="single" w:color="00796B" w:sz="24" w:space="6"/>
          <w:bottom w:val="single" w:color="00796B" w:sz="4" w:space="4"/>
          <w:right w:val="single" w:color="00796B" w:sz="4" w:space="4"/>
        </w:pBdr>
        <w:shd w:fill="EAF4F4" w:color="auto" w:val="clear"/>
        <w:spacing w:after="20" w:before="0" w:line="265" w:lineRule="exact"/>
        <w:ind w:left="170" w:right="140"/>
      </w:pPr>
      <w:r>
        <w:rPr>
          <w:rFonts w:ascii="Arial" w:cs="Arial" w:eastAsia="Microsoft YaHei" w:hAnsi="Arial"/>
          <w:b/>
          <w:bCs/>
          <w:color w:val="00796B"/>
          <w:sz w:val="21"/>
          <w:szCs w:val="21"/>
        </w:rPr>
        <w:t xml:space="preserve">口径提醒：愿景、标准、商用不是一回事</w:t>
      </w:r>
    </w:p>
    <w:p>
      <w:pPr>
        <w:keepNext/>
        <w:keepLines/>
        <w:pBdr>
          <w:top w:val="single" w:color="00796B" w:sz="4" w:space="4"/>
          <w:left w:val="single" w:color="00796B" w:sz="24" w:space="6"/>
          <w:bottom w:val="single" w:color="00796B" w:sz="4" w:space="4"/>
          <w:right w:val="single" w:color="00796B" w:sz="4" w:space="4"/>
        </w:pBdr>
        <w:shd w:fill="EAF4F4" w:color="auto" w:val="clear"/>
        <w:spacing w:after="0" w:before="0" w:line="265" w:lineRule="exact"/>
        <w:ind w:left="170" w:right="140"/>
      </w:pPr>
      <w:r>
        <w:rPr>
          <w:rFonts w:ascii="Arial" w:cs="Arial" w:eastAsia="Microsoft YaHei" w:hAnsi="Arial"/>
          <w:sz w:val="20"/>
          <w:szCs w:val="20"/>
        </w:rPr>
        <w:t xml:space="preserve">ITU的M.2160是“框架和总体目标”，具体技术指标的最终版还要ITU-R第5研究组批准。书中不写“6G比5G快多少倍”这类数字，因为官方公开文件没有给出这样的倍数。</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它是怎样工作的</w:t>
      </w:r>
    </w:p>
    <w:p>
      <w:pPr>
        <w:keepNext/>
        <w:spacing w:after="0" w:before="80"/>
        <w:jc w:val="center"/>
      </w:pPr>
      <w:r>
        <w:drawing>
          <wp:inline distT="0" distB="0" distL="0" distR="0">
            <wp:extent cx="3143250" cy="1885950"/>
            <wp:effectExtent t="0" r="0" b="0" l="0"/>
            <wp:docPr id="32" name="ai-network" descr="左边AI帮网络调度拥堵流量、发现快要坏的线路、在人少时节省能源；右边AI助手协调手机、电脑和台灯一起完成任务，标注“部分属于研究和愿景”。" title="AI进入网络：从“人看”到“程序帮忙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3143250" cy="18859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图11-1 AI进入网络：从“人看”到“程序帮忙看”（原创示意图）</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可以把网络管理想成管理一座城市的交通。过去主要靠人：交警看路口、修路工人定期检查。用了AI后，程序可以分析每条“路”的车流数据，提前提醒哪里可能拥堵、哪台设备的数据不正常，再由工程师决定怎么处理。</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比喻的局限：网络的“交通指挥中心”</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这个比喻容易让人以为网络里有一位“会思考的指挥官”。实际上，AI程序只是从过去的数据里找规律，给出预测或建议；它会出错，规则和最终决定仍要由人来设定和把关。网络里的数据包也不像汽车那样有固定道路，它们会被路由器一跳一跳地转发。</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网络里的AI可以做的事，大致分三类：</w:t>
      </w:r>
    </w:p>
    <w:p>
      <w:pPr>
        <w:pStyle w:val="ListParagraph"/>
        <w:keepLines/>
        <w:numPr>
          <w:ilvl w:val="0"/>
          <w:numId w:val="66"/>
        </w:numPr>
        <w:spacing w:after="20" w:line="280" w:lineRule="exact"/>
      </w:pPr>
      <w:r>
        <w:rPr>
          <w:rFonts w:ascii="Arial" w:cs="Arial" w:eastAsia="Microsoft YaHei" w:hAnsi="Arial"/>
          <w:b/>
          <w:bCs/>
        </w:rPr>
        <w:t xml:space="preserve">运维</w:t>
      </w:r>
      <w:r>
        <w:rPr>
          <w:rFonts w:ascii="Arial" w:cs="Arial" w:eastAsia="Microsoft YaHei" w:hAnsi="Arial"/>
        </w:rPr>
        <w:t xml:space="preserve">：分析告警和流量数据，帮助更快找到故障原因；</w:t>
      </w:r>
    </w:p>
    <w:p>
      <w:pPr>
        <w:pStyle w:val="ListParagraph"/>
        <w:keepLines/>
        <w:numPr>
          <w:ilvl w:val="0"/>
          <w:numId w:val="66"/>
        </w:numPr>
        <w:spacing w:after="20" w:line="280" w:lineRule="exact"/>
      </w:pPr>
      <w:r>
        <w:rPr>
          <w:rFonts w:ascii="Arial" w:cs="Arial" w:eastAsia="Microsoft YaHei" w:hAnsi="Arial"/>
          <w:b/>
          <w:bCs/>
        </w:rPr>
        <w:t xml:space="preserve">资源调度</w:t>
      </w:r>
      <w:r>
        <w:rPr>
          <w:rFonts w:ascii="Arial" w:cs="Arial" w:eastAsia="Microsoft YaHei" w:hAnsi="Arial"/>
        </w:rPr>
        <w:t xml:space="preserve">：根据需求调整带宽，或在一条物理网络上划出“专用车道”——叫</w:t>
      </w:r>
      <w:r>
        <w:rPr>
          <w:rFonts w:ascii="Arial" w:cs="Arial" w:eastAsia="Microsoft YaHei" w:hAnsi="Arial"/>
          <w:b/>
          <w:bCs/>
        </w:rPr>
        <w:t xml:space="preserve">网络切片</w:t>
      </w:r>
      <w:r>
        <w:rPr>
          <w:rFonts w:ascii="Arial" w:cs="Arial" w:eastAsia="Microsoft YaHei" w:hAnsi="Arial"/>
        </w:rPr>
        <w:t xml:space="preserve">；</w:t>
      </w:r>
    </w:p>
    <w:p>
      <w:pPr>
        <w:pStyle w:val="ListParagraph"/>
        <w:keepLines/>
        <w:numPr>
          <w:ilvl w:val="0"/>
          <w:numId w:val="66"/>
        </w:numPr>
        <w:spacing w:after="20" w:line="280" w:lineRule="exact"/>
      </w:pPr>
      <w:r>
        <w:rPr>
          <w:rFonts w:ascii="Arial" w:cs="Arial" w:eastAsia="Microsoft YaHei" w:hAnsi="Arial"/>
          <w:b/>
          <w:bCs/>
        </w:rPr>
        <w:t xml:space="preserve">节能</w:t>
      </w:r>
      <w:r>
        <w:rPr>
          <w:rFonts w:ascii="Arial" w:cs="Arial" w:eastAsia="Microsoft YaHei" w:hAnsi="Arial"/>
        </w:rPr>
        <w:t xml:space="preserve">：在业务少的时候调低部分设备的功率。</w:t>
      </w:r>
    </w:p>
    <w:p>
      <w:pPr>
        <w:spacing w:after="60" w:before="0" w:line="240"/>
      </w:pPr>
    </w:p>
    <w:p>
      <w:pPr>
        <w:spacing w:after="60" w:line="280" w:lineRule="exact"/>
      </w:pPr>
      <w:r>
        <w:rPr>
          <w:rFonts w:ascii="Arial" w:cs="Arial" w:eastAsia="Microsoft YaHei" w:hAnsi="Arial"/>
        </w:rPr>
        <w:t xml:space="preserve">这些是网络AI的主要方向，具体效果因网络和厂商而异，本书不引用未经核实的节能比例。</w:t>
      </w:r>
    </w:p>
    <w:p>
      <w:pPr>
        <w:spacing w:after="60" w:line="280" w:lineRule="exact"/>
      </w:pPr>
      <w:r>
        <w:rPr>
          <w:rFonts w:ascii="Arial" w:cs="Arial" w:eastAsia="Microsoft YaHei" w:hAnsi="Arial"/>
        </w:rPr>
        <w:t xml:space="preserve">“AI原生网络”比上面更进一步：指从设计之初就把AI当作网络的一部分，而不是事后“加装”一个AI工具。这仍在研究中 </w:t>
      </w:r>
      <w:r>
        <w:rPr>
          <w:rFonts w:ascii="Segoe UI Emoji" w:cs="Segoe UI Emoji" w:eastAsia="Segoe UI Emoji" w:hAnsi="Segoe UI Emoji"/>
          <w:sz w:val="18"/>
          <w:szCs w:val="18"/>
          <w:shd w:fill="7B4DFF" w:color="auto" w:val="clear"/>
        </w:rPr>
        <w:t xml:space="preserve"> 🔬</w:t>
      </w:r>
      <w:r>
        <w:rPr>
          <w:rFonts w:ascii="Arial" w:cs="Arial" w:eastAsia="Microsoft YaHei" w:hAnsi="Arial"/>
          <w:b/>
          <w:bCs/>
          <w:color w:val="FFFFFF"/>
          <w:sz w:val="18"/>
          <w:szCs w:val="18"/>
          <w:shd w:fill="7B4DFF" w:color="auto" w:val="clear"/>
        </w:rPr>
        <w:t xml:space="preserve">研究中 </w:t>
      </w:r>
      <w:r>
        <w:rPr>
          <w:rFonts w:ascii="Arial" w:cs="Arial" w:eastAsia="Microsoft YaHei" w:hAnsi="Arial"/>
        </w:rPr>
        <w:t xml:space="preserve">，要等6G标准制定时才会逐步定下具体做法。</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生活中的例子</w:t>
      </w:r>
    </w:p>
    <w:p>
      <w:pPr>
        <w:pStyle w:val="ListParagraph"/>
        <w:keepLines/>
        <w:numPr>
          <w:ilvl w:val="0"/>
          <w:numId w:val="67"/>
        </w:numPr>
        <w:spacing w:after="20" w:line="280" w:lineRule="exact"/>
      </w:pPr>
      <w:r>
        <w:rPr>
          <w:rFonts w:ascii="Arial" w:cs="Arial" w:eastAsia="Microsoft YaHei" w:hAnsi="Arial"/>
        </w:rPr>
        <w:t xml:space="preserve">手机网络在5G-Advanced（5G增强版）阶段继续升级：3GPP在2024年6月完成第一个5G-Advanced标准Release 18，2025年12月完成第二个Release 19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67"/>
        </w:numPr>
        <w:spacing w:after="20" w:line="280" w:lineRule="exact"/>
      </w:pPr>
      <w:r>
        <w:rPr>
          <w:rFonts w:ascii="Arial" w:cs="Arial" w:eastAsia="Microsoft YaHei" w:hAnsi="Arial"/>
        </w:rPr>
        <w:t xml:space="preserve">一些设备之间可以“协同”：比如智能家居里的设备按统一标准互通（第8章），这不一定需要AI，规则程序也能做到。</w:t>
      </w:r>
    </w:p>
    <w:p>
      <w:pPr>
        <w:pStyle w:val="ListParagraph"/>
        <w:keepLines/>
        <w:numPr>
          <w:ilvl w:val="0"/>
          <w:numId w:val="67"/>
        </w:numPr>
        <w:spacing w:after="20" w:line="280" w:lineRule="exact"/>
      </w:pPr>
      <w:r>
        <w:rPr>
          <w:rFonts w:ascii="Arial" w:cs="Arial" w:eastAsia="Microsoft YaHei" w:hAnsi="Arial"/>
        </w:rPr>
        <w:t xml:space="preserve">物联网设备≠都有AI：大多数传感器只会测量和发送数据。</w:t>
      </w:r>
    </w:p>
    <w:p>
      <w:pPr>
        <w:spacing w:after="6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展望网络里的AI会走多远</w:t>
      </w:r>
    </w:p>
    <w:p>
      <w:pPr>
        <w:pStyle w:val="ListParagraph"/>
        <w:keepNext/>
        <w:keepLines/>
        <w:numPr>
          <w:ilvl w:val="0"/>
          <w:numId w:val="68"/>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6G商用网络预计在2030年前后才开始出现 </w:t>
      </w:r>
      <w:r>
        <w:rPr>
          <w:rFonts w:ascii="Arial" w:cs="Arial" w:eastAsia="Microsoft YaHei" w:hAnsi="Arial"/>
          <w:b/>
          <w:bCs/>
          <w:color w:val="E8731E"/>
          <w:sz w:val="18"/>
          <w:szCs w:val="18"/>
          <w:bdr w:val="single" w:color="E8731E" w:sz="4" w:space="0"/>
          <w:shd w:fill="FFFFFF" w:color="auto" w:val="clear"/>
        </w:rPr>
        <w:t xml:space="preserve"> 计划 </w:t>
      </w:r>
      <w:r>
        <w:rPr>
          <w:rFonts w:ascii="Arial" w:cs="Arial" w:eastAsia="Microsoft YaHei" w:hAnsi="Arial"/>
          <w:sz w:val="20"/>
          <w:szCs w:val="20"/>
        </w:rPr>
        <w:t xml:space="preserve">；如果顺利，AI与通信融合可能成为新网络的设计原则之一。</w:t>
      </w:r>
    </w:p>
    <w:p>
      <w:pPr>
        <w:pStyle w:val="ListParagraph"/>
        <w:keepNext w:val="false"/>
        <w:keepLines/>
        <w:numPr>
          <w:ilvl w:val="0"/>
          <w:numId w:val="68"/>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网络可能更会“自我调整”，但重要的规则、隐私保护和安全决定仍需要人来制定和监督。</w:t>
      </w:r>
    </w:p>
    <w:p>
      <w:pPr>
        <w:pStyle w:val="ListParagraph"/>
        <w:keepNext w:val="false"/>
        <w:keepLines/>
        <w:numPr>
          <w:ilvl w:val="0"/>
          <w:numId w:val="68"/>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也可能遇到成本、能源、安全和标准分歧的阻力，进展比预期慢。这些都是展望，不是已发生的事实。</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动手活动：已发生、计划还是研究？（12—15岁·约20分钟）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写有本章内容的卡片（如“ITU发布6G框架”“Release 21在2029年3月完成”“AI原生网络”“Release 19完成”），三个盒子：已发生/计划/研究中。</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6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分组把卡片放进合适的盒子，并写出依据（谁说的？哪一年？）。</w:t>
      </w:r>
    </w:p>
    <w:p>
      <w:pPr>
        <w:pStyle w:val="ListParagraph"/>
        <w:keepNext w:val="false"/>
        <w:keepLines/>
        <w:numPr>
          <w:ilvl w:val="0"/>
          <w:numId w:val="6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挑一条新闻标题，判断它说的是事实、计划还是预测。</w:t>
      </w:r>
    </w:p>
    <w:p>
      <w:pPr>
        <w:pStyle w:val="ListParagraph"/>
        <w:keepNext w:val="false"/>
        <w:keepLines/>
        <w:numPr>
          <w:ilvl w:val="0"/>
          <w:numId w:val="6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讨论：为什么不能把计划写成“已经实现”？</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区分证据等级，读懂科技新闻。</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新闻素材由老师提供，不在课堂上随意搜索。</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70"/>
        </w:numPr>
        <w:spacing w:after="20" w:line="280" w:lineRule="exact"/>
      </w:pPr>
      <w:r>
        <w:rPr>
          <w:rFonts w:ascii="Arial" w:cs="Arial" w:eastAsia="Microsoft YaHei" w:hAnsi="Arial"/>
        </w:rPr>
        <w:t xml:space="preserve">【8—11岁】判断：“AI原生网络”已经在所有国家全面使用。</w:t>
      </w:r>
    </w:p>
    <w:p>
      <w:pPr>
        <w:pStyle w:val="ListParagraph"/>
        <w:keepLines/>
        <w:numPr>
          <w:ilvl w:val="0"/>
          <w:numId w:val="70"/>
        </w:numPr>
        <w:spacing w:after="20" w:line="280" w:lineRule="exact"/>
      </w:pPr>
      <w:r>
        <w:rPr>
          <w:rFonts w:ascii="Arial" w:cs="Arial" w:eastAsia="Microsoft YaHei" w:hAnsi="Arial"/>
        </w:rPr>
        <w:t xml:space="preserve">【8—11岁】网络里的AI有没有意识和感情？</w:t>
      </w:r>
    </w:p>
    <w:p>
      <w:pPr>
        <w:pStyle w:val="ListParagraph"/>
        <w:keepLines/>
        <w:numPr>
          <w:ilvl w:val="0"/>
          <w:numId w:val="70"/>
        </w:numPr>
        <w:spacing w:after="20" w:line="280" w:lineRule="exact"/>
      </w:pPr>
      <w:r>
        <w:rPr>
          <w:rFonts w:ascii="Arial" w:cs="Arial" w:eastAsia="Microsoft YaHei" w:hAnsi="Arial"/>
        </w:rPr>
        <w:t xml:space="preserve">【12—15岁】ITU在2023年发布的6G框架里，六大场景中哪一个和AI有关？</w:t>
      </w:r>
    </w:p>
    <w:p>
      <w:pPr>
        <w:pStyle w:val="ListParagraph"/>
        <w:keepLines/>
        <w:numPr>
          <w:ilvl w:val="0"/>
          <w:numId w:val="70"/>
        </w:numPr>
        <w:spacing w:after="20" w:line="280" w:lineRule="exact"/>
      </w:pPr>
      <w:r>
        <w:rPr>
          <w:rFonts w:ascii="Arial" w:cs="Arial" w:eastAsia="Microsoft YaHei" w:hAnsi="Arial"/>
        </w:rPr>
        <w:t xml:space="preserve">【12—15岁】什么是“网络切片”？用一个比喻解释，并说出比喻的不足。</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71"/>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错误。它是6G愿景，还在研究和标准制定中；第一个6G正式标准计划2029年3月才完成可实现版本。</w:t>
      </w:r>
    </w:p>
    <w:p>
      <w:pPr>
        <w:pStyle w:val="ListParagraph"/>
        <w:keepNext w:val="false"/>
        <w:keepLines/>
        <w:numPr>
          <w:ilvl w:val="0"/>
          <w:numId w:val="71"/>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没有。它是根据数据和规则计算的程序。</w:t>
      </w:r>
    </w:p>
    <w:p>
      <w:pPr>
        <w:pStyle w:val="ListParagraph"/>
        <w:keepNext w:val="false"/>
        <w:keepLines/>
        <w:numPr>
          <w:ilvl w:val="0"/>
          <w:numId w:val="71"/>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“人工智能与通信融合”。</w:t>
      </w:r>
    </w:p>
    <w:p>
      <w:pPr>
        <w:pStyle w:val="ListParagraph"/>
        <w:keepNext w:val="false"/>
        <w:keepLines/>
        <w:numPr>
          <w:ilvl w:val="0"/>
          <w:numId w:val="71"/>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在一条物理网络上划出满足不同需求的“专用车道”；不足是数据不像车那样在固定车道里跑，切片是由软件分配的资源。</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72"/>
        </w:numPr>
        <w:spacing w:after="20" w:line="280" w:lineRule="exact"/>
      </w:pPr>
      <w:r>
        <w:rPr>
          <w:rFonts w:ascii="Arial" w:cs="Arial" w:eastAsia="Microsoft YaHei" w:hAnsi="Arial"/>
        </w:rPr>
        <w:t xml:space="preserve">国际电信联盟建议书 ITU-R M.2160（6G框架）。</w:t>
      </w:r>
    </w:p>
    <w:p>
      <w:pPr>
        <w:pStyle w:val="ListParagraph"/>
        <w:keepLines/>
        <w:numPr>
          <w:ilvl w:val="0"/>
          <w:numId w:val="72"/>
        </w:numPr>
        <w:spacing w:after="20" w:line="280" w:lineRule="exact"/>
      </w:pPr>
      <w:r>
        <w:rPr>
          <w:rFonts w:ascii="Arial" w:cs="Arial" w:eastAsia="Microsoft YaHei" w:hAnsi="Arial"/>
        </w:rPr>
        <w:t xml:space="preserve">3GPP Release 21 页面：第一个6G正式标准时间表。</w:t>
      </w:r>
    </w:p>
    <w:p>
      <w:pPr>
        <w:pStyle w:val="ListParagraph"/>
        <w:keepLines/>
        <w:numPr>
          <w:ilvl w:val="0"/>
          <w:numId w:val="72"/>
        </w:numPr>
        <w:spacing w:after="20" w:line="280" w:lineRule="exact"/>
      </w:pPr>
      <w:r>
        <w:rPr>
          <w:rFonts w:ascii="Arial" w:cs="Arial" w:eastAsia="Microsoft YaHei" w:hAnsi="Arial"/>
        </w:rPr>
        <w:t xml:space="preserve">第2部第3章“AI怎样学习”。</w:t>
      </w:r>
    </w:p>
    <w:p>
      <w:pPr>
        <w:spacing w:after="60" w:before="0" w:line="240"/>
        <w:sectPr>
          <w:headerReference w:type="default" r:id="rId32"/>
          <w:footerReference w:type="default" r:id="rId33"/>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E0457B" w:sz="6" w:space="8"/>
          <w:left w:val="single" w:color="E0457B" w:sz="6" w:space="8"/>
          <w:right w:val="single" w:color="E0457B" w:sz="6" w:space="8"/>
        </w:pBdr>
        <w:shd w:fill="E0457B" w:color="auto" w:val="clear"/>
        <w:spacing w:after="0"/>
        <w:ind w:left="170" w:right="170"/>
      </w:pPr>
      <w:r>
        <w:rPr>
          <w:rFonts w:ascii="Arial" w:cs="Arial" w:eastAsia="Microsoft YaHei" w:hAnsi="Arial"/>
          <w:b/>
          <w:bCs/>
          <w:color w:val="FFFFFF"/>
          <w:sz w:val="20"/>
          <w:szCs w:val="20"/>
        </w:rPr>
        <w:t xml:space="preserve">CHAPTER 12</w:t>
      </w:r>
    </w:p>
    <w:p>
      <w:pPr>
        <w:pStyle w:val="Heading1"/>
        <w:keepNext/>
        <w:pBdr>
          <w:top w:val="single" w:color="E0457B" w:sz="6" w:space="6"/>
          <w:left w:val="single" w:color="E0457B" w:sz="6" w:space="8"/>
          <w:bottom w:val="single" w:color="E0457B" w:sz="6" w:space="8"/>
          <w:right w:val="single" w:color="E0457B" w:sz="6" w:space="8"/>
        </w:pBdr>
        <w:shd w:fill="E0457B" w:color="auto" w:val="clear"/>
        <w:spacing w:after="200" w:before="0"/>
        <w:ind w:left="170" w:right="170"/>
      </w:pPr>
      <w:r>
        <w:rPr>
          <w:rFonts w:ascii="Arial" w:cs="Arial" w:eastAsia="Microsoft YaHei" w:hAnsi="Arial"/>
          <w:b/>
          <w:bCs/>
          <w:color w:val="FFFFFF"/>
          <w:sz w:val="40"/>
          <w:szCs w:val="40"/>
        </w:rPr>
        <w:t xml:space="preserve">第12章　安全与隐私</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联网设备会被坏人利用吗？</w:t>
      </w:r>
      <w:r>
        <w:rPr>
          <w:rFonts w:ascii="Arial" w:cs="Arial" w:eastAsia="Microsoft YaHei" w:hAnsi="Arial"/>
          <w:color w:val="5A6380"/>
          <w:sz w:val="17"/>
          <w:szCs w:val="17"/>
        </w:rPr>
        <w:t xml:space="preserve">　关键词：Mirai僵尸网络、默认密码、更新；欧盟网络韧性法案、英国PSTI法、美国网络信任标志；儿童上网安全。</w:t>
      </w:r>
    </w:p>
    <w:p>
      <w:pPr>
        <w:spacing w:after="6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漫画式提问：摄像头会被坏人利用吗？</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我家新买的摄像头说明书上有个默认密码，不改也能用吧？</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我觉得没人会盯上我们家吧？</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我们来核实一下！2016年，有一种恶意软件只靠62组常见的出厂默认密码，就控制了数十万台设备。改密码只要两分钟。</w:t>
      </w:r>
    </w:p>
    <w:p>
      <w:pPr>
        <w:spacing w:after="70" w:before="0" w:line="240"/>
      </w:pPr>
    </w:p>
    <w:p>
      <w:pPr>
        <w:spacing w:after="60" w:line="280" w:lineRule="exact"/>
      </w:pPr>
      <w:r>
        <w:rPr>
          <w:rFonts w:ascii="Arial" w:cs="Arial" w:eastAsia="Microsoft YaHei" w:hAnsi="Arial"/>
        </w:rPr>
        <w:t xml:space="preserve">联网设备越来越多，坏人也可能利用它们。这一章用真实事件说明风险，再介绍各国的新法规，最后把安全变成每个人都能做到的守则。</w:t>
      </w: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真实故事或案例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2016年，一种叫</w:t>
      </w:r>
      <w:r>
        <w:rPr>
          <w:rFonts w:ascii="Arial" w:cs="Arial" w:eastAsia="Microsoft YaHei" w:hAnsi="Arial"/>
          <w:b/>
          <w:bCs/>
        </w:rPr>
        <w:t xml:space="preserve">Mirai</w:t>
      </w:r>
      <w:r>
        <w:rPr>
          <w:rFonts w:ascii="Arial" w:cs="Arial" w:eastAsia="Microsoft YaHei" w:hAnsi="Arial"/>
        </w:rPr>
        <w:t xml:space="preserve">的恶意软件在网上到处“试钥匙”。它手里只有一张清单，上面是62组常见的出厂默认用户名和密码，却靠这张清单进入了数十万台家用路由器、联网摄像头和录像机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。这些设备被偷偷连成一大群，叫</w:t>
      </w:r>
      <w:r>
        <w:rPr>
          <w:rFonts w:ascii="Arial" w:cs="Arial" w:eastAsia="Microsoft YaHei" w:hAnsi="Arial"/>
          <w:b/>
          <w:bCs/>
        </w:rPr>
        <w:t xml:space="preserve">僵尸网络</w:t>
      </w:r>
      <w:r>
        <w:rPr>
          <w:rFonts w:ascii="Arial" w:cs="Arial" w:eastAsia="Microsoft YaHei" w:hAnsi="Arial"/>
        </w:rPr>
        <w:t xml:space="preserve">。</w:t>
      </w:r>
    </w:p>
    <w:p>
      <w:pPr>
        <w:spacing w:after="60" w:line="280" w:lineRule="exact"/>
      </w:pPr>
      <w:r>
        <w:rPr>
          <w:rFonts w:ascii="Arial" w:cs="Arial" w:eastAsia="Microsoft YaHei" w:hAnsi="Arial"/>
        </w:rPr>
        <w:t xml:space="preserve">同年10月21日，域名服务商Dyn遭到大规模攻击，推特、GitHub、网飞等网站在部分地区打不开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。网站本身没有被黑，而是帮大家“查地址”的DNS服务被大量垃圾请求堵住了，Mirai僵尸网络参与了这次攻击。</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美国网络安全机构（当时的US-CERT，今CISA）在2016年10月14日发布警报，指出被感染的主要是家用路由器、联网摄像头和硬盘录像机。问题的根源很简单：很多设备出厂时用同一个密码，用户又从来不改。</w:t>
      </w:r>
    </w:p>
    <w:p>
      <w:pPr>
        <w:spacing w:after="60" w:line="280" w:lineRule="exact"/>
      </w:pPr>
      <w:r>
        <w:rPr>
          <w:rFonts w:ascii="Arial" w:cs="Arial" w:eastAsia="Microsoft YaHei" w:hAnsi="Arial"/>
        </w:rPr>
        <w:t xml:space="preserve">各国开始用法律解决这个问题：</w:t>
      </w:r>
    </w:p>
    <w:p>
      <w:pPr>
        <w:pStyle w:val="ListParagraph"/>
        <w:keepLines/>
        <w:numPr>
          <w:ilvl w:val="0"/>
          <w:numId w:val="73"/>
        </w:numPr>
        <w:spacing w:after="20" w:line="280" w:lineRule="exact"/>
      </w:pPr>
      <w:r>
        <w:rPr>
          <w:rFonts w:ascii="Arial" w:cs="Arial" w:eastAsia="Microsoft YaHei" w:hAnsi="Arial"/>
          <w:b/>
          <w:bCs/>
        </w:rPr>
        <w:t xml:space="preserve">英国</w:t>
      </w:r>
      <w:r>
        <w:rPr>
          <w:rFonts w:ascii="Arial" w:cs="Arial" w:eastAsia="Microsoft YaHei" w:hAnsi="Arial"/>
        </w:rPr>
        <w:t xml:space="preserve">：2024年4月29日起，《产品安全与电信基础设施法》（PSTI）的产品安全制度生效。三项要求：不得使用可猜到的通用默认密码；公布漏洞报告渠道；公布至少提供多久安全更新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pStyle w:val="ListParagraph"/>
        <w:keepLines/>
        <w:numPr>
          <w:ilvl w:val="0"/>
          <w:numId w:val="73"/>
        </w:numPr>
        <w:spacing w:after="20" w:line="280" w:lineRule="exact"/>
      </w:pPr>
      <w:r>
        <w:rPr>
          <w:rFonts w:ascii="Arial" w:cs="Arial" w:eastAsia="Microsoft YaHei" w:hAnsi="Arial"/>
          <w:b/>
          <w:bCs/>
        </w:rPr>
        <w:t xml:space="preserve">欧盟</w:t>
      </w:r>
      <w:r>
        <w:rPr>
          <w:rFonts w:ascii="Arial" w:cs="Arial" w:eastAsia="Microsoft YaHei" w:hAnsi="Arial"/>
        </w:rPr>
        <w:t xml:space="preserve">：2025年8月起，能上网的无线设备要满足网络安全要求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；《网络韧性法案》（CRA）2024年12月10日生效，2026年9月11日起报告义务适用，2027年12月11日起主要义务适用，覆盖婴儿监视器、智能手表、App等产品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。2027年底起，无线设备的网络安全要求改由这部法案统一管理。</w:t>
      </w:r>
    </w:p>
    <w:p>
      <w:pPr>
        <w:pStyle w:val="ListParagraph"/>
        <w:keepLines/>
        <w:numPr>
          <w:ilvl w:val="0"/>
          <w:numId w:val="73"/>
        </w:numPr>
        <w:spacing w:after="20" w:line="280" w:lineRule="exact"/>
      </w:pPr>
      <w:r>
        <w:rPr>
          <w:rFonts w:ascii="Arial" w:cs="Arial" w:eastAsia="Microsoft YaHei" w:hAnsi="Arial"/>
          <w:b/>
          <w:bCs/>
        </w:rPr>
        <w:t xml:space="preserve">美国</w:t>
      </w:r>
      <w:r>
        <w:rPr>
          <w:rFonts w:ascii="Arial" w:cs="Arial" w:eastAsia="Microsoft YaHei" w:hAnsi="Arial"/>
        </w:rPr>
        <w:t xml:space="preserve">：2025年推出</w:t>
      </w:r>
      <w:r>
        <w:rPr>
          <w:rFonts w:ascii="Arial" w:cs="Arial" w:eastAsia="Microsoft YaHei" w:hAnsi="Arial"/>
          <w:b/>
          <w:bCs/>
        </w:rPr>
        <w:t xml:space="preserve">自愿</w:t>
      </w:r>
      <w:r>
        <w:rPr>
          <w:rFonts w:ascii="Arial" w:cs="Arial" w:eastAsia="Microsoft YaHei" w:hAnsi="Arial"/>
        </w:rPr>
        <w:t xml:space="preserve">的“网络信任标志”，扫二维码可查设备支持更新多久等信息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；项目仍在搭建中，并不是所有产品都有这个标志。</w:t>
      </w:r>
    </w:p>
    <w:p>
      <w:pPr>
        <w:spacing w:after="60" w:before="0" w:line="240"/>
      </w:pPr>
    </w:p>
    <w:p>
      <w:pPr>
        <w:spacing w:after="60" w:line="280" w:lineRule="exact"/>
      </w:pPr>
      <w:r>
        <w:rPr>
          <w:rFonts w:ascii="Arial" w:cs="Arial" w:eastAsia="Microsoft YaHei" w:hAnsi="Arial"/>
        </w:rPr>
        <w:t xml:space="preserve">保护孩子方面，国际电信联盟（ITU）2020年6月23日发布《儿童在线保护指南》，分别写给儿童、家长和教育者、产业界、政策制定者；儿童版有9岁以下的故事书、9—11岁的练习册和12—18岁的活动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keepNext/>
        <w:keepLines/>
        <w:pBdr>
          <w:top w:val="single" w:color="00796B" w:sz="4" w:space="4"/>
          <w:left w:val="single" w:color="00796B" w:sz="24" w:space="6"/>
          <w:bottom w:val="single" w:color="00796B" w:sz="4" w:space="4"/>
          <w:right w:val="single" w:color="00796B" w:sz="4" w:space="4"/>
        </w:pBdr>
        <w:shd w:fill="EAF4F4" w:color="auto" w:val="clear"/>
        <w:spacing w:after="20" w:before="0" w:line="265" w:lineRule="exact"/>
        <w:ind w:left="170" w:right="140"/>
      </w:pPr>
      <w:r>
        <w:rPr>
          <w:rFonts w:ascii="Arial" w:cs="Arial" w:eastAsia="Microsoft YaHei" w:hAnsi="Arial"/>
          <w:b/>
          <w:bCs/>
          <w:color w:val="00796B"/>
          <w:sz w:val="21"/>
          <w:szCs w:val="21"/>
        </w:rPr>
        <w:t xml:space="preserve">口径提醒：攻击规模别乱写</w:t>
      </w:r>
    </w:p>
    <w:p>
      <w:pPr>
        <w:keepNext/>
        <w:keepLines/>
        <w:pBdr>
          <w:top w:val="single" w:color="00796B" w:sz="4" w:space="4"/>
          <w:left w:val="single" w:color="00796B" w:sz="24" w:space="6"/>
          <w:bottom w:val="single" w:color="00796B" w:sz="4" w:space="4"/>
          <w:right w:val="single" w:color="00796B" w:sz="4" w:space="4"/>
        </w:pBdr>
        <w:shd w:fill="EAF4F4" w:color="auto" w:val="clear"/>
        <w:spacing w:after="0" w:before="0" w:line="265" w:lineRule="exact"/>
        <w:ind w:left="170" w:right="140"/>
      </w:pPr>
      <w:r>
        <w:rPr>
          <w:rFonts w:ascii="Arial" w:cs="Arial" w:eastAsia="Microsoft YaHei" w:hAnsi="Arial"/>
          <w:sz w:val="20"/>
          <w:szCs w:val="20"/>
        </w:rPr>
        <w:t xml:space="preserve">Dyn攻击到底动用了多少台设备，事发当天和后来的分析说法相差很大，所以本书不写具体数字，只说“大量被感染的摄像头、录像机等设备”。</w:t>
      </w:r>
    </w:p>
    <w:p>
      <w:pPr>
        <w:spacing w:after="70" w:before="0" w:line="240"/>
      </w:pPr>
    </w:p>
    <w:p>
      <w:pPr>
        <w:pStyle w:val="Heading3"/>
        <w:keepNext/>
        <w:spacing w:after="60" w:before="140"/>
      </w:pPr>
      <w:r>
        <w:rPr>
          <w:rFonts w:ascii="Arial" w:cs="Arial" w:eastAsia="Microsoft YaHei" w:hAnsi="Arial"/>
          <w:b/>
          <w:bCs/>
          <w:color w:val="E0457B"/>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2016年10月14日｜</w:t>
            </w:r>
            <w:r>
              <w:rPr>
                <w:rFonts w:ascii="Arial" w:cs="Arial" w:eastAsia="Microsoft YaHei" w:hAnsi="Arial"/>
                <w:b/>
                <w:bCs/>
                <w:color w:val="FFFFFF"/>
                <w:sz w:val="17"/>
                <w:szCs w:val="17"/>
              </w:rPr>
              <w:t xml:space="preserve">Mirai僵尸网络警报</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美国国土安全部 US-CERT（今CISA）</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CISA警报指出，Mirai只用62组常见出厂默认用户名和密码，就进入了数十万台路由器、摄像头和录像机。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让全世界重视物联网安全。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改掉默认密码是安全第一步。</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2016年10月21日｜</w:t>
            </w:r>
            <w:r>
              <w:rPr>
                <w:rFonts w:ascii="Arial" w:cs="Arial" w:eastAsia="Microsoft YaHei" w:hAnsi="Arial"/>
                <w:b/>
                <w:bCs/>
                <w:color w:val="FFFFFF"/>
                <w:sz w:val="17"/>
                <w:szCs w:val="17"/>
              </w:rPr>
              <w:t xml:space="preserve">Dyn域名服务遭大规模攻击</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Dyn公司</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攻击影响推特、GitHub、网飞等在部分地区的访问；网站本身没被黑，是DNS服务被堵塞，Mirai僵尸网络参与其中。</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说明物联网设备安全关系到整个互联网。</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重要网站使用多家DNS服务做备份。</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攻击动用的设备数说法前后差别很大，本书不写具体数字。</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2020年6月23日｜</w:t>
            </w:r>
            <w:r>
              <w:rPr>
                <w:rFonts w:ascii="Arial" w:cs="Arial" w:eastAsia="Microsoft YaHei" w:hAnsi="Arial"/>
                <w:b/>
                <w:bCs/>
                <w:color w:val="FFFFFF"/>
                <w:sz w:val="17"/>
                <w:szCs w:val="17"/>
              </w:rPr>
              <w:t xml:space="preserve">ITU发布《儿童在线保护指南》</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日内瓦</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瑞士</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国际电信联盟（ITU）</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2020年版指南分四套：儿童版有9岁以下的故事书、9—11岁练习册、12—18岁活动和小网站。</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保护儿童上网安全。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学校开展网络安全课。</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2024年4月29日｜</w:t>
            </w:r>
            <w:r>
              <w:rPr>
                <w:rFonts w:ascii="Arial" w:cs="Arial" w:eastAsia="Microsoft YaHei" w:hAnsi="Arial"/>
                <w:b/>
                <w:bCs/>
                <w:color w:val="FFFFFF"/>
                <w:sz w:val="17"/>
                <w:szCs w:val="17"/>
              </w:rPr>
              <w:t xml:space="preserve">英国禁止联网设备使用通用默认密码</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英国政府</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PSTI制度三项要求：不得使用可猜到的通用默认密码；公布漏洞报告渠道；公布至少提供多久安全更新。</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用法律提升设备安全。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新买的设备要设置独特密码。</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2024年12月10日｜</w:t>
            </w:r>
            <w:r>
              <w:rPr>
                <w:rFonts w:ascii="Arial" w:cs="Arial" w:eastAsia="Microsoft YaHei" w:hAnsi="Arial"/>
                <w:b/>
                <w:bCs/>
                <w:color w:val="FFFFFF"/>
                <w:sz w:val="17"/>
                <w:szCs w:val="17"/>
              </w:rPr>
              <w:t xml:space="preserve">欧盟《网络韧性法案》生效</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布鲁塞尔</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欧盟</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欧盟</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覆盖婴儿监视器、智能手表、App等“带数字元素的产品”；2026年9月11日起报告义务适用，2027年12月11日起主要义务适用。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把安全责任写进法律。</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厂商长期提供安全更新。</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2025年1月｜</w:t>
            </w:r>
            <w:r>
              <w:rPr>
                <w:rFonts w:ascii="Arial" w:cs="Arial" w:eastAsia="Microsoft YaHei" w:hAnsi="Arial"/>
                <w:b/>
                <w:bCs/>
                <w:color w:val="FFFFFF"/>
                <w:sz w:val="17"/>
                <w:szCs w:val="17"/>
              </w:rPr>
              <w:t xml:space="preserve">美国推出自愿的“网络信任标志”</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美国联邦通信委员会（FCC）</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标签带二维码，可查支持更新多久等信息；原主管理机构2025年12月退出，项目仍在搭建中。</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帮助消费者选择更安全的设备。</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购买时看安全标签。</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自愿标签，不是所有产品都有。</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2025年8月｜</w:t>
            </w:r>
            <w:r>
              <w:rPr>
                <w:rFonts w:ascii="Arial" w:cs="Arial" w:eastAsia="Microsoft YaHei" w:hAnsi="Arial"/>
                <w:b/>
                <w:bCs/>
                <w:color w:val="FFFFFF"/>
                <w:sz w:val="17"/>
                <w:szCs w:val="17"/>
              </w:rPr>
              <w:t xml:space="preserve">欧盟无线设备网络安全要求开始适用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欧盟</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欧盟委员会</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该条例2025年8月起适用，之后被废止，2027年12月11日起由《网络韧性法案》统一管理。</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规则会随实际情况调整。</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联网玩具也要保护数据。</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它是怎样工作的</w:t>
      </w:r>
    </w:p>
    <w:p>
      <w:pPr>
        <w:keepNext/>
        <w:spacing w:after="0" w:before="80"/>
        <w:jc w:val="center"/>
      </w:pPr>
      <w:r>
        <w:drawing>
          <wp:inline distT="0" distB="0" distL="0" distR="0">
            <wp:extent cx="3143250" cy="1981200"/>
            <wp:effectExtent t="0" r="0" b="0" l="0"/>
            <wp:docPr id="33" name="iot-security" descr="默认密码像没锁的门，不更新像破了的窗，被黑的摄像头、灯泡、路由器组成“僵尸网络”一起攻击网站；底部列出安全四件事：改默认密码、及时更新、只连可信网络、关闭不用的功能。" title="联网设备的安全：密码、更新与隐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3143250" cy="198120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图12-1 联网设备的安全：密码、更新与隐私（原创示意图）</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b/>
          <w:bCs/>
        </w:rPr>
        <w:t xml:space="preserve">默认密码</w:t>
      </w:r>
      <w:r>
        <w:rPr>
          <w:rFonts w:ascii="Arial" w:cs="Arial" w:eastAsia="Microsoft YaHei" w:hAnsi="Arial"/>
        </w:rPr>
        <w:t xml:space="preserve">就像出厂时人人都知道的“万能钥匙”，坏人用程序一个个去试，很快就能打开没换锁的门。</w:t>
      </w:r>
      <w:r>
        <w:rPr>
          <w:rFonts w:ascii="Arial" w:cs="Arial" w:eastAsia="Microsoft YaHei" w:hAnsi="Arial"/>
          <w:b/>
          <w:bCs/>
        </w:rPr>
        <w:t xml:space="preserve">固件更新</w:t>
      </w:r>
      <w:r>
        <w:rPr>
          <w:rFonts w:ascii="Arial" w:cs="Arial" w:eastAsia="Microsoft YaHei" w:hAnsi="Arial"/>
        </w:rPr>
        <w:t xml:space="preserve">像给设备打“疫苗”，修补新发现的漏洞。</w:t>
      </w:r>
    </w:p>
    <w:p>
      <w:pPr>
        <w:keepNext/>
        <w:keepLines/>
        <w:pBdr>
          <w:top w:val="single" w:color="8A5CF6" w:sz="4" w:space="4"/>
          <w:left w:val="single" w:color="8A5CF6" w:sz="24" w:space="6"/>
          <w:bottom w:val="single" w:color="8A5CF6" w:sz="4" w:space="4"/>
          <w:right w:val="single" w:color="8A5CF6" w:sz="4" w:space="4"/>
        </w:pBdr>
        <w:shd w:fill="F3EEFF" w:color="auto" w:val="clear"/>
        <w:spacing w:after="20" w:before="0" w:line="265" w:lineRule="exact"/>
        <w:ind w:left="170" w:right="140"/>
      </w:pPr>
      <w:r>
        <w:rPr>
          <w:rFonts w:ascii="Arial" w:cs="Arial" w:eastAsia="Microsoft YaHei" w:hAnsi="Arial"/>
          <w:b/>
          <w:bCs/>
          <w:color w:val="8A5CF6"/>
          <w:sz w:val="21"/>
          <w:szCs w:val="21"/>
        </w:rPr>
        <w:t xml:space="preserve">比喻的局限：万能钥匙与疫苗</w:t>
      </w:r>
    </w:p>
    <w:p>
      <w:pPr>
        <w:keepNext/>
        <w:keepLines/>
        <w:pBdr>
          <w:top w:val="single" w:color="8A5CF6" w:sz="4" w:space="4"/>
          <w:left w:val="single" w:color="8A5CF6" w:sz="24" w:space="6"/>
          <w:bottom w:val="single" w:color="8A5CF6" w:sz="4" w:space="4"/>
          <w:right w:val="single" w:color="8A5CF6" w:sz="4" w:space="4"/>
        </w:pBdr>
        <w:shd w:fill="F3EEFF" w:color="auto" w:val="clear"/>
        <w:spacing w:after="0" w:before="0" w:line="265" w:lineRule="exact"/>
        <w:ind w:left="170" w:right="140"/>
      </w:pPr>
      <w:r>
        <w:rPr>
          <w:rFonts w:ascii="Arial" w:cs="Arial" w:eastAsia="Microsoft YaHei" w:hAnsi="Arial"/>
          <w:sz w:val="20"/>
          <w:szCs w:val="20"/>
        </w:rPr>
        <w:t xml:space="preserve">钥匙的比喻说明了“谁都能进”的危险，但网络攻击往往是程序自动、成批地试，一秒钟就能试很多台设备，比真的开门快得多。疫苗的比喻也有局限：更新不能一劳永逸，设备停止更新后，新漏洞就补不上了，所以买设备时要看厂商承诺支持多久。</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一台联网设备至少有三道“门”：</w:t>
      </w:r>
      <w:r>
        <w:rPr>
          <w:rFonts w:ascii="Arial" w:cs="Arial" w:eastAsia="Microsoft YaHei" w:hAnsi="Arial"/>
          <w:b/>
          <w:bCs/>
        </w:rPr>
        <w:t xml:space="preserve">账号密码</w:t>
      </w:r>
      <w:r>
        <w:rPr>
          <w:rFonts w:ascii="Arial" w:cs="Arial" w:eastAsia="Microsoft YaHei" w:hAnsi="Arial"/>
        </w:rPr>
        <w:t xml:space="preserve">（登录的门）、</w:t>
      </w:r>
      <w:r>
        <w:rPr>
          <w:rFonts w:ascii="Arial" w:cs="Arial" w:eastAsia="Microsoft YaHei" w:hAnsi="Arial"/>
          <w:b/>
          <w:bCs/>
        </w:rPr>
        <w:t xml:space="preserve">软件漏洞</w:t>
      </w:r>
      <w:r>
        <w:rPr>
          <w:rFonts w:ascii="Arial" w:cs="Arial" w:eastAsia="Microsoft YaHei" w:hAnsi="Arial"/>
        </w:rPr>
        <w:t xml:space="preserve">（墙上的裂缝）、</w:t>
      </w:r>
      <w:r>
        <w:rPr>
          <w:rFonts w:ascii="Arial" w:cs="Arial" w:eastAsia="Microsoft YaHei" w:hAnsi="Arial"/>
          <w:b/>
          <w:bCs/>
        </w:rPr>
        <w:t xml:space="preserve">数据流向</w:t>
      </w:r>
      <w:r>
        <w:rPr>
          <w:rFonts w:ascii="Arial" w:cs="Arial" w:eastAsia="Microsoft YaHei" w:hAnsi="Arial"/>
        </w:rPr>
        <w:t xml:space="preserve">（信息被送到哪里）。安全要三管齐下：设置独特的强密码、及时更新、了解并控制设备收集哪些数据。</w:t>
      </w:r>
    </w:p>
    <w:p>
      <w:pPr>
        <w:spacing w:after="60" w:line="280" w:lineRule="exact"/>
      </w:pPr>
      <w:r>
        <w:rPr>
          <w:rFonts w:ascii="Arial" w:cs="Arial" w:eastAsia="Microsoft YaHei" w:hAnsi="Arial"/>
        </w:rPr>
        <w:t xml:space="preserve">隐私也很重要：摄像头对着哪里、录下的视频存在本地还是云端、谁能查看，都要在家长帮助下想清楚。</w:t>
      </w:r>
    </w:p>
    <w:p>
      <w:pPr>
        <w:keepNext/>
        <w:keepLines/>
        <w:pBdr>
          <w:top w:val="single" w:color="C62828" w:sz="4" w:space="4"/>
          <w:left w:val="single" w:color="C62828" w:sz="24" w:space="6"/>
          <w:bottom w:val="single" w:color="C62828" w:sz="4" w:space="4"/>
          <w:right w:val="single" w:color="C62828" w:sz="4" w:space="4"/>
        </w:pBdr>
        <w:shd w:fill="FFEDEE" w:color="auto" w:val="clear"/>
        <w:spacing w:after="20" w:before="0" w:line="265" w:lineRule="exact"/>
        <w:ind w:left="170" w:right="140"/>
      </w:pPr>
      <w:r>
        <w:rPr>
          <w:rFonts w:ascii="Arial" w:cs="Arial" w:eastAsia="Microsoft YaHei" w:hAnsi="Arial"/>
          <w:b/>
          <w:bCs/>
          <w:color w:val="C62828"/>
          <w:sz w:val="21"/>
          <w:szCs w:val="21"/>
        </w:rPr>
        <w:t xml:space="preserve">安全守则：联网设备四件事</w:t>
      </w:r>
    </w:p>
    <w:p>
      <w:pPr>
        <w:pStyle w:val="ListParagraph"/>
        <w:keepNext w:val="false"/>
        <w:keepLines/>
        <w:numPr>
          <w:ilvl w:val="0"/>
          <w:numId w:val="74"/>
        </w:numPr>
        <w:pBdr>
          <w:top w:val="single" w:color="C62828" w:sz="4" w:space="4"/>
          <w:left w:val="single" w:color="C62828" w:sz="24" w:space="6"/>
          <w:bottom w:val="single" w:color="C62828" w:sz="4" w:space="4"/>
          <w:right w:val="single" w:color="C62828" w:sz="4" w:space="4"/>
        </w:pBdr>
        <w:shd w:fill="FFEDEE" w:color="auto" w:val="clear"/>
        <w:spacing w:after="30" w:before="0" w:line="265" w:lineRule="exact"/>
        <w:ind w:left="560" w:right="140" w:hanging="300"/>
      </w:pPr>
      <w:r>
        <w:rPr>
          <w:rFonts w:ascii="Arial" w:cs="Arial" w:eastAsia="Microsoft YaHei" w:hAnsi="Arial"/>
          <w:sz w:val="20"/>
          <w:szCs w:val="20"/>
        </w:rPr>
        <w:t xml:space="preserve">拿到新设备，第一件事在家长帮助下</w:t>
      </w:r>
      <w:r>
        <w:rPr>
          <w:rFonts w:ascii="Arial" w:cs="Arial" w:eastAsia="Microsoft YaHei" w:hAnsi="Arial"/>
          <w:b/>
          <w:bCs/>
          <w:sz w:val="20"/>
          <w:szCs w:val="20"/>
        </w:rPr>
        <w:t xml:space="preserve">改掉默认密码</w:t>
      </w:r>
      <w:r>
        <w:rPr>
          <w:rFonts w:ascii="Arial" w:cs="Arial" w:eastAsia="Microsoft YaHei" w:hAnsi="Arial"/>
          <w:sz w:val="20"/>
          <w:szCs w:val="20"/>
        </w:rPr>
        <w:t xml:space="preserve">，不同设备用不同密码。</w:t>
      </w:r>
    </w:p>
    <w:p>
      <w:pPr>
        <w:pStyle w:val="ListParagraph"/>
        <w:keepNext w:val="false"/>
        <w:keepLines/>
        <w:numPr>
          <w:ilvl w:val="0"/>
          <w:numId w:val="74"/>
        </w:numPr>
        <w:pBdr>
          <w:top w:val="single" w:color="C62828" w:sz="4" w:space="4"/>
          <w:left w:val="single" w:color="C62828" w:sz="24" w:space="6"/>
          <w:bottom w:val="single" w:color="C62828" w:sz="4" w:space="4"/>
          <w:right w:val="single" w:color="C62828" w:sz="4" w:space="4"/>
        </w:pBdr>
        <w:shd w:fill="FFEDEE" w:color="auto" w:val="clear"/>
        <w:spacing w:after="30" w:before="0" w:line="265" w:lineRule="exact"/>
        <w:ind w:left="560" w:right="140" w:hanging="300"/>
      </w:pPr>
      <w:r>
        <w:rPr>
          <w:rFonts w:ascii="Arial" w:cs="Arial" w:eastAsia="Microsoft YaHei" w:hAnsi="Arial"/>
          <w:b/>
          <w:bCs/>
          <w:sz w:val="20"/>
          <w:szCs w:val="20"/>
        </w:rPr>
        <w:t xml:space="preserve">打开自动更新</w:t>
      </w:r>
      <w:r>
        <w:rPr>
          <w:rFonts w:ascii="Arial" w:cs="Arial" w:eastAsia="Microsoft YaHei" w:hAnsi="Arial"/>
          <w:sz w:val="20"/>
          <w:szCs w:val="20"/>
        </w:rPr>
        <w:t xml:space="preserve">，或定期检查更新；不再提供更新的旧设备要考虑停用。</w:t>
      </w:r>
    </w:p>
    <w:p>
      <w:pPr>
        <w:pStyle w:val="ListParagraph"/>
        <w:keepNext w:val="false"/>
        <w:keepLines/>
        <w:numPr>
          <w:ilvl w:val="0"/>
          <w:numId w:val="74"/>
        </w:numPr>
        <w:pBdr>
          <w:top w:val="single" w:color="C62828" w:sz="4" w:space="4"/>
          <w:left w:val="single" w:color="C62828" w:sz="24" w:space="6"/>
          <w:bottom w:val="single" w:color="C62828" w:sz="4" w:space="4"/>
          <w:right w:val="single" w:color="C62828" w:sz="4" w:space="4"/>
        </w:pBdr>
        <w:shd w:fill="FFEDEE" w:color="auto" w:val="clear"/>
        <w:spacing w:after="30" w:before="0" w:line="265" w:lineRule="exact"/>
        <w:ind w:left="560" w:right="140" w:hanging="300"/>
      </w:pPr>
      <w:r>
        <w:rPr>
          <w:rFonts w:ascii="Arial" w:cs="Arial" w:eastAsia="Microsoft YaHei" w:hAnsi="Arial"/>
          <w:b/>
          <w:bCs/>
          <w:sz w:val="20"/>
          <w:szCs w:val="20"/>
        </w:rPr>
        <w:t xml:space="preserve">不把摄像头对着卧室、卫生间</w:t>
      </w:r>
      <w:r>
        <w:rPr>
          <w:rFonts w:ascii="Arial" w:cs="Arial" w:eastAsia="Microsoft YaHei" w:hAnsi="Arial"/>
          <w:sz w:val="20"/>
          <w:szCs w:val="20"/>
        </w:rPr>
        <w:t xml:space="preserve">，不在网上公开家里的设备信息和Wi-Fi密码。</w:t>
      </w:r>
    </w:p>
    <w:p>
      <w:pPr>
        <w:pStyle w:val="ListParagraph"/>
        <w:keepNext w:val="false"/>
        <w:keepLines/>
        <w:numPr>
          <w:ilvl w:val="0"/>
          <w:numId w:val="74"/>
        </w:numPr>
        <w:pBdr>
          <w:top w:val="single" w:color="C62828" w:sz="4" w:space="4"/>
          <w:left w:val="single" w:color="C62828" w:sz="24" w:space="6"/>
          <w:bottom w:val="single" w:color="C62828" w:sz="4" w:space="4"/>
          <w:right w:val="single" w:color="C62828" w:sz="4" w:space="4"/>
        </w:pBdr>
        <w:shd w:fill="FFEDEE" w:color="auto" w:val="clear"/>
        <w:spacing w:after="0" w:before="0" w:line="265" w:lineRule="exact"/>
        <w:ind w:left="560" w:right="140" w:hanging="300"/>
      </w:pPr>
      <w:r>
        <w:rPr>
          <w:rFonts w:ascii="Arial" w:cs="Arial" w:eastAsia="Microsoft YaHei" w:hAnsi="Arial"/>
          <w:sz w:val="20"/>
          <w:szCs w:val="20"/>
        </w:rPr>
        <w:t xml:space="preserve">遇到陌生人索要密码、验证码或照片，</w:t>
      </w:r>
      <w:r>
        <w:rPr>
          <w:rFonts w:ascii="Arial" w:cs="Arial" w:eastAsia="Microsoft YaHei" w:hAnsi="Arial"/>
          <w:b/>
          <w:bCs/>
          <w:sz w:val="20"/>
          <w:szCs w:val="20"/>
        </w:rPr>
        <w:t xml:space="preserve">不回复、不点击，马上告诉家长或老师</w:t>
      </w:r>
      <w:r>
        <w:rPr>
          <w:rFonts w:ascii="Arial" w:cs="Arial" w:eastAsia="Microsoft YaHei" w:hAnsi="Arial"/>
          <w:sz w:val="20"/>
          <w:szCs w:val="20"/>
        </w:rPr>
        <w:t xml:space="preserve">。</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生活中的例子</w:t>
      </w:r>
    </w:p>
    <w:p>
      <w:pPr>
        <w:pStyle w:val="ListParagraph"/>
        <w:keepLines/>
        <w:numPr>
          <w:ilvl w:val="0"/>
          <w:numId w:val="75"/>
        </w:numPr>
        <w:spacing w:after="20" w:line="280" w:lineRule="exact"/>
      </w:pPr>
      <w:r>
        <w:rPr>
          <w:rFonts w:ascii="Arial" w:cs="Arial" w:eastAsia="Microsoft YaHei" w:hAnsi="Arial"/>
        </w:rPr>
        <w:t xml:space="preserve">新路由器开机后提示“请设置管理员密码”，就是在避免默认密码的风险。</w:t>
      </w:r>
    </w:p>
    <w:p>
      <w:pPr>
        <w:pStyle w:val="ListParagraph"/>
        <w:keepLines/>
        <w:numPr>
          <w:ilvl w:val="0"/>
          <w:numId w:val="75"/>
        </w:numPr>
        <w:spacing w:after="20" w:line="280" w:lineRule="exact"/>
      </w:pPr>
      <w:r>
        <w:rPr>
          <w:rFonts w:ascii="Arial" w:cs="Arial" w:eastAsia="Microsoft YaHei" w:hAnsi="Arial"/>
        </w:rPr>
        <w:t xml:space="preserve">在英国销售的消费级联网产品，不能再用可猜到的通用默认密码。</w:t>
      </w:r>
    </w:p>
    <w:p>
      <w:pPr>
        <w:pStyle w:val="ListParagraph"/>
        <w:keepLines/>
        <w:numPr>
          <w:ilvl w:val="0"/>
          <w:numId w:val="75"/>
        </w:numPr>
        <w:spacing w:after="20" w:line="280" w:lineRule="exact"/>
      </w:pPr>
      <w:r>
        <w:rPr>
          <w:rFonts w:ascii="Arial" w:cs="Arial" w:eastAsia="Microsoft YaHei" w:hAnsi="Arial"/>
        </w:rPr>
        <w:t xml:space="preserve">有些设备包装上会写明提供安全更新的时间，帮你判断能放心用多久。</w:t>
      </w:r>
    </w:p>
    <w:p>
      <w:pPr>
        <w:spacing w:after="6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2035可能的样子</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展望更安全的联网世界</w:t>
      </w:r>
    </w:p>
    <w:p>
      <w:pPr>
        <w:pStyle w:val="ListParagraph"/>
        <w:keepNext/>
        <w:keepLines/>
        <w:numPr>
          <w:ilvl w:val="0"/>
          <w:numId w:val="76"/>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欧盟《网络韧性法案》的主要义务计划在2027年12月11日起适用，联网产品在整个生命周期内处理漏洞可能成为常态（法律日程，仍可能调整）。</w:t>
      </w:r>
    </w:p>
    <w:p>
      <w:pPr>
        <w:pStyle w:val="ListParagraph"/>
        <w:keepNext w:val="false"/>
        <w:keepLines/>
        <w:numPr>
          <w:ilvl w:val="0"/>
          <w:numId w:val="76"/>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更多国家可能用法规和标签让“安全”成为购买设备时看得见的信息。</w:t>
      </w:r>
    </w:p>
    <w:p>
      <w:pPr>
        <w:pStyle w:val="ListParagraph"/>
        <w:keepNext w:val="false"/>
        <w:keepLines/>
        <w:numPr>
          <w:ilvl w:val="0"/>
          <w:numId w:val="76"/>
        </w:numPr>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560" w:right="140" w:hanging="300"/>
      </w:pPr>
      <w:r>
        <w:rPr>
          <w:rFonts w:ascii="Arial" w:cs="Arial" w:eastAsia="Microsoft YaHei" w:hAnsi="Arial"/>
          <w:sz w:val="20"/>
          <w:szCs w:val="20"/>
        </w:rPr>
        <w:t xml:space="preserve">技术会变，坏人的手法也会变；守则和法规能降低风险，但需要每个人一起遵守。</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动手活动：安全侦探：找出不安全的设置（8—15岁·约20分钟）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老师准备的智能家居设置卡片</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7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逐张检查：默认密码？不更新？摄像头对着卧室？</w:t>
      </w:r>
    </w:p>
    <w:p>
      <w:pPr>
        <w:pStyle w:val="ListParagraph"/>
        <w:keepNext w:val="false"/>
        <w:keepLines/>
        <w:numPr>
          <w:ilvl w:val="0"/>
          <w:numId w:val="7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标出风险并写出改进方法</w:t>
      </w:r>
    </w:p>
    <w:p>
      <w:pPr>
        <w:pStyle w:val="ListParagraph"/>
        <w:keepNext w:val="false"/>
        <w:keepLines/>
        <w:numPr>
          <w:ilvl w:val="0"/>
          <w:numId w:val="7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总结安全四件事</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物联网安全守则。</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使用虚构场景，不检查真实账户。</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78"/>
        </w:numPr>
        <w:spacing w:after="20" w:line="280" w:lineRule="exact"/>
      </w:pPr>
      <w:r>
        <w:rPr>
          <w:rFonts w:ascii="Arial" w:cs="Arial" w:eastAsia="Microsoft YaHei" w:hAnsi="Arial"/>
        </w:rPr>
        <w:t xml:space="preserve">【8—11岁】买了新的联网摄像头，第一件事应该做什么？</w:t>
      </w:r>
    </w:p>
    <w:p>
      <w:pPr>
        <w:pStyle w:val="ListParagraph"/>
        <w:keepLines/>
        <w:numPr>
          <w:ilvl w:val="0"/>
          <w:numId w:val="78"/>
        </w:numPr>
        <w:spacing w:after="20" w:line="280" w:lineRule="exact"/>
      </w:pPr>
      <w:r>
        <w:rPr>
          <w:rFonts w:ascii="Arial" w:cs="Arial" w:eastAsia="Microsoft YaHei" w:hAnsi="Arial"/>
        </w:rPr>
        <w:t xml:space="preserve">【8—11岁】说出联网设备安全的两件事。</w:t>
      </w:r>
    </w:p>
    <w:p>
      <w:pPr>
        <w:pStyle w:val="ListParagraph"/>
        <w:keepLines/>
        <w:numPr>
          <w:ilvl w:val="0"/>
          <w:numId w:val="78"/>
        </w:numPr>
        <w:spacing w:after="20" w:line="280" w:lineRule="exact"/>
      </w:pPr>
      <w:r>
        <w:rPr>
          <w:rFonts w:ascii="Arial" w:cs="Arial" w:eastAsia="Microsoft YaHei" w:hAnsi="Arial"/>
        </w:rPr>
        <w:t xml:space="preserve">【12—15岁】2016年Dyn遭攻击时，为什么网站本身没被黑，人们却打不开？</w:t>
      </w:r>
    </w:p>
    <w:p>
      <w:pPr>
        <w:pStyle w:val="ListParagraph"/>
        <w:keepLines/>
        <w:numPr>
          <w:ilvl w:val="0"/>
          <w:numId w:val="78"/>
        </w:numPr>
        <w:spacing w:after="20" w:line="280" w:lineRule="exact"/>
      </w:pPr>
      <w:r>
        <w:rPr>
          <w:rFonts w:ascii="Arial" w:cs="Arial" w:eastAsia="Microsoft YaHei" w:hAnsi="Arial"/>
        </w:rPr>
        <w:t xml:space="preserve">【12—15岁】英国PSTI制度提出了哪三项要求？</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7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在家长帮助下改掉默认密码，设置独特的强密码，并打开更新。</w:t>
      </w:r>
    </w:p>
    <w:p>
      <w:pPr>
        <w:pStyle w:val="ListParagraph"/>
        <w:keepNext w:val="false"/>
        <w:keepLines/>
        <w:numPr>
          <w:ilvl w:val="0"/>
          <w:numId w:val="7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例如：改默认密码、及时更新、不对着卧室、遇到陌生请求告诉大人。</w:t>
      </w:r>
    </w:p>
    <w:p>
      <w:pPr>
        <w:pStyle w:val="ListParagraph"/>
        <w:keepNext w:val="false"/>
        <w:keepLines/>
        <w:numPr>
          <w:ilvl w:val="0"/>
          <w:numId w:val="7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帮大家把网址翻译成IP地址的DNS服务被大量垃圾请求堵住了，Mirai僵尸网络参与了攻击。</w:t>
      </w:r>
    </w:p>
    <w:p>
      <w:pPr>
        <w:pStyle w:val="ListParagraph"/>
        <w:keepNext w:val="false"/>
        <w:keepLines/>
        <w:numPr>
          <w:ilvl w:val="0"/>
          <w:numId w:val="79"/>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不得使用可猜到的通用默认密码；公布漏洞报告渠道；公布至少提供多久安全更新。</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80"/>
        </w:numPr>
        <w:spacing w:after="20" w:line="280" w:lineRule="exact"/>
      </w:pPr>
      <w:r>
        <w:rPr>
          <w:rFonts w:ascii="Arial" w:cs="Arial" w:eastAsia="Microsoft YaHei" w:hAnsi="Arial"/>
        </w:rPr>
        <w:t xml:space="preserve">美国网络安全和基础设施安全局（CISA）：关于Mirai僵尸网络的警报。</w:t>
      </w:r>
    </w:p>
    <w:p>
      <w:pPr>
        <w:pStyle w:val="ListParagraph"/>
        <w:keepLines/>
        <w:numPr>
          <w:ilvl w:val="0"/>
          <w:numId w:val="80"/>
        </w:numPr>
        <w:spacing w:after="20" w:line="280" w:lineRule="exact"/>
      </w:pPr>
      <w:r>
        <w:rPr>
          <w:rFonts w:ascii="Arial" w:cs="Arial" w:eastAsia="Microsoft YaHei" w:hAnsi="Arial"/>
        </w:rPr>
        <w:t xml:space="preserve">国际电信联盟（ITU）：《2020年儿童在线保护指南》。</w:t>
      </w:r>
    </w:p>
    <w:p>
      <w:pPr>
        <w:pStyle w:val="ListParagraph"/>
        <w:keepLines/>
        <w:numPr>
          <w:ilvl w:val="0"/>
          <w:numId w:val="80"/>
        </w:numPr>
        <w:spacing w:after="20" w:line="280" w:lineRule="exact"/>
      </w:pPr>
      <w:r>
        <w:rPr>
          <w:rFonts w:ascii="Arial" w:cs="Arial" w:eastAsia="Microsoft YaHei" w:hAnsi="Arial"/>
        </w:rPr>
        <w:t xml:space="preserve">英国政府 GOV.UK：PSTI产品安全制度。</w:t>
      </w:r>
    </w:p>
    <w:p>
      <w:pPr>
        <w:spacing w:after="60" w:before="0" w:line="240"/>
        <w:sectPr>
          <w:headerReference w:type="default" r:id="rId34"/>
          <w:footerReference w:type="default" r:id="rId35"/>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1A9FB0" w:sz="6" w:space="8"/>
          <w:left w:val="single" w:color="1A9FB0" w:sz="6" w:space="8"/>
          <w:right w:val="single" w:color="1A9FB0" w:sz="6" w:space="8"/>
        </w:pBdr>
        <w:shd w:fill="1A9FB0" w:color="auto" w:val="clear"/>
        <w:spacing w:after="0"/>
        <w:ind w:left="170" w:right="170"/>
      </w:pPr>
      <w:r>
        <w:rPr>
          <w:rFonts w:ascii="Arial" w:cs="Arial" w:eastAsia="Microsoft YaHei" w:hAnsi="Arial"/>
          <w:b/>
          <w:bCs/>
          <w:color w:val="FFFFFF"/>
          <w:sz w:val="20"/>
          <w:szCs w:val="20"/>
        </w:rPr>
        <w:t xml:space="preserve">CHAPTER 13</w:t>
      </w:r>
    </w:p>
    <w:p>
      <w:pPr>
        <w:pStyle w:val="Heading1"/>
        <w:keepNext/>
        <w:pBdr>
          <w:top w:val="single" w:color="1A9FB0" w:sz="6" w:space="6"/>
          <w:left w:val="single" w:color="1A9FB0" w:sz="6" w:space="8"/>
          <w:bottom w:val="single" w:color="1A9FB0" w:sz="6" w:space="8"/>
          <w:right w:val="single" w:color="1A9FB0" w:sz="6" w:space="8"/>
        </w:pBdr>
        <w:shd w:fill="1A9FB0" w:color="auto" w:val="clear"/>
        <w:spacing w:after="200" w:before="0"/>
        <w:ind w:left="170" w:right="170"/>
      </w:pPr>
      <w:r>
        <w:rPr>
          <w:rFonts w:ascii="Arial" w:cs="Arial" w:eastAsia="Microsoft YaHei" w:hAnsi="Arial"/>
          <w:b/>
          <w:bCs/>
          <w:color w:val="FFFFFF"/>
          <w:sz w:val="40"/>
          <w:szCs w:val="40"/>
        </w:rPr>
        <w:t xml:space="preserve">第13章　连接所有人：数字鸿沟与网络治理</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还有多少人没有上网？互联网由谁来管？</w:t>
      </w:r>
      <w:r>
        <w:rPr>
          <w:rFonts w:ascii="Arial" w:cs="Arial" w:eastAsia="Microsoft YaHei" w:hAnsi="Arial"/>
          <w:color w:val="5A6380"/>
          <w:sz w:val="17"/>
          <w:szCs w:val="17"/>
        </w:rPr>
        <w:t xml:space="preserve">　关键词：ITU数据、城乡与性别差距、全球数字契约、IGF、ICANN、IETF；卫星互联网（详见第9部）。</w:t>
      </w:r>
    </w:p>
    <w:p>
      <w:pPr>
        <w:spacing w:after="6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漫画式提问：网是谁的？</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我们班每个人家里都能上网，那全世界应该都差不多吧？</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还有，互联网这么大，总得有个“总管”在管它吧？</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这两个问题都要用数据和规则来回答。我们来核实一下：还有多少人没有上网？互联网又是由谁来协调的？</w:t>
      </w:r>
    </w:p>
    <w:p>
      <w:pPr>
        <w:spacing w:after="70" w:before="0" w:line="240"/>
      </w:pPr>
    </w:p>
    <w:p>
      <w:pPr>
        <w:spacing w:after="60" w:line="280" w:lineRule="exact"/>
      </w:pPr>
      <w:r>
        <w:rPr>
          <w:rFonts w:ascii="Arial" w:cs="Arial" w:eastAsia="Microsoft YaHei" w:hAnsi="Arial"/>
        </w:rPr>
        <w:t xml:space="preserve">上网对我们来说像开灯一样平常，但在世界上很多地方，它还是一件难事。这一章要回答两个问题：第一，还有多少人没有连上网，差距出现在哪里？第二，互联网没有一个“老板”，那它的规则是谁来定、怎样定的？</w:t>
      </w: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真实故事或案例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2025年11月，联合国的国际电信联盟（ITU）发布了《事实与数据2025》</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。报告说，全世界仍有大约22亿人没有上网。住在城市的人里，每100人约有85人上网；住在农村的，只有约58人。在收入最低的国家，每100人里只有约23人上网。</w:t>
      </w:r>
    </w:p>
    <w:p>
      <w:pPr>
        <w:spacing w:after="60" w:line="280" w:lineRule="exact"/>
      </w:pPr>
      <w:r>
        <w:rPr>
          <w:rFonts w:ascii="Arial" w:cs="Arial" w:eastAsia="Microsoft YaHei" w:hAnsi="Arial"/>
        </w:rPr>
        <w:t xml:space="preserve">在中国，中国互联网络信息中心（CNNIC）2026年2月发布报告：截至2025年12月，中国网民达到11.25亿，普及率突破80%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；所有乡镇和95%的行政村都通了5G。</w:t>
      </w:r>
    </w:p>
    <w:p>
      <w:pPr>
        <w:spacing w:after="60" w:line="280" w:lineRule="exact"/>
      </w:pPr>
      <w:r>
        <w:rPr>
          <w:rFonts w:ascii="Arial" w:cs="Arial" w:eastAsia="Microsoft YaHei" w:hAnsi="Arial"/>
        </w:rPr>
        <w:t xml:space="preserve">那互联网由谁来管？其实没有一个“总管”。有的组织负责制定技术标准，有的负责协调“门牌号”和“网址”，还有的组织让各国政府、企业、工程师和普通人坐在一起商量。</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数字鸿沟不只是“有没有网”。ITU 的数据显示，5G 网络已覆盖全球约55%的人口，但在低收入国家只有4%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——而且“覆盖”不等于“使用”：信号到了，人们还需要买得起设备和流量，并且会用。</w:t>
      </w:r>
    </w:p>
    <w:p>
      <w:pPr>
        <w:spacing w:after="60" w:line="280" w:lineRule="exact"/>
      </w:pPr>
      <w:r>
        <w:rPr>
          <w:rFonts w:ascii="Arial" w:cs="Arial" w:eastAsia="Microsoft YaHei" w:hAnsi="Arial"/>
        </w:rPr>
        <w:t xml:space="preserve">互联网治理有几个关键角色。互联网工程任务组（IETF）自称“互联网首要的标准制定组织”，以 RFC 文件发布标准，任何人都可以参加，原则是“粗略共识和可运行的代码”；它的标准是自愿采用的，IETF 并不控制网络本身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。ICANN 成立于1998年，协调全球的域名和 IP 地址，保证互联网安全、稳定、互通；它自己说明不控制互联网上的内容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。2024年9月，联合国大会通过《全球数字契约》，目标包括把所有人连上网、保护儿童上网安全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。2025年12月，联合国大会通过“信息社会世界峰会二十周年审议”成果文件，确认政府、企业、技术社群、民间社会共同参与的“多利益相关方”模式，并让互联网治理论坛（IGF）获得永久任期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。欧盟则在2021年设立了6G研究联合执行体，为下一代网络做研究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卫星互联网可以把信号送到偏远地区，但这部分内容属于“太空计算与星际互联网”，详见第9部；互联网的早期历史详见第1部第7章。</w:t>
      </w:r>
    </w:p>
    <w:p>
      <w:pPr>
        <w:pStyle w:val="Heading3"/>
        <w:keepNext/>
        <w:spacing w:after="60" w:before="140"/>
      </w:pPr>
      <w:r>
        <w:rPr>
          <w:rFonts w:ascii="Arial" w:cs="Arial" w:eastAsia="Microsoft YaHei" w:hAnsi="Arial"/>
          <w:b/>
          <w:bCs/>
          <w:color w:val="1A9FB0"/>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1986年｜</w:t>
            </w:r>
            <w:r>
              <w:rPr>
                <w:rFonts w:ascii="Arial" w:cs="Arial" w:eastAsia="Microsoft YaHei" w:hAnsi="Arial"/>
                <w:b/>
                <w:bCs/>
                <w:color w:val="FFFFFF"/>
                <w:sz w:val="17"/>
                <w:szCs w:val="17"/>
              </w:rPr>
              <w:t xml:space="preserve">IETF：互联网标准的“工作坊”</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互联网工程任务组（IETF）</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IETF自称“互联网首要的标准制定组织”，成果以RFC发布；没有会员制，原则是“粗略共识和可运行的代码”；它的标准是自愿采用的，IETF并不控制网络本身。</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开放的标准制定方式。</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IPv6、TCP等标准都以RFC发布。</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IETF成立年份为通行说法，官网介绍页重点在其工作方式。</w:t>
            </w:r>
          </w:p>
        </w:tc>
        <w:tc>
          <w:tcPr>
            <w:tcW w:type="dxa" w:w="160"/>
            <w:tcBorders>
              <w:top w:val="none" w:color="FFFFFF" w:sz="0"/>
              <w:left w:val="none" w:color="FFFFFF" w:sz="0"/>
              <w:bottom w:val="none" w:color="FFFFFF" w:sz="0"/>
              <w:right w:val="none" w:color="FFFFFF" w:sz="0"/>
            </w:tcBorders>
          </w:tcPr>
          <w:p/>
        </w:tc>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1998年｜</w:t>
            </w:r>
            <w:r>
              <w:rPr>
                <w:rFonts w:ascii="Arial" w:cs="Arial" w:eastAsia="Microsoft YaHei" w:hAnsi="Arial"/>
                <w:b/>
                <w:bCs/>
                <w:color w:val="FFFFFF"/>
                <w:sz w:val="17"/>
                <w:szCs w:val="17"/>
              </w:rPr>
              <w:t xml:space="preserve">ICANN成立：协调域名和IP地址</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洛杉矶</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美国（国际非营利组织总部）</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ICANN</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ICANN协调全球互联网的唯一标识符（域名、IP地址等），保持互联网安全、稳定、互通；它说明自己不控制互联网上的内容，也管不了垃圾邮件和上网接入。</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互联网“地址簿”的协调者。</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新的顶级域名需经ICANN流程。</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2021年11月｜</w:t>
            </w:r>
            <w:r>
              <w:rPr>
                <w:rFonts w:ascii="Arial" w:cs="Arial" w:eastAsia="Microsoft YaHei" w:hAnsi="Arial"/>
                <w:b/>
                <w:bCs/>
                <w:color w:val="FFFFFF"/>
                <w:sz w:val="17"/>
                <w:szCs w:val="17"/>
              </w:rPr>
              <w:t xml:space="preserve">欧盟设立6G研究联合执行体</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布鲁塞尔</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欧盟</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欧盟理事会</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“智能网络与服务联合执行体”2021—2027年预算至少18亿欧元（欧盟出9亿，企业成员对等出资）。</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6G研究的国际竞争与合作。</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欧洲6G研究项目。</w:t>
            </w:r>
          </w:p>
        </w:tc>
        <w:tc>
          <w:tcPr>
            <w:tcW w:type="dxa" w:w="160"/>
            <w:tcBorders>
              <w:top w:val="none" w:color="FFFFFF" w:sz="0"/>
              <w:left w:val="none" w:color="FFFFFF" w:sz="0"/>
              <w:bottom w:val="none" w:color="FFFFFF" w:sz="0"/>
              <w:right w:val="none" w:color="FFFFFF" w:sz="0"/>
            </w:tcBorders>
          </w:tcPr>
          <w:p/>
        </w:tc>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2024年9月｜</w:t>
            </w:r>
            <w:r>
              <w:rPr>
                <w:rFonts w:ascii="Arial" w:cs="Arial" w:eastAsia="Microsoft YaHei" w:hAnsi="Arial"/>
                <w:b/>
                <w:bCs/>
                <w:color w:val="FFFFFF"/>
                <w:sz w:val="17"/>
                <w:szCs w:val="17"/>
              </w:rPr>
              <w:t xml:space="preserve">联合国通过《全球数字契约》</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纽约（联合国总部）</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联合国大会</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《全球数字契约》是《未来契约》的附件，联合国称它是首个关于数字合作和人工智能治理的全面全球框架，目标包括普遍连接、保护儿童上网安全。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全球数字合作的共同框架。</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各国推进学校联网。</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2025年11月17日｜</w:t>
            </w:r>
            <w:r>
              <w:rPr>
                <w:rFonts w:ascii="Arial" w:cs="Arial" w:eastAsia="Microsoft YaHei" w:hAnsi="Arial"/>
                <w:b/>
                <w:bCs/>
                <w:color w:val="FFFFFF"/>
                <w:sz w:val="17"/>
                <w:szCs w:val="17"/>
              </w:rPr>
              <w:t xml:space="preserve">ITU《事实与数据2025》：城乡、性别差距仍在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日内瓦</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瑞士</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国际电信联盟（ITU）</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城市85%的人上网、农村58%；男性77%、女性71%；15—24岁年轻人82%；高收入国家94%、低收入国家23%；5G覆盖全球55%人口（低收入国家4%）。</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了解数字鸿沟的真实情况。</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为偏远地区建设网络。</w:t>
            </w:r>
          </w:p>
        </w:tc>
        <w:tc>
          <w:tcPr>
            <w:tcW w:type="dxa" w:w="160"/>
            <w:tcBorders>
              <w:top w:val="none" w:color="FFFFFF" w:sz="0"/>
              <w:left w:val="none" w:color="FFFFFF" w:sz="0"/>
              <w:bottom w:val="none" w:color="FFFFFF" w:sz="0"/>
              <w:right w:val="none" w:color="FFFFFF" w:sz="0"/>
            </w:tcBorders>
          </w:tcPr>
          <w:p/>
        </w:tc>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2025年12月17日｜</w:t>
            </w:r>
            <w:r>
              <w:rPr>
                <w:rFonts w:ascii="Arial" w:cs="Arial" w:eastAsia="Microsoft YaHei" w:hAnsi="Arial"/>
                <w:b/>
                <w:bCs/>
                <w:color w:val="FFFFFF"/>
                <w:sz w:val="17"/>
                <w:szCs w:val="17"/>
              </w:rPr>
              <w:t xml:space="preserve">互联网治理论坛获得永久任期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纽约（联合国总部）</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联合国大会</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WSIS+20成果文件确认政府、企业、技术社群、民间社会共同参与的“多利益相关方”模式，IGF获得永久任期。</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互联网治理的长期安排。</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各方定期讨论互联网问题。</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1E9E6A"/>
                <w:sz w:val="16"/>
                <w:szCs w:val="16"/>
                <w:shd w:fill="FFFFFF" w:color="auto" w:val="clear"/>
              </w:rPr>
              <w:t xml:space="preserve">已发生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2026年2月5日｜</w:t>
            </w:r>
            <w:r>
              <w:rPr>
                <w:rFonts w:ascii="Arial" w:cs="Arial" w:eastAsia="Microsoft YaHei" w:hAnsi="Arial"/>
                <w:b/>
                <w:bCs/>
                <w:color w:val="FFFFFF"/>
                <w:sz w:val="17"/>
                <w:szCs w:val="17"/>
              </w:rPr>
              <w:t xml:space="preserve">中国网民11.25亿，普及率突破80%</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北京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中国互联网络信息中心（CNNIC）</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第57次报告（截至2025年12月）：网民11.25亿，普及率突破80%；已建成5G基站483.8万座，所有乡镇和95%的行政村通5G。</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中国互联网普及的新阶段。</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农村网课、远程医疗。</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keepNext/>
        <w:spacing w:after="0" w:before="80"/>
        <w:jc w:val="center"/>
      </w:pPr>
      <w:r>
        <w:drawing>
          <wp:inline distT="0" distB="0" distL="0" distR="0">
            <wp:extent cx="3143250" cy="1981200"/>
            <wp:effectExtent t="0" r="0" b="0" l="0"/>
            <wp:docPr id="34" name="digital-divide" descr="左边城市高速网络随手可用，右边偏远山村和海岛没有信号，标注“还有很多人没有上网”；下方五种办法：光纤、移动基站、卫星、公共Wi-Fi、数字技能课堂。" title="数字鸿沟：差距在哪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3143250" cy="198120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图13-1 数字鸿沟：差距在哪里（原创示意图）</w:t>
      </w:r>
    </w:p>
    <w:p>
      <w:pPr>
        <w:spacing w:after="60" w:line="280" w:lineRule="exact"/>
      </w:pPr>
      <w:r>
        <w:rPr>
          <w:rFonts w:ascii="Arial" w:cs="Arial" w:eastAsia="Microsoft YaHei" w:hAnsi="Arial"/>
        </w:rPr>
        <w:t xml:space="preserve">缩小数字鸿沟，要同时解决好几件事：</w:t>
      </w:r>
      <w:r>
        <w:rPr>
          <w:rFonts w:ascii="Arial" w:cs="Arial" w:eastAsia="Microsoft YaHei" w:hAnsi="Arial"/>
          <w:b/>
          <w:bCs/>
        </w:rPr>
        <w:t xml:space="preserve">有网</w:t>
      </w:r>
      <w:r>
        <w:rPr>
          <w:rFonts w:ascii="Arial" w:cs="Arial" w:eastAsia="Microsoft YaHei" w:hAnsi="Arial"/>
        </w:rPr>
        <w:t xml:space="preserve">（光纤、基站或卫星把信号送到）、</w:t>
      </w:r>
      <w:r>
        <w:rPr>
          <w:rFonts w:ascii="Arial" w:cs="Arial" w:eastAsia="Microsoft YaHei" w:hAnsi="Arial"/>
          <w:b/>
          <w:bCs/>
        </w:rPr>
        <w:t xml:space="preserve">用得起</w:t>
      </w:r>
      <w:r>
        <w:rPr>
          <w:rFonts w:ascii="Arial" w:cs="Arial" w:eastAsia="Microsoft YaHei" w:hAnsi="Arial"/>
        </w:rPr>
        <w:t xml:space="preserve">（设备和流量不太贵）、</w:t>
      </w:r>
      <w:r>
        <w:rPr>
          <w:rFonts w:ascii="Arial" w:cs="Arial" w:eastAsia="Microsoft YaHei" w:hAnsi="Arial"/>
          <w:b/>
          <w:bCs/>
        </w:rPr>
        <w:t xml:space="preserve">会用</w:t>
      </w:r>
      <w:r>
        <w:rPr>
          <w:rFonts w:ascii="Arial" w:cs="Arial" w:eastAsia="Microsoft YaHei" w:hAnsi="Arial"/>
        </w:rPr>
        <w:t xml:space="preserve">（学会上网技能和安全知识）。缺了任何一样，网都“连不上人”。</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keepNext/>
        <w:spacing w:after="60" w:before="120"/>
        <w:jc w:val="left"/>
      </w:pPr>
      <w:r>
        <w:rPr>
          <w:rFonts w:ascii="Arial" w:cs="Arial" w:eastAsia="Microsoft YaHei" w:hAnsi="Arial"/>
          <w:b/>
          <w:bCs/>
          <w:color w:val="5A6380"/>
          <w:sz w:val="17"/>
          <w:szCs w:val="17"/>
        </w:rPr>
        <w:t xml:space="preserve">表13-1 谁预测的？数据来源与口径</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200"/>
        <w:gridCol w:w="2500"/>
        <w:gridCol w:w="2906"/>
      </w:tblGrid>
      <w:tr>
        <w:trPr>
          <w:cantSplit/>
          <w:tblHeader/>
        </w:trPr>
        <w:tc>
          <w:tcPr>
            <w:tcW w:type="dxa" w:w="23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谁（报告·发布年）</w:t>
            </w:r>
          </w:p>
        </w:tc>
        <w:tc>
          <w:tcPr>
            <w:tcW w:type="dxa" w:w="22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类型·口径</w:t>
            </w:r>
          </w:p>
        </w:tc>
        <w:tc>
          <w:tcPr>
            <w:tcW w:type="dxa" w:w="2500"/>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结论</w:t>
            </w:r>
          </w:p>
        </w:tc>
        <w:tc>
          <w:tcPr>
            <w:tcW w:type="dxa" w:w="2906"/>
            <w:tcBorders>
              <w:top w:val="single" w:color="D5DBEA" w:sz="4"/>
              <w:left w:val="single" w:color="D5DBEA" w:sz="4"/>
              <w:bottom w:val="single" w:color="D5DBEA" w:sz="4"/>
              <w:right w:val="single" w:color="D5DBEA" w:sz="4"/>
            </w:tcBorders>
            <w:shd w:fill="1A9FB0" w:color="auto" w:val="clear"/>
            <w:tcMar>
              <w:top w:type="dxa" w:w="25"/>
              <w:left w:type="dxa" w:w="80"/>
              <w:bottom w:type="dxa" w:w="25"/>
              <w:right w:type="dxa" w:w="80"/>
            </w:tcMar>
            <w:vAlign w:val="center"/>
          </w:tcPr>
          <w:p>
            <w:pPr>
              <w:keepNext/>
              <w:keepLines/>
              <w:spacing w:after="0" w:before="0" w:line="235" w:lineRule="exact"/>
            </w:pPr>
            <w:r>
              <w:rPr>
                <w:rFonts w:ascii="Arial" w:cs="Arial" w:eastAsia="Microsoft YaHei" w:hAnsi="Arial"/>
                <w:b/>
                <w:bCs/>
                <w:color w:val="FFFFFF"/>
                <w:sz w:val="16"/>
                <w:szCs w:val="16"/>
              </w:rPr>
              <w:t xml:space="preserve">注意（口径说明）</w:t>
            </w:r>
          </w:p>
        </w:tc>
      </w:tr>
      <w:tr>
        <w:trPr>
          <w:cantSplit/>
          <w:tblHeader w:val="off"/>
        </w:trPr>
        <w:tc>
          <w:tcPr>
            <w:tcW w:type="dxa" w:w="2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6"/>
                <w:szCs w:val="16"/>
              </w:rPr>
              <w:t xml:space="preserve">国际电信联盟（ITU）</w:t>
            </w:r>
            <w:r>
              <w:rPr>
                <w:rFonts w:ascii="Arial" w:cs="Arial" w:eastAsia="Microsoft YaHei" w:hAnsi="Arial"/>
                <w:b w:val="false"/>
                <w:bCs w:val="false"/>
                <w:sz w:val="16"/>
                <w:szCs w:val="16"/>
              </w:rPr>
              <w:t xml:space="preserve">《事实与数据2025》2025年</w:t>
            </w:r>
          </w:p>
        </w:tc>
        <w:tc>
          <w:tcPr>
            <w:tcW w:type="dxa" w:w="22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统计：城乡上网比例（2025年）</w:t>
            </w:r>
          </w:p>
        </w:tc>
        <w:tc>
          <w:tcPr>
            <w:tcW w:type="dxa" w:w="25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城市85%，农村58%</w:t>
            </w:r>
          </w:p>
        </w:tc>
        <w:tc>
          <w:tcPr>
            <w:tcW w:type="dxa" w:w="29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“上网”指过去3个月用过互联网。</w:t>
            </w:r>
          </w:p>
        </w:tc>
      </w:tr>
      <w:tr>
        <w:trPr>
          <w:cantSplit/>
          <w:tblHeader w:val="off"/>
        </w:trPr>
        <w:tc>
          <w:tcPr>
            <w:tcW w:type="dxa" w:w="2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6"/>
                <w:szCs w:val="16"/>
              </w:rPr>
              <w:t xml:space="preserve">国际电信联盟（ITU）</w:t>
            </w:r>
            <w:r>
              <w:rPr>
                <w:rFonts w:ascii="Arial" w:cs="Arial" w:eastAsia="Microsoft YaHei" w:hAnsi="Arial"/>
                <w:b w:val="false"/>
                <w:bCs w:val="false"/>
                <w:sz w:val="16"/>
                <w:szCs w:val="16"/>
              </w:rPr>
              <w:t xml:space="preserve">《事实与数据2025》2025年</w:t>
            </w:r>
          </w:p>
        </w:tc>
        <w:tc>
          <w:tcPr>
            <w:tcW w:type="dxa" w:w="22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统计：性别与年龄上网比例（2025年）</w:t>
            </w:r>
          </w:p>
        </w:tc>
        <w:tc>
          <w:tcPr>
            <w:tcW w:type="dxa" w:w="25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男性77%、女性71%；15—24岁82%、其他年龄72%</w:t>
            </w:r>
          </w:p>
        </w:tc>
        <w:tc>
          <w:tcPr>
            <w:tcW w:type="dxa" w:w="29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“上网”指过去3个月用过互联网。</w:t>
            </w:r>
          </w:p>
        </w:tc>
      </w:tr>
      <w:tr>
        <w:trPr>
          <w:cantSplit/>
          <w:tblHeader w:val="off"/>
        </w:trPr>
        <w:tc>
          <w:tcPr>
            <w:tcW w:type="dxa" w:w="2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bCs/>
                <w:sz w:val="16"/>
                <w:szCs w:val="16"/>
              </w:rPr>
              <w:t xml:space="preserve">国际电信联盟（ITU）</w:t>
            </w:r>
            <w:r>
              <w:rPr>
                <w:rFonts w:ascii="Arial" w:cs="Arial" w:eastAsia="Microsoft YaHei" w:hAnsi="Arial"/>
                <w:b w:val="false"/>
                <w:bCs w:val="false"/>
                <w:sz w:val="16"/>
                <w:szCs w:val="16"/>
              </w:rPr>
              <w:t xml:space="preserve">《事实与数据2025》2025年</w:t>
            </w:r>
          </w:p>
        </w:tc>
        <w:tc>
          <w:tcPr>
            <w:tcW w:type="dxa" w:w="22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统计：不同收入国家上网比例（2025年）</w:t>
            </w:r>
          </w:p>
        </w:tc>
        <w:tc>
          <w:tcPr>
            <w:tcW w:type="dxa" w:w="25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高收入国家94%，低收入国家23%</w:t>
            </w:r>
          </w:p>
        </w:tc>
        <w:tc>
          <w:tcPr>
            <w:tcW w:type="dxa" w:w="290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35" w:lineRule="exact"/>
            </w:pPr>
            <w:r>
              <w:rPr>
                <w:rFonts w:ascii="Arial" w:cs="Arial" w:eastAsia="Microsoft YaHei" w:hAnsi="Arial"/>
                <w:b w:val="false"/>
                <w:bCs w:val="false"/>
                <w:sz w:val="16"/>
                <w:szCs w:val="16"/>
              </w:rPr>
              <w:t xml:space="preserve">“上网”指过去3个月用过互联网。</w:t>
            </w:r>
          </w:p>
        </w:tc>
      </w:tr>
      <w:tr>
        <w:trPr>
          <w:cantSplit/>
          <w:tblHeader w:val="off"/>
        </w:trPr>
        <w:tc>
          <w:tcPr>
            <w:tcW w:type="dxa" w:w="2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国际电信联盟（ITU）</w:t>
            </w:r>
            <w:r>
              <w:rPr>
                <w:rFonts w:ascii="Arial" w:cs="Arial" w:eastAsia="Microsoft YaHei" w:hAnsi="Arial"/>
                <w:b w:val="false"/>
                <w:bCs w:val="false"/>
                <w:sz w:val="16"/>
                <w:szCs w:val="16"/>
              </w:rPr>
              <w:t xml:space="preserve">《事实与数据2025》2025年</w:t>
            </w:r>
          </w:p>
        </w:tc>
        <w:tc>
          <w:tcPr>
            <w:tcW w:type="dxa" w:w="22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统计：5G覆盖人口比例（2025年）</w:t>
            </w:r>
          </w:p>
        </w:tc>
        <w:tc>
          <w:tcPr>
            <w:tcW w:type="dxa" w:w="25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全球55%；高收入国家84%，低收入国家4%</w:t>
            </w:r>
          </w:p>
        </w:tc>
        <w:tc>
          <w:tcPr>
            <w:tcW w:type="dxa" w:w="290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覆盖≠使用。</w:t>
            </w:r>
          </w:p>
        </w:tc>
      </w:tr>
    </w:tbl>
    <w:p>
      <w:pPr>
        <w:spacing w:after="80" w:before="0" w:line="240"/>
      </w:pPr>
    </w:p>
    <w:p>
      <w:pPr>
        <w:keepNext/>
        <w:keepLines/>
        <w:pBdr>
          <w:top w:val="single" w:color="00796B" w:sz="4" w:space="4"/>
          <w:left w:val="single" w:color="00796B" w:sz="24" w:space="6"/>
          <w:bottom w:val="single" w:color="00796B" w:sz="4" w:space="4"/>
          <w:right w:val="single" w:color="00796B" w:sz="4" w:space="4"/>
        </w:pBdr>
        <w:shd w:fill="EAF4F4" w:color="auto" w:val="clear"/>
        <w:spacing w:after="20" w:before="0" w:line="265" w:lineRule="exact"/>
        <w:ind w:left="170" w:right="140"/>
      </w:pPr>
      <w:r>
        <w:rPr>
          <w:rFonts w:ascii="Arial" w:cs="Arial" w:eastAsia="Microsoft YaHei" w:hAnsi="Arial"/>
          <w:b/>
          <w:bCs/>
          <w:color w:val="00796B"/>
          <w:sz w:val="21"/>
          <w:szCs w:val="21"/>
        </w:rPr>
        <w:t xml:space="preserve">口径提醒：同一个问题，不同机构的数字不一样</w:t>
      </w:r>
    </w:p>
    <w:p>
      <w:pPr>
        <w:keepNext/>
        <w:keepLines/>
        <w:pBdr>
          <w:top w:val="single" w:color="00796B" w:sz="4" w:space="4"/>
          <w:left w:val="single" w:color="00796B" w:sz="24" w:space="6"/>
          <w:bottom w:val="single" w:color="00796B" w:sz="4" w:space="4"/>
          <w:right w:val="single" w:color="00796B" w:sz="4" w:space="4"/>
        </w:pBdr>
        <w:shd w:fill="EAF4F4" w:color="auto" w:val="clear"/>
        <w:spacing w:after="0" w:before="0" w:line="265" w:lineRule="exact"/>
        <w:ind w:left="170" w:right="140"/>
      </w:pPr>
      <w:r>
        <w:rPr>
          <w:rFonts w:ascii="Arial" w:cs="Arial" w:eastAsia="Microsoft YaHei" w:hAnsi="Arial"/>
          <w:sz w:val="20"/>
          <w:szCs w:val="20"/>
        </w:rPr>
        <w:t xml:space="preserve">ITU 的“上网”指过去3个月用过互联网，不管用什么方式；GSMA（全球移动通信系统协会）《移动经济2026》说的“移动互联网用户”，只算用</w:t>
      </w:r>
      <w:r>
        <w:rPr>
          <w:rFonts w:ascii="Arial" w:cs="Arial" w:eastAsia="Microsoft YaHei" w:hAnsi="Arial"/>
          <w:b/>
          <w:bCs/>
          <w:sz w:val="20"/>
          <w:szCs w:val="20"/>
        </w:rPr>
        <w:t xml:space="preserve">自己的</w:t>
      </w:r>
      <w:r>
        <w:rPr>
          <w:rFonts w:ascii="Arial" w:cs="Arial" w:eastAsia="Microsoft YaHei" w:hAnsi="Arial"/>
          <w:sz w:val="20"/>
          <w:szCs w:val="20"/>
        </w:rPr>
        <w:t xml:space="preserve">移动设备上网的人（见第1章）。两个口径不同，数字不能放在一起相减或比较。ITU 的5G“覆盖”是信号能到达的人口，也不等于真正在用5G的人。</w:t>
      </w:r>
    </w:p>
    <w:p>
      <w:pPr>
        <w:spacing w:after="70" w:before="0" w:line="240"/>
      </w:pPr>
    </w:p>
    <w:p>
      <w:pPr>
        <w:keepNext/>
        <w:keepLines/>
        <w:pBdr>
          <w:top w:val="single" w:color="1A9FB0" w:sz="4" w:space="4"/>
          <w:left w:val="single" w:color="1A9FB0" w:sz="24" w:space="6"/>
          <w:bottom w:val="single" w:color="1A9FB0" w:sz="4" w:space="4"/>
          <w:right w:val="single" w:color="1A9FB0" w:sz="4" w:space="4"/>
        </w:pBdr>
        <w:shd w:fill="E9F6F7" w:color="auto" w:val="clear"/>
        <w:spacing w:after="20" w:before="0" w:line="265" w:lineRule="exact"/>
        <w:ind w:left="170" w:right="140"/>
      </w:pPr>
      <w:r>
        <w:rPr>
          <w:rFonts w:ascii="Arial" w:cs="Arial" w:eastAsia="Microsoft YaHei" w:hAnsi="Arial"/>
          <w:b/>
          <w:bCs/>
          <w:color w:val="1A9FB0"/>
          <w:sz w:val="21"/>
          <w:szCs w:val="21"/>
        </w:rPr>
        <w:t xml:space="preserve">谁预测的？中国互联网络信息中心（CNNIC）《第57次统计报告》（2026年发布）</w:t>
      </w:r>
    </w:p>
    <w:p>
      <w:pPr>
        <w:keepNext/>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类型：</w:t>
      </w:r>
      <w:r>
        <w:rPr>
          <w:rFonts w:ascii="Arial" w:cs="Arial" w:eastAsia="Microsoft YaHei" w:hAnsi="Arial"/>
          <w:sz w:val="20"/>
          <w:szCs w:val="20"/>
        </w:rPr>
        <w:t xml:space="preserve">统计　</w:t>
      </w:r>
      <w:r>
        <w:rPr>
          <w:rFonts w:ascii="Arial" w:cs="Arial" w:eastAsia="Microsoft YaHei" w:hAnsi="Arial"/>
          <w:b/>
          <w:bCs/>
          <w:sz w:val="20"/>
          <w:szCs w:val="20"/>
        </w:rPr>
        <w:t xml:space="preserve">口径：</w:t>
      </w:r>
      <w:r>
        <w:rPr>
          <w:rFonts w:ascii="Arial" w:cs="Arial" w:eastAsia="Microsoft YaHei" w:hAnsi="Arial"/>
          <w:sz w:val="20"/>
          <w:szCs w:val="20"/>
        </w:rPr>
        <w:t xml:space="preserve">中国网民规模　</w:t>
      </w:r>
      <w:r>
        <w:rPr>
          <w:rFonts w:ascii="Arial" w:cs="Arial" w:eastAsia="Microsoft YaHei" w:hAnsi="Arial"/>
          <w:b/>
          <w:bCs/>
          <w:sz w:val="20"/>
          <w:szCs w:val="20"/>
        </w:rPr>
        <w:t xml:space="preserve">对象年份：</w:t>
      </w:r>
      <w:r>
        <w:rPr>
          <w:rFonts w:ascii="Arial" w:cs="Arial" w:eastAsia="Microsoft YaHei" w:hAnsi="Arial"/>
          <w:sz w:val="20"/>
          <w:szCs w:val="20"/>
        </w:rPr>
        <w:t xml:space="preserve">2025年</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30" w:before="0" w:line="265" w:lineRule="exact"/>
        <w:ind w:left="170" w:right="140"/>
      </w:pPr>
      <w:r>
        <w:rPr>
          <w:rFonts w:ascii="Arial" w:cs="Arial" w:eastAsia="Microsoft YaHei" w:hAnsi="Arial"/>
          <w:b/>
          <w:bCs/>
          <w:sz w:val="20"/>
          <w:szCs w:val="20"/>
        </w:rPr>
        <w:t xml:space="preserve">结论：</w:t>
      </w:r>
      <w:r>
        <w:rPr>
          <w:rFonts w:ascii="Arial" w:cs="Arial" w:eastAsia="Microsoft YaHei" w:hAnsi="Arial"/>
          <w:sz w:val="20"/>
          <w:szCs w:val="20"/>
        </w:rPr>
        <w:t xml:space="preserve">11.25亿，普及率突破80%</w:t>
      </w:r>
    </w:p>
    <w:p>
      <w:pPr>
        <w:keepNext w:val="false"/>
        <w:keepLines/>
        <w:pBdr>
          <w:top w:val="single" w:color="1A9FB0" w:sz="4" w:space="4"/>
          <w:left w:val="single" w:color="1A9FB0" w:sz="24" w:space="6"/>
          <w:bottom w:val="single" w:color="1A9FB0" w:sz="4" w:space="4"/>
          <w:right w:val="single" w:color="1A9FB0" w:sz="4" w:space="4"/>
        </w:pBdr>
        <w:shd w:fill="E9F6F7" w:color="auto" w:val="clear"/>
        <w:spacing w:after="0" w:before="0" w:line="265" w:lineRule="exact"/>
        <w:ind w:left="170" w:right="140"/>
      </w:pPr>
      <w:r>
        <w:rPr>
          <w:rFonts w:ascii="Arial" w:cs="Arial" w:eastAsia="Microsoft YaHei" w:hAnsi="Arial"/>
          <w:b/>
          <w:bCs/>
          <w:sz w:val="20"/>
          <w:szCs w:val="20"/>
        </w:rPr>
        <w:t xml:space="preserve">注意：</w:t>
      </w:r>
      <w:r>
        <w:rPr>
          <w:rFonts w:ascii="Arial" w:cs="Arial" w:eastAsia="Microsoft YaHei" w:hAnsi="Arial"/>
          <w:sz w:val="20"/>
          <w:szCs w:val="20"/>
        </w:rPr>
        <w:t xml:space="preserve">截至2025年12月的统计；普及率按中国总人口计算。</w:t>
      </w:r>
    </w:p>
    <w:p>
      <w:pPr>
        <w:spacing w:after="70" w:before="0" w:line="240"/>
      </w:pPr>
    </w:p>
    <w:p>
      <w:pPr>
        <w:spacing w:after="60" w:line="280" w:lineRule="exact"/>
      </w:pPr>
      <w:r>
        <w:rPr>
          <w:rFonts w:ascii="Arial" w:cs="Arial" w:eastAsia="Microsoft YaHei" w:hAnsi="Arial"/>
        </w:rPr>
        <w:t xml:space="preserve">互联网治理靠的是“多方商量”：标准由 IETF 等组织公开讨论、自愿采用；域名和地址由 ICANN 协调；各国政府制定本国法律；IGF 提供一个对话平台，但不做有约束力的决定。这种分工让互联网能够跨国互通，而不是被某一家控制。</w:t>
      </w:r>
    </w:p>
    <w:p>
      <w:pPr>
        <w:keepNext/>
        <w:spacing w:after="0" w:before="80"/>
        <w:jc w:val="center"/>
      </w:pPr>
      <w:r>
        <w:drawing>
          <wp:inline distT="0" distB="0" distL="0" distR="0">
            <wp:extent cx="5334000" cy="4572000"/>
            <wp:effectExtent t="0" r="0" b="0" l="0"/>
            <wp:docPr id="35" name="net-world-map" descr="简化世界地图上画着几条紫色虚线表示海底光缆（注明“示意，非真实走向”），标出东京、北京、无锡、新加坡、红海、汤加；美国放大图标出匹兹堡、剑桥（马萨诸塞州）、洛杉矶、新奥尔良、纽约，欧洲放大图标出斯德哥尔摩/奥斯陆、日内瓦、索菲亚安蒂波利斯、布鲁塞尔、英国；下方编号清单写出各地的事件；底部写“网络把世界连在一起，也需要大家一起守护”。" title="世界网络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5334000" cy="457200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图13-2 世界网络地图（原创示意图）</w:t>
      </w: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生活中的例子</w:t>
      </w:r>
    </w:p>
    <w:p>
      <w:pPr>
        <w:pStyle w:val="ListParagraph"/>
        <w:keepLines/>
        <w:numPr>
          <w:ilvl w:val="0"/>
          <w:numId w:val="81"/>
        </w:numPr>
        <w:spacing w:after="20" w:line="280" w:lineRule="exact"/>
      </w:pPr>
      <w:r>
        <w:rPr>
          <w:rFonts w:ascii="Arial" w:cs="Arial" w:eastAsia="Microsoft YaHei" w:hAnsi="Arial"/>
        </w:rPr>
        <w:t xml:space="preserve">有的同学家里用光纤上网，有的山区学校只能靠基站信号，网速差别很大。</w:t>
      </w:r>
    </w:p>
    <w:p>
      <w:pPr>
        <w:pStyle w:val="ListParagraph"/>
        <w:keepLines/>
        <w:numPr>
          <w:ilvl w:val="0"/>
          <w:numId w:val="81"/>
        </w:numPr>
        <w:spacing w:after="20" w:line="280" w:lineRule="exact"/>
      </w:pPr>
      <w:r>
        <w:rPr>
          <w:rFonts w:ascii="Arial" w:cs="Arial" w:eastAsia="Microsoft YaHei" w:hAnsi="Arial"/>
        </w:rPr>
        <w:t xml:space="preserve">公共图书馆、社区中心提供免费 Wi-Fi 和电脑，帮助没有设备的人上网。</w:t>
      </w:r>
    </w:p>
    <w:p>
      <w:pPr>
        <w:pStyle w:val="ListParagraph"/>
        <w:keepLines/>
        <w:numPr>
          <w:ilvl w:val="0"/>
          <w:numId w:val="81"/>
        </w:numPr>
        <w:spacing w:after="20" w:line="280" w:lineRule="exact"/>
      </w:pPr>
      <w:r>
        <w:rPr>
          <w:rFonts w:ascii="Arial" w:cs="Arial" w:eastAsia="Microsoft YaHei" w:hAnsi="Arial"/>
        </w:rPr>
        <w:t xml:space="preserve">老人学习用手机挂号、视频通话，也是在跨越“会用”的鸿沟。</w:t>
      </w:r>
    </w:p>
    <w:p>
      <w:pPr>
        <w:pStyle w:val="ListParagraph"/>
        <w:keepLines/>
        <w:numPr>
          <w:ilvl w:val="0"/>
          <w:numId w:val="81"/>
        </w:numPr>
        <w:spacing w:after="20" w:line="280" w:lineRule="exact"/>
      </w:pPr>
      <w:r>
        <w:rPr>
          <w:rFonts w:ascii="Arial" w:cs="Arial" w:eastAsia="Microsoft YaHei" w:hAnsi="Arial"/>
        </w:rPr>
        <w:t xml:space="preserve">你输入一个网址能打开网页，背后用的是 ICANN 协调的域名系统和 IETF 制定的协议。</w:t>
      </w:r>
    </w:p>
    <w:p>
      <w:pPr>
        <w:spacing w:after="6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2035可能的样子</w:t>
      </w:r>
    </w:p>
    <w:p>
      <w:pPr>
        <w:spacing w:after="60" w:line="280" w:lineRule="exact"/>
      </w:pPr>
      <w:r>
        <w:rPr>
          <w:rFonts w:ascii="Arial" w:cs="Arial" w:eastAsia="Microsoft YaHei" w:hAnsi="Arial"/>
        </w:rPr>
        <w:t xml:space="preserve">下面的情景卡全部是展望，不是预言。数字鸿沟会缩小还是扩大，取决于投入、规则和合作。</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002"/>
        <w:gridCol w:w="3002"/>
        <w:gridCol w:w="3002"/>
      </w:tblGrid>
      <w:tr>
        <w:trPr>
          <w:cantSplit/>
        </w:trPr>
        <w:tc>
          <w:tcPr>
            <w:tcW w:type="dxa" w:w="9906"/>
            <w:gridSpan w:val="4"/>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keepLines/>
              <w:spacing w:after="0" w:before="0" w:line="260" w:lineRule="exact"/>
            </w:pPr>
            <w:r>
              <w:rPr>
                <w:rFonts w:ascii="Segoe UI Emoji" w:cs="Segoe UI Emoji" w:eastAsia="Segoe UI Emoji" w:hAnsi="Segoe UI Emoji"/>
                <w:sz w:val="17"/>
                <w:szCs w:val="17"/>
                <w:shd w:fill="FFFFFF" w:color="auto" w:val="clear"/>
              </w:rPr>
              <w:t xml:space="preserve"> 🔮</w:t>
            </w:r>
            <w:r>
              <w:rPr>
                <w:rFonts w:ascii="Arial" w:cs="Arial" w:eastAsia="Microsoft YaHei" w:hAnsi="Arial"/>
                <w:b/>
                <w:bCs/>
                <w:color w:val="E8731E"/>
                <w:sz w:val="17"/>
                <w:szCs w:val="17"/>
                <w:shd w:fill="FFFFFF" w:color="auto" w:val="clear"/>
              </w:rPr>
              <w:t xml:space="preserve">展望 </w:t>
            </w:r>
            <w:r>
              <w:rPr>
                <w:rFonts w:ascii="Arial" w:cs="Arial" w:eastAsia="Microsoft YaHei" w:hAnsi="Arial"/>
                <w:b/>
                <w:bCs/>
                <w:color w:val="FFFFFF"/>
                <w:sz w:val="18"/>
                <w:szCs w:val="18"/>
              </w:rPr>
              <w:t xml:space="preserve">　情景卡：安全与公平（2030 / 2035）</w:t>
            </w:r>
          </w:p>
        </w:tc>
      </w:tr>
      <w:tr>
        <w:trPr>
          <w:cantSplit/>
        </w:trPr>
        <w:tc>
          <w:tcPr>
            <w:tcW w:type="dxa" w:w="9906"/>
            <w:gridSpan w:val="4"/>
            <w:tcBorders>
              <w:top w:val="single" w:color="D5DBEA" w:sz="4"/>
              <w:left w:val="single" w:color="D5DBEA" w:sz="4"/>
              <w:bottom w:val="single" w:color="D5DBEA" w:sz="4"/>
              <w:right w:val="single" w:color="D5DBEA" w:sz="4"/>
            </w:tcBorders>
            <w:shd w:fill="EEF8F3" w:color="auto" w:val="clear"/>
            <w:tcMar>
              <w:top w:type="dxa" w:w="25"/>
              <w:left w:type="dxa" w:w="80"/>
              <w:bottom w:type="dxa" w:w="25"/>
              <w:right w:type="dxa" w:w="80"/>
            </w:tcMar>
            <w:vAlign w:val="center"/>
          </w:tcPr>
          <w:p>
            <w:pPr>
              <w:keepNext/>
              <w:keepLines/>
              <w:spacing w:after="0" w:before="0" w:line="215"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r>
              <w:rPr>
                <w:rFonts w:ascii="Arial" w:cs="Arial" w:eastAsia="Microsoft YaHei" w:hAnsi="Arial"/>
                <w:b/>
                <w:bCs/>
                <w:color w:val="1B2140"/>
                <w:sz w:val="16"/>
                <w:szCs w:val="16"/>
              </w:rPr>
              <w:t xml:space="preserve"> 2026现状：</w:t>
            </w:r>
            <w:r>
              <w:rPr>
                <w:rFonts w:ascii="Arial" w:cs="Arial" w:eastAsia="Microsoft YaHei" w:hAnsi="Arial"/>
                <w:sz w:val="16"/>
                <w:szCs w:val="16"/>
              </w:rPr>
              <w:t xml:space="preserve">2026年：多国立法要求联网设备安全；全球仍约有22亿人没有上网，低收入国家只有23%的人上网。</w:t>
            </w:r>
            <w:r>
              <w:rPr>
                <w:rFonts w:ascii="Arial" w:cs="Arial" w:eastAsia="Microsoft YaHei" w:hAnsi="Arial"/>
                <w:color w:val="5A6380"/>
                <w:sz w:val="16"/>
                <w:szCs w:val="16"/>
              </w:rPr>
              <w:t xml:space="preserve">（相关事件：欧盟《网络韧性法案》生效；ITU《事实与数据2025》：城乡、性别差距仍在）</w:t>
            </w:r>
          </w:p>
        </w:tc>
      </w:tr>
      <w:tr>
        <w:trPr>
          <w:cantSplit/>
        </w:trPr>
        <w:tc>
          <w:tcPr>
            <w:tcW w:type="dxa" w:w="900"/>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6"/>
                <w:szCs w:val="16"/>
              </w:rPr>
              <w:t xml:space="preserve">年份</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较快</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基准</w:t>
            </w:r>
          </w:p>
        </w:tc>
        <w:tc>
          <w:tcPr>
            <w:tcW w:type="dxa" w:w="3002"/>
            <w:tcBorders>
              <w:top w:val="single" w:color="D5DBEA" w:sz="4"/>
              <w:left w:val="single" w:color="D5DBEA" w:sz="4"/>
              <w:bottom w:val="single" w:color="D5DBEA" w:sz="4"/>
              <w:right w:val="single" w:color="D5DBEA" w:sz="4"/>
            </w:tcBorders>
            <w:shd w:fill="FFF3EA"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E8731E"/>
                <w:sz w:val="17"/>
                <w:szCs w:val="17"/>
              </w:rPr>
              <w:t xml:space="preserve">较慢</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2030年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更多人接入互联网，联网设备普遍默认安全、长期更新。</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各国安全法规陆续生效（如欧盟CRA 2027年底起适用），数字鸿沟缓慢缩小。</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安全事件频发，偏远和低收入地区仍有大量人口没有上网。</w:t>
            </w:r>
          </w:p>
        </w:tc>
      </w:tr>
      <w:tr>
        <w:trPr>
          <w:cantSplit/>
        </w:trPr>
        <w:tc>
          <w:tcPr>
            <w:tcW w:type="dxa" w:w="900"/>
            <w:tcBorders>
              <w:top w:val="single" w:color="D5DBEA" w:sz="4"/>
              <w:left w:val="single" w:color="D5DBEA" w:sz="4"/>
              <w:bottom w:val="single" w:color="D5DBEA" w:sz="4"/>
              <w:right w:val="single" w:color="D5DBEA" w:sz="4"/>
            </w:tcBorders>
            <w:shd w:fill="FFF8F2" w:color="auto" w:val="clear"/>
            <w:tcMar>
              <w:top w:type="dxa" w:w="25"/>
              <w:left w:type="dxa" w:w="80"/>
              <w:bottom w:type="dxa" w:w="25"/>
              <w:right w:type="dxa" w:w="80"/>
            </w:tcMar>
            <w:vAlign w:val="center"/>
          </w:tcPr>
          <w:p>
            <w:pPr>
              <w:keepNext/>
              <w:keepLines/>
              <w:spacing w:after="0" w:before="0" w:line="215" w:lineRule="exact"/>
              <w:jc w:val="center"/>
            </w:pPr>
            <w:r>
              <w:rPr>
                <w:rFonts w:ascii="Arial" w:cs="Arial" w:eastAsia="Microsoft YaHei" w:hAnsi="Arial"/>
                <w:b/>
                <w:bCs/>
                <w:color w:val="1B2140"/>
                <w:sz w:val="17"/>
                <w:szCs w:val="17"/>
              </w:rPr>
              <w:t xml:space="preserve">2035年</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接近人人可上网，数字技能培训普及，网络安全成为每个人的基本素养。</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上网人口继续增加，但城乡、贫富之间的数字差距仍需努力弥合。</w:t>
            </w:r>
          </w:p>
        </w:tc>
        <w:tc>
          <w:tcPr>
            <w:tcW w:type="dxa" w:w="3002"/>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keepLines/>
              <w:spacing w:after="0" w:before="0" w:line="215" w:lineRule="exact"/>
            </w:pPr>
            <w:r>
              <w:rPr>
                <w:rFonts w:ascii="Arial" w:cs="Arial" w:eastAsia="Microsoft YaHei" w:hAnsi="Arial"/>
                <w:sz w:val="16"/>
                <w:szCs w:val="16"/>
              </w:rPr>
              <w:t xml:space="preserve">网络越来越智能，但被落下的人和安全风险也越来越受关注。</w:t>
            </w:r>
          </w:p>
        </w:tc>
      </w:tr>
      <w:tr>
        <w:trPr>
          <w:cantSplit/>
        </w:trPr>
        <w:tc>
          <w:tcPr>
            <w:tcW w:type="dxa" w:w="9906"/>
            <w:gridSpan w:val="4"/>
            <w:tcBorders>
              <w:top w:val="single" w:color="D5DBEA" w:sz="4"/>
              <w:left w:val="single" w:color="D5DBEA" w:sz="4"/>
              <w:bottom w:val="single" w:color="D5DBEA" w:sz="4"/>
              <w:right w:val="single" w:color="D5DBEA" w:sz="4"/>
            </w:tcBorders>
            <w:shd w:fill="FAFAFC" w:color="auto" w:val="clear"/>
            <w:tcMar>
              <w:top w:type="dxa" w:w="25"/>
              <w:left w:type="dxa" w:w="80"/>
              <w:bottom w:type="dxa" w:w="25"/>
              <w:right w:type="dxa" w:w="80"/>
            </w:tcMar>
            <w:vAlign w:val="center"/>
          </w:tcPr>
          <w:p>
            <w:pPr>
              <w:keepLines/>
              <w:spacing w:after="0" w:before="0" w:line="200" w:lineRule="exact"/>
            </w:pPr>
            <w:r>
              <w:rPr>
                <w:rFonts w:ascii="Arial" w:cs="Arial" w:eastAsia="Microsoft YaHei" w:hAnsi="Arial"/>
                <w:color w:val="7A839E"/>
                <w:sz w:val="15"/>
                <w:szCs w:val="15"/>
              </w:rPr>
              <w:t xml:space="preserve">以下全部是【🔮展望】情景，由本书编写组依据所列资料的趋势设想，用于讨论，不是预言。</w:t>
            </w:r>
          </w:p>
        </w:tc>
      </w:tr>
    </w:tbl>
    <w:p>
      <w:pPr>
        <w:spacing w:after="100" w:before="0" w:line="240"/>
      </w:pP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展望连接所有人还需要什么</w:t>
      </w:r>
    </w:p>
    <w:p>
      <w:pPr>
        <w:keepNext/>
        <w:keepLines/>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170" w:right="140"/>
      </w:pPr>
      <w:r>
        <w:rPr>
          <w:rFonts w:ascii="Arial" w:cs="Arial" w:eastAsia="Microsoft YaHei" w:hAnsi="Arial"/>
          <w:sz w:val="20"/>
          <w:szCs w:val="20"/>
        </w:rPr>
        <w:t xml:space="preserve">到2035年，可能有更多偏远地区通过光纤、基站或卫星连上网，但设备价格、上网费用和数字技能仍是关键。网络规则也会继续调整，需要政府、企业、工程师和普通人一起参与。</w:t>
      </w:r>
    </w:p>
    <w:p>
      <w:pPr>
        <w:spacing w:after="7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动手活动：连接所有人（12—15岁·约30分钟）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地区情况卡（山区、海岛、草原、城市老社区）</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8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分组为一个地区选择接入方案（光纤、基站、卫星、公共Wi-Fi）</w:t>
      </w:r>
    </w:p>
    <w:p>
      <w:pPr>
        <w:pStyle w:val="ListParagraph"/>
        <w:keepNext w:val="false"/>
        <w:keepLines/>
        <w:numPr>
          <w:ilvl w:val="0"/>
          <w:numId w:val="8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考虑成本、速度、建设难度</w:t>
      </w:r>
    </w:p>
    <w:p>
      <w:pPr>
        <w:pStyle w:val="ListParagraph"/>
        <w:keepNext w:val="false"/>
        <w:keepLines/>
        <w:numPr>
          <w:ilvl w:val="0"/>
          <w:numId w:val="8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补充：除了网络，还需要什么（设备、技能、费用）</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数字鸿沟与解决方案。</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w:t>
      </w:r>
    </w:p>
    <w:p>
      <w:pPr>
        <w:spacing w:after="7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83"/>
        </w:numPr>
        <w:spacing w:after="20" w:line="280" w:lineRule="exact"/>
      </w:pPr>
      <w:r>
        <w:rPr>
          <w:rFonts w:ascii="Arial" w:cs="Arial" w:eastAsia="Microsoft YaHei" w:hAnsi="Arial"/>
        </w:rPr>
        <w:t xml:space="preserve">【8—11岁】根据 ITU 2025年的数据，城市和农村分别大约有多少人上网（每100人）？</w:t>
      </w:r>
    </w:p>
    <w:p>
      <w:pPr>
        <w:pStyle w:val="ListParagraph"/>
        <w:keepLines/>
        <w:numPr>
          <w:ilvl w:val="0"/>
          <w:numId w:val="83"/>
        </w:numPr>
        <w:spacing w:after="20" w:line="280" w:lineRule="exact"/>
      </w:pPr>
      <w:r>
        <w:rPr>
          <w:rFonts w:ascii="Arial" w:cs="Arial" w:eastAsia="Microsoft YaHei" w:hAnsi="Arial"/>
        </w:rPr>
        <w:t xml:space="preserve">【8—11岁】ICANN 能删除网上的不良内容吗？为什么？</w:t>
      </w:r>
    </w:p>
    <w:p>
      <w:pPr>
        <w:pStyle w:val="ListParagraph"/>
        <w:keepLines/>
        <w:numPr>
          <w:ilvl w:val="0"/>
          <w:numId w:val="83"/>
        </w:numPr>
        <w:spacing w:after="20" w:line="280" w:lineRule="exact"/>
      </w:pPr>
      <w:r>
        <w:rPr>
          <w:rFonts w:ascii="Arial" w:cs="Arial" w:eastAsia="Microsoft YaHei" w:hAnsi="Arial"/>
        </w:rPr>
        <w:t xml:space="preserve">【12—15岁】“5G 覆盖全球55%的人口”能不能说成“全球55%的人在用5G”？请说明理由。</w:t>
      </w:r>
    </w:p>
    <w:p>
      <w:pPr>
        <w:pStyle w:val="ListParagraph"/>
        <w:keepLines/>
        <w:numPr>
          <w:ilvl w:val="0"/>
          <w:numId w:val="83"/>
        </w:numPr>
        <w:spacing w:after="20" w:line="280" w:lineRule="exact"/>
      </w:pPr>
      <w:r>
        <w:rPr>
          <w:rFonts w:ascii="Arial" w:cs="Arial" w:eastAsia="Microsoft YaHei" w:hAnsi="Arial"/>
        </w:rPr>
        <w:t xml:space="preserve">【12—15岁】什么是“多利益相关方”模式？举出两个参与方。</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8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城市约85人，农村约58人（ITU《事实与数据2025》，“上网”指过去3个月用过互联网）。</w:t>
      </w:r>
    </w:p>
    <w:p>
      <w:pPr>
        <w:pStyle w:val="ListParagraph"/>
        <w:keepNext w:val="false"/>
        <w:keepLines/>
        <w:numPr>
          <w:ilvl w:val="0"/>
          <w:numId w:val="8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不能。ICANN 协调域名和 IP 地址，它自己说明不控制互联网上的内容。</w:t>
      </w:r>
    </w:p>
    <w:p>
      <w:pPr>
        <w:pStyle w:val="ListParagraph"/>
        <w:keepNext w:val="false"/>
        <w:keepLines/>
        <w:numPr>
          <w:ilvl w:val="0"/>
          <w:numId w:val="8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不能。覆盖是信号能到达，使用还需要设备、费用和技能，覆盖≠使用。</w:t>
      </w:r>
    </w:p>
    <w:p>
      <w:pPr>
        <w:pStyle w:val="ListParagraph"/>
        <w:keepNext w:val="false"/>
        <w:keepLines/>
        <w:numPr>
          <w:ilvl w:val="0"/>
          <w:numId w:val="84"/>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政府、企业、技术社群、民间社会共同参与互联网治理（任选两个）。</w:t>
      </w:r>
    </w:p>
    <w:p>
      <w:pPr>
        <w:spacing w:after="7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85"/>
        </w:numPr>
        <w:spacing w:after="20" w:line="280" w:lineRule="exact"/>
      </w:pPr>
      <w:r>
        <w:rPr>
          <w:rFonts w:ascii="Arial" w:cs="Arial" w:eastAsia="Microsoft YaHei" w:hAnsi="Arial"/>
        </w:rPr>
        <w:t xml:space="preserve">国际电信联盟（ITU）《事实与数据2025》新闻稿。</w:t>
      </w:r>
    </w:p>
    <w:p>
      <w:pPr>
        <w:pStyle w:val="ListParagraph"/>
        <w:keepLines/>
        <w:numPr>
          <w:ilvl w:val="0"/>
          <w:numId w:val="85"/>
        </w:numPr>
        <w:spacing w:after="20" w:line="280" w:lineRule="exact"/>
      </w:pPr>
      <w:r>
        <w:rPr>
          <w:rFonts w:ascii="Arial" w:cs="Arial" w:eastAsia="Microsoft YaHei" w:hAnsi="Arial"/>
        </w:rPr>
        <w:t xml:space="preserve">ICANN “What does ICANN do?”；IETF 介绍页。</w:t>
      </w:r>
    </w:p>
    <w:p>
      <w:pPr>
        <w:pStyle w:val="ListParagraph"/>
        <w:keepLines/>
        <w:numPr>
          <w:ilvl w:val="0"/>
          <w:numId w:val="85"/>
        </w:numPr>
        <w:spacing w:after="20" w:line="280" w:lineRule="exact"/>
      </w:pPr>
      <w:r>
        <w:rPr>
          <w:rFonts w:ascii="Arial" w:cs="Arial" w:eastAsia="Microsoft YaHei" w:hAnsi="Arial"/>
        </w:rPr>
        <w:t xml:space="preserve">第1部第7章“网络怎样把世界连接起来”；第9部（太空计算与星际互联网）。</w:t>
      </w:r>
    </w:p>
    <w:p>
      <w:pPr>
        <w:spacing w:after="60" w:before="0" w:line="240"/>
        <w:sectPr>
          <w:headerReference w:type="default" r:id="rId36"/>
          <w:footerReference w:type="default" r:id="rId37"/>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1B2140" w:sz="6" w:space="8"/>
          <w:left w:val="single" w:color="1B2140" w:sz="6" w:space="8"/>
          <w:right w:val="single" w:color="1B2140" w:sz="6" w:space="8"/>
        </w:pBdr>
        <w:shd w:fill="1B2140" w:color="auto" w:val="clear"/>
        <w:spacing w:after="0"/>
        <w:ind w:left="170" w:right="170"/>
      </w:pPr>
      <w:r>
        <w:rPr>
          <w:rFonts w:ascii="Arial" w:cs="Arial" w:eastAsia="Microsoft YaHei" w:hAnsi="Arial"/>
          <w:b/>
          <w:bCs/>
          <w:color w:val="FFFFFF"/>
          <w:sz w:val="20"/>
          <w:szCs w:val="20"/>
        </w:rPr>
        <w:t xml:space="preserve">CHAPTER 14</w:t>
      </w:r>
    </w:p>
    <w:p>
      <w:pPr>
        <w:pStyle w:val="Heading1"/>
        <w:keepNext/>
        <w:pBdr>
          <w:top w:val="single" w:color="1B2140" w:sz="6" w:space="6"/>
          <w:left w:val="single" w:color="1B2140" w:sz="6" w:space="8"/>
          <w:bottom w:val="single" w:color="1B2140" w:sz="6" w:space="8"/>
          <w:right w:val="single" w:color="1B2140" w:sz="6" w:space="8"/>
        </w:pBdr>
        <w:shd w:fill="1B2140" w:color="auto" w:val="clear"/>
        <w:spacing w:after="200" w:before="0"/>
        <w:ind w:left="170" w:right="170"/>
      </w:pPr>
      <w:r>
        <w:rPr>
          <w:rFonts w:ascii="Arial" w:cs="Arial" w:eastAsia="Microsoft YaHei" w:hAnsi="Arial"/>
          <w:b/>
          <w:bCs/>
          <w:color w:val="FFFFFF"/>
          <w:sz w:val="40"/>
          <w:szCs w:val="40"/>
        </w:rPr>
        <w:t xml:space="preserve">第14章　2035：智能互联的世界</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十年后的网络会是什么样？我能做什么？</w:t>
      </w:r>
      <w:r>
        <w:rPr>
          <w:rFonts w:ascii="Arial" w:cs="Arial" w:eastAsia="Microsoft YaHei" w:hAnsi="Arial"/>
          <w:color w:val="5A6380"/>
          <w:sz w:val="17"/>
          <w:szCs w:val="17"/>
        </w:rPr>
        <w:t xml:space="preserve">　关键词：四个方向×三种情景；网络工程师学习路径与活动。</w:t>
      </w:r>
    </w:p>
    <w:p>
      <w:pPr>
        <w:spacing w:after="6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漫画式提问：十年后的网</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比特，2035年的网络会是什么样？会不会人人都用上6G？</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还有，我们能做什么，让网络更安全、更公平？</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我没法预言未来，但可以带你们看看标准时间表、机构预测和几种可能的情景。记住：计划不等于事实。</w:t>
      </w:r>
    </w:p>
    <w:p>
      <w:pPr>
        <w:spacing w:after="70" w:before="0" w:line="240"/>
      </w:pPr>
    </w:p>
    <w:p>
      <w:pPr>
        <w:spacing w:after="60" w:line="280" w:lineRule="exact"/>
      </w:pPr>
      <w:r>
        <w:rPr>
          <w:rFonts w:ascii="Arial" w:cs="Arial" w:eastAsia="Microsoft YaHei" w:hAnsi="Arial"/>
        </w:rPr>
        <w:t xml:space="preserve">这一章是全书的终点，也是起点。我们先看看哪些事情已经写进了时间表，再用三种情景想象2035年的网络，最后想一想：如果你想成为网络工程师，现在可以从哪里开始？</w:t>
      </w: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真实故事或案例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有些未来的日子，已经写在法律和标准的时间表里了。比如欧盟《网络韧性法案》规定，2027年12月11日起主要义务开始适用 </w:t>
      </w:r>
      <w:r>
        <w:rPr>
          <w:rFonts w:ascii="Segoe UI Emoji" w:cs="Segoe UI Emoji" w:eastAsia="Segoe UI Emoji" w:hAnsi="Segoe UI Emoji"/>
          <w:sz w:val="18"/>
          <w:szCs w:val="18"/>
          <w:shd w:fill="E8731E" w:color="auto" w:val="clear"/>
        </w:rPr>
        <w:t xml:space="preserve"> 🔮</w:t>
      </w:r>
      <w:r>
        <w:rPr>
          <w:rFonts w:ascii="Arial" w:cs="Arial" w:eastAsia="Microsoft YaHei" w:hAnsi="Arial"/>
          <w:b/>
          <w:bCs/>
          <w:color w:val="FFFFFF"/>
          <w:sz w:val="18"/>
          <w:szCs w:val="18"/>
          <w:shd w:fill="E8731E" w:color="auto" w:val="clear"/>
        </w:rPr>
        <w:t xml:space="preserve">展望 </w:t>
      </w:r>
      <w:r>
        <w:rPr>
          <w:rFonts w:ascii="Arial" w:cs="Arial" w:eastAsia="Microsoft YaHei" w:hAnsi="Arial"/>
        </w:rPr>
        <w:t xml:space="preserve">；IEEE 计划在2028年5月批准新一代 Wi-Fi 8 标准 </w:t>
      </w:r>
      <w:r>
        <w:rPr>
          <w:rFonts w:ascii="Arial" w:cs="Arial" w:eastAsia="Microsoft YaHei" w:hAnsi="Arial"/>
          <w:b/>
          <w:bCs/>
          <w:color w:val="E8731E"/>
          <w:sz w:val="18"/>
          <w:szCs w:val="18"/>
          <w:bdr w:val="single" w:color="E8731E" w:sz="4" w:space="0"/>
          <w:shd w:fill="FFFFFF" w:color="auto" w:val="clear"/>
        </w:rPr>
        <w:t xml:space="preserve"> 计划 </w:t>
      </w:r>
      <w:r>
        <w:rPr>
          <w:rFonts w:ascii="Arial" w:cs="Arial" w:eastAsia="Microsoft YaHei" w:hAnsi="Arial"/>
        </w:rPr>
        <w:t xml:space="preserve">；3GPP 计划在2029年3月完成第一个6G正式标准的可实现版本 </w:t>
      </w:r>
      <w:r>
        <w:rPr>
          <w:rFonts w:ascii="Arial" w:cs="Arial" w:eastAsia="Microsoft YaHei" w:hAnsi="Arial"/>
          <w:b/>
          <w:bCs/>
          <w:color w:val="E8731E"/>
          <w:sz w:val="18"/>
          <w:szCs w:val="18"/>
          <w:bdr w:val="single" w:color="E8731E" w:sz="4" w:space="0"/>
          <w:shd w:fill="FFFFFF" w:color="auto" w:val="clear"/>
        </w:rPr>
        <w:t xml:space="preserve"> 计划 </w:t>
      </w:r>
      <w:r>
        <w:rPr>
          <w:rFonts w:ascii="Arial" w:cs="Arial" w:eastAsia="Microsoft YaHei" w:hAnsi="Arial"/>
        </w:rPr>
        <w:t xml:space="preserve">。</w:t>
      </w:r>
    </w:p>
    <w:p>
      <w:pPr>
        <w:spacing w:after="60" w:line="280" w:lineRule="exact"/>
      </w:pPr>
      <w:r>
        <w:rPr>
          <w:rFonts w:ascii="Arial" w:cs="Arial" w:eastAsia="Microsoft YaHei" w:hAnsi="Arial"/>
        </w:rPr>
        <w:t xml:space="preserve">这些都是“计划”或“法律日程”，就像学校的活动安排，可能会按时进行，也可能调整。</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6G 商用网络预计在2030年前后才开始出现，这也是计划；GSMA 认为6G广泛部署不太可能早于2030年代 </w:t>
      </w:r>
      <w:r>
        <w:rPr>
          <w:rFonts w:ascii="Segoe UI Emoji" w:cs="Segoe UI Emoji" w:eastAsia="Segoe UI Emoji" w:hAnsi="Segoe UI Emoji"/>
          <w:sz w:val="18"/>
          <w:szCs w:val="18"/>
          <w:shd w:fill="E8731E" w:color="auto" w:val="clear"/>
        </w:rPr>
        <w:t xml:space="preserve"> 🔮</w:t>
      </w:r>
      <w:r>
        <w:rPr>
          <w:rFonts w:ascii="Arial" w:cs="Arial" w:eastAsia="Microsoft YaHei" w:hAnsi="Arial"/>
          <w:b/>
          <w:bCs/>
          <w:color w:val="FFFFFF"/>
          <w:sz w:val="18"/>
          <w:szCs w:val="18"/>
          <w:shd w:fill="E8731E" w:color="auto" w:val="clear"/>
        </w:rPr>
        <w:t xml:space="preserve">展望 </w:t>
      </w:r>
      <w:r>
        <w:rPr>
          <w:rFonts w:ascii="Arial" w:cs="Arial" w:eastAsia="Microsoft YaHei" w:hAnsi="Arial"/>
        </w:rPr>
        <w:t xml:space="preserve">。中国《深化IPv6技术创新和融合应用实施方案（2026—2030年）》提出，到2030年IPv6活跃用户达到9.5亿 </w:t>
      </w:r>
      <w:r>
        <w:rPr>
          <w:rFonts w:ascii="Arial" w:cs="Arial" w:eastAsia="Microsoft YaHei" w:hAnsi="Arial"/>
          <w:b/>
          <w:bCs/>
          <w:color w:val="E8731E"/>
          <w:sz w:val="18"/>
          <w:szCs w:val="18"/>
          <w:bdr w:val="single" w:color="E8731E" w:sz="4" w:space="0"/>
          <w:shd w:fill="FFFFFF" w:color="auto" w:val="clear"/>
        </w:rPr>
        <w:t xml:space="preserve"> 计划 </w:t>
      </w:r>
      <w:r>
        <w:rPr>
          <w:rFonts w:ascii="Arial" w:cs="Arial" w:eastAsia="Microsoft YaHei" w:hAnsi="Arial"/>
        </w:rPr>
        <w:t xml:space="preserve">。今天的网络还在向这些目标前进：截至2025年底，中国IPv6活跃用户为8.69亿 </w:t>
      </w:r>
      <w:r>
        <w:rPr>
          <w:rFonts w:ascii="Segoe UI Emoji" w:cs="Segoe UI Emoji" w:eastAsia="Segoe UI Emoji" w:hAnsi="Segoe UI Emoji"/>
          <w:sz w:val="18"/>
          <w:szCs w:val="18"/>
          <w:shd w:fill="1E9E6A" w:color="auto" w:val="clear"/>
        </w:rPr>
        <w:t xml:space="preserve"> ✅</w:t>
      </w:r>
      <w:r>
        <w:rPr>
          <w:rFonts w:ascii="Arial" w:cs="Arial" w:eastAsia="Microsoft YaHei" w:hAnsi="Arial"/>
          <w:b/>
          <w:bCs/>
          <w:color w:val="FFFFFF"/>
          <w:sz w:val="18"/>
          <w:szCs w:val="18"/>
          <w:shd w:fill="1E9E6A" w:color="auto" w:val="clear"/>
        </w:rPr>
        <w:t xml:space="preserve">已发生 </w:t>
      </w:r>
      <w:r>
        <w:rPr>
          <w:rFonts w:ascii="Arial" w:cs="Arial" w:eastAsia="Microsoft YaHei" w:hAnsi="Arial"/>
        </w:rPr>
        <w:t xml:space="preserve">。</w:t>
      </w:r>
    </w:p>
    <w:p>
      <w:pPr>
        <w:spacing w:after="60" w:line="280" w:lineRule="exact"/>
      </w:pPr>
      <w:r>
        <w:rPr>
          <w:rFonts w:ascii="Arial" w:cs="Arial" w:eastAsia="Microsoft YaHei" w:hAnsi="Arial"/>
        </w:rPr>
        <w:t xml:space="preserve">区分三类“未来信息”很重要：</w:t>
      </w:r>
      <w:r>
        <w:rPr>
          <w:rFonts w:ascii="Arial" w:cs="Arial" w:eastAsia="Microsoft YaHei" w:hAnsi="Arial"/>
          <w:b/>
          <w:bCs/>
        </w:rPr>
        <w:t xml:space="preserve">法律日程</w:t>
      </w:r>
      <w:r>
        <w:rPr>
          <w:rFonts w:ascii="Arial" w:cs="Arial" w:eastAsia="Microsoft YaHei" w:hAnsi="Arial"/>
        </w:rPr>
        <w:t xml:space="preserve">（如欧盟法案的适用日期，已写进法律，但仍可能调整）、</w:t>
      </w:r>
      <w:r>
        <w:rPr>
          <w:rFonts w:ascii="Arial" w:cs="Arial" w:eastAsia="Microsoft YaHei" w:hAnsi="Arial"/>
          <w:b/>
          <w:bCs/>
        </w:rPr>
        <w:t xml:space="preserve">标准或政府计划</w:t>
      </w:r>
      <w:r>
        <w:rPr>
          <w:rFonts w:ascii="Arial" w:cs="Arial" w:eastAsia="Microsoft YaHei" w:hAnsi="Arial"/>
        </w:rPr>
        <w:t xml:space="preserve">（如6G时间表、IPv6目标）、</w:t>
      </w:r>
      <w:r>
        <w:rPr>
          <w:rFonts w:ascii="Arial" w:cs="Arial" w:eastAsia="Microsoft YaHei" w:hAnsi="Arial"/>
          <w:b/>
          <w:bCs/>
        </w:rPr>
        <w:t xml:space="preserve">机构预测</w:t>
      </w:r>
      <w:r>
        <w:rPr>
          <w:rFonts w:ascii="Arial" w:cs="Arial" w:eastAsia="Microsoft YaHei" w:hAnsi="Arial"/>
        </w:rPr>
        <w:t xml:space="preserve">（如爱立信对5G签约数的预测）。它们都属于展望，不能写成“已经实现”。</w:t>
      </w:r>
    </w:p>
    <w:p>
      <w:pPr>
        <w:pStyle w:val="Heading3"/>
        <w:keepNext/>
        <w:spacing w:after="60" w:before="140"/>
      </w:pPr>
      <w:r>
        <w:rPr>
          <w:rFonts w:ascii="Arial" w:cs="Arial" w:eastAsia="Microsoft YaHei" w:hAnsi="Arial"/>
          <w:b/>
          <w:bCs/>
          <w:color w:val="1B2140"/>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E8731E"/>
                <w:sz w:val="16"/>
                <w:szCs w:val="16"/>
                <w:shd w:fill="FFFFFF" w:color="auto" w:val="clear"/>
              </w:rPr>
              <w:t xml:space="preserve">展望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2027年12月11日｜</w:t>
            </w:r>
            <w:r>
              <w:rPr>
                <w:rFonts w:ascii="Arial" w:cs="Arial" w:eastAsia="Microsoft YaHei" w:hAnsi="Arial"/>
                <w:b/>
                <w:bCs/>
                <w:color w:val="FFFFFF"/>
                <w:sz w:val="17"/>
                <w:szCs w:val="17"/>
              </w:rPr>
              <w:t xml:space="preserve">欧盟《网络韧性法案》主要义务适用（法律日程）</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布鲁塞尔</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欧盟</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欧盟</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这是已生效法律写明的日期，属于未来日程，仍可能调整。</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安全规则统一。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厂商为新规做准备。</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法律日程，标为展望。</w:t>
            </w:r>
          </w:p>
        </w:tc>
        <w:tc>
          <w:tcPr>
            <w:tcW w:type="dxa" w:w="160"/>
            <w:tcBorders>
              <w:top w:val="none" w:color="FFFFFF" w:sz="0"/>
              <w:left w:val="none" w:color="FFFFFF" w:sz="0"/>
              <w:bottom w:val="none" w:color="FFFFFF" w:sz="0"/>
              <w:right w:val="none" w:color="FFFFFF" w:sz="0"/>
            </w:tcBorders>
          </w:tcPr>
          <w:p/>
        </w:tc>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E8731E"/>
                <w:sz w:val="16"/>
                <w:szCs w:val="16"/>
                <w:shd w:fill="FFFFFF" w:color="auto" w:val="clear"/>
              </w:rPr>
              <w:t xml:space="preserve">展望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2028年5月｜</w:t>
            </w:r>
            <w:r>
              <w:rPr>
                <w:rFonts w:ascii="Arial" w:cs="Arial" w:eastAsia="Microsoft YaHei" w:hAnsi="Arial"/>
                <w:b/>
                <w:bCs/>
                <w:color w:val="FFFFFF"/>
                <w:sz w:val="17"/>
                <w:szCs w:val="17"/>
              </w:rPr>
              <w:t xml:space="preserve">计划：Wi-Fi 8（IEEE 802.11bn）标准批准</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IEEE 802.11工作组（计划）</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目标：时延、丢包各降25%，并降低功耗；IEEE计划2028年5月最终批准。</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Wi-Fi向可靠性发展。</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游戏、视频通话更稳定。</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这是IEEE的标准制定计划，日期可能调整；Wi-Fi联盟的“Wi-Fi 8”认证时间尚未公布。</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E8731E"/>
                <w:sz w:val="16"/>
                <w:szCs w:val="16"/>
                <w:shd w:fill="FFFFFF" w:color="auto" w:val="clear"/>
              </w:rPr>
              <w:t xml:space="preserve">展望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2029年3月｜</w:t>
            </w:r>
            <w:r>
              <w:rPr>
                <w:rFonts w:ascii="Arial" w:cs="Arial" w:eastAsia="Microsoft YaHei" w:hAnsi="Arial"/>
                <w:b/>
                <w:bCs/>
                <w:color w:val="FFFFFF"/>
                <w:sz w:val="17"/>
                <w:szCs w:val="17"/>
              </w:rPr>
              <w:t xml:space="preserve">计划：第一个6G标准完成可实现版本</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3GPP（计划）</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这是3GPP的时间表；6G商用网络预计在2030年前后才开始出现（计划），GSMA认为广泛部署不太可能早于2030年代。</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了解标准制定与商用的区别。</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关注标准进展。</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【计划】官方从未承诺具体商用日期。</w:t>
            </w:r>
          </w:p>
        </w:tc>
        <w:tc>
          <w:tcPr>
            <w:tcW w:type="dxa" w:w="160"/>
            <w:tcBorders>
              <w:top w:val="none" w:color="FFFFFF" w:sz="0"/>
              <w:left w:val="none" w:color="FFFFFF" w:sz="0"/>
              <w:bottom w:val="none" w:color="FFFFFF" w:sz="0"/>
              <w:right w:val="none" w:color="FFFFFF" w:sz="0"/>
            </w:tcBorders>
          </w:tcPr>
          <w:p/>
        </w:tc>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Segoe UI Emoji" w:cs="Segoe UI Emoji" w:eastAsia="Segoe UI Emoji" w:hAnsi="Segoe UI Emoji"/>
                <w:sz w:val="16"/>
                <w:szCs w:val="16"/>
                <w:shd w:fill="FFFFFF" w:color="auto" w:val="clear"/>
              </w:rPr>
              <w:t xml:space="preserve"> 🔮</w:t>
            </w:r>
            <w:r>
              <w:rPr>
                <w:rFonts w:ascii="Arial" w:cs="Arial" w:eastAsia="Microsoft YaHei" w:hAnsi="Arial"/>
                <w:b/>
                <w:bCs/>
                <w:color w:val="E8731E"/>
                <w:sz w:val="16"/>
                <w:szCs w:val="16"/>
                <w:shd w:fill="FFFFFF" w:color="auto" w:val="clear"/>
              </w:rPr>
              <w:t xml:space="preserve">展望 </w:t>
            </w:r>
            <w:r>
              <w:rPr>
                <w:rFonts w:ascii="Arial" w:cs="Arial" w:eastAsia="Microsoft YaHei" w:hAnsi="Arial"/>
                <w:sz w:val="16"/>
                <w:szCs w:val="16"/>
              </w:rPr>
              <w:t xml:space="preserve"> </w:t>
            </w:r>
            <w:r>
              <w:rPr>
                <w:rFonts w:ascii="Arial" w:cs="Arial" w:eastAsia="Microsoft YaHei" w:hAnsi="Arial"/>
                <w:b/>
                <w:bCs/>
                <w:color w:val="FFFFFF"/>
                <w:sz w:val="16"/>
                <w:szCs w:val="16"/>
              </w:rPr>
              <w:t xml:space="preserve">2030年｜</w:t>
            </w:r>
            <w:r>
              <w:rPr>
                <w:rFonts w:ascii="Arial" w:cs="Arial" w:eastAsia="Microsoft YaHei" w:hAnsi="Arial"/>
                <w:b/>
                <w:bCs/>
                <w:color w:val="FFFFFF"/>
                <w:sz w:val="17"/>
                <w:szCs w:val="17"/>
              </w:rPr>
              <w:t xml:space="preserve">计划：中国IPv6活跃用户9.5亿</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中央网信办（计划）</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《深化IPv6技术创新和融合应用实施方案（2026—2030年）》提出的目标。</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了解政策目标。</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IPv6覆盖更多应用。</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【计划】</w:t>
            </w:r>
          </w:p>
        </w:tc>
      </w:tr>
    </w:tbl>
    <w:p>
      <w:pPr>
        <w:spacing w:after="10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它是怎样工作的</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keepNext/>
        <w:spacing w:after="0" w:before="80"/>
        <w:jc w:val="center"/>
      </w:pPr>
      <w:r>
        <w:drawing>
          <wp:inline distT="0" distB="0" distL="0" distR="0">
            <wp:extent cx="3095625" cy="2047875"/>
            <wp:effectExtent t="0" r="0" b="0" l="0"/>
            <wp:docPr id="36" name="scenarios-net" descr="表格的行是较快、基准、较慢三种情景，列是家庭与个人、城市与交通、工业与农业、安全与公平，每格一句描述并用小色条示意变化快慢；注明这是思考框架，不是预测。" title="三条路通往2035年的网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3095625" cy="204787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图14-1 三条路通往2035年的网络（原创示意图）</w:t>
      </w:r>
    </w:p>
    <w:p>
      <w:pPr>
        <w:spacing w:after="60" w:line="280" w:lineRule="exact"/>
      </w:pPr>
      <w:r>
        <w:rPr>
          <w:rFonts w:ascii="Arial" w:cs="Arial" w:eastAsia="Microsoft YaHei" w:hAnsi="Arial"/>
        </w:rPr>
        <w:t xml:space="preserve">读一条关于未来网络的消息时，可以问三个问题：</w:t>
      </w:r>
      <w:r>
        <w:rPr>
          <w:rFonts w:ascii="Arial" w:cs="Arial" w:eastAsia="Microsoft YaHei" w:hAnsi="Arial"/>
          <w:b/>
          <w:bCs/>
        </w:rPr>
        <w:t xml:space="preserve">谁说的？哪一年说的？算的是什么？</w:t>
      </w:r>
      <w:r>
        <w:rPr>
          <w:rFonts w:ascii="Arial" w:cs="Arial" w:eastAsia="Microsoft YaHei" w:hAnsi="Arial"/>
        </w:rPr>
        <w:t xml:space="preserve"> 比如“2031年5G签约数约64亿”，是爱立信公司在2026年做的预测，算的是签约数（一个人可能有好几张卡），不是人数。</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情景规划不预言唯一的未来，而是想出几种可能，分别做准备。本书把每个方向分成“较快”“基准”“较慢”三种情景：技术进步、成本、安全规则、教育和人们的选择，都会影响网络走上哪条路。标准时间表告诉我们“最早什么时候可能”，机构预测告诉我们“按某种假设可能会怎样”，但真正的结果还要看人们怎样建设和使用网络。</w:t>
      </w: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生活中的例子</w:t>
      </w:r>
    </w:p>
    <w:p>
      <w:pPr>
        <w:pStyle w:val="ListParagraph"/>
        <w:keepLines/>
        <w:numPr>
          <w:ilvl w:val="0"/>
          <w:numId w:val="86"/>
        </w:numPr>
        <w:spacing w:after="20" w:line="280" w:lineRule="exact"/>
      </w:pPr>
      <w:r>
        <w:rPr>
          <w:rFonts w:ascii="Arial" w:cs="Arial" w:eastAsia="Microsoft YaHei" w:hAnsi="Arial"/>
        </w:rPr>
        <w:t xml:space="preserve">新买的路由器包装上写着“支持 Wi-Fi 7”，而 Wi-Fi 8 还在制定中 </w:t>
      </w:r>
      <w:r>
        <w:rPr>
          <w:rFonts w:ascii="Arial" w:cs="Arial" w:eastAsia="Microsoft YaHei" w:hAnsi="Arial"/>
          <w:b/>
          <w:bCs/>
          <w:color w:val="E8731E"/>
          <w:sz w:val="18"/>
          <w:szCs w:val="18"/>
          <w:bdr w:val="single" w:color="E8731E" w:sz="4" w:space="0"/>
          <w:shd w:fill="FFFFFF" w:color="auto" w:val="clear"/>
        </w:rPr>
        <w:t xml:space="preserve"> 计划 </w:t>
      </w:r>
      <w:r>
        <w:rPr>
          <w:rFonts w:ascii="Arial" w:cs="Arial" w:eastAsia="Microsoft YaHei" w:hAnsi="Arial"/>
        </w:rPr>
        <w:t xml:space="preserve">。</w:t>
      </w:r>
    </w:p>
    <w:p>
      <w:pPr>
        <w:pStyle w:val="ListParagraph"/>
        <w:keepLines/>
        <w:numPr>
          <w:ilvl w:val="0"/>
          <w:numId w:val="86"/>
        </w:numPr>
        <w:spacing w:after="20" w:line="280" w:lineRule="exact"/>
      </w:pPr>
      <w:r>
        <w:rPr>
          <w:rFonts w:ascii="Arial" w:cs="Arial" w:eastAsia="Microsoft YaHei" w:hAnsi="Arial"/>
        </w:rPr>
        <w:t xml:space="preserve">手机设置里能看到“5G”，但“6G手机”现在还买不到——6G仍在研究和试验阶段。</w:t>
      </w:r>
    </w:p>
    <w:p>
      <w:pPr>
        <w:pStyle w:val="ListParagraph"/>
        <w:keepLines/>
        <w:numPr>
          <w:ilvl w:val="0"/>
          <w:numId w:val="86"/>
        </w:numPr>
        <w:spacing w:after="20" w:line="280" w:lineRule="exact"/>
      </w:pPr>
      <w:r>
        <w:rPr>
          <w:rFonts w:ascii="Arial" w:cs="Arial" w:eastAsia="Microsoft YaHei" w:hAnsi="Arial"/>
        </w:rPr>
        <w:t xml:space="preserve">新闻说“某年将有多少亿台设备联网”，要看是哪家机构、按什么口径算的。</w:t>
      </w:r>
    </w:p>
    <w:p>
      <w:pPr>
        <w:spacing w:after="6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2035可能的样子</w:t>
      </w:r>
    </w:p>
    <w:p>
      <w:pPr>
        <w:spacing w:after="60" w:line="280" w:lineRule="exact"/>
      </w:pPr>
      <w:r>
        <w:rPr>
          <w:rFonts w:ascii="Arial" w:cs="Arial" w:eastAsia="Microsoft YaHei" w:hAnsi="Arial"/>
        </w:rPr>
        <w:t xml:space="preserve">下面是本书四个方向（家庭与个人、城市与交通、工业与农业、安全与公平）的2035年情景总表，全部是展望，用于讨论。</w:t>
      </w:r>
    </w:p>
    <w:p>
      <w:pPr>
        <w:keepNext/>
        <w:spacing w:after="60" w:before="120"/>
        <w:jc w:val="left"/>
      </w:pPr>
      <w:r>
        <w:rPr>
          <w:rFonts w:ascii="Arial" w:cs="Arial" w:eastAsia="Microsoft YaHei" w:hAnsi="Arial"/>
          <w:b/>
          <w:bCs/>
          <w:color w:val="5A6380"/>
          <w:sz w:val="17"/>
          <w:szCs w:val="17"/>
        </w:rPr>
        <w:t xml:space="preserve">表14-1 2035年的三种情景（全部为展望，用于讨论，不是预言）</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868"/>
        <w:gridCol w:w="2868"/>
        <w:gridCol w:w="2870"/>
      </w:tblGrid>
      <w:tr>
        <w:trPr>
          <w:cantSplit/>
          <w:tblHeader/>
        </w:trPr>
        <w:tc>
          <w:tcPr>
            <w:tcW w:type="dxa" w:w="1300"/>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领域</w:t>
            </w:r>
          </w:p>
        </w:tc>
        <w:tc>
          <w:tcPr>
            <w:tcW w:type="dxa" w:w="2868"/>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较快（2035）</w:t>
            </w:r>
          </w:p>
        </w:tc>
        <w:tc>
          <w:tcPr>
            <w:tcW w:type="dxa" w:w="2868"/>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基准（2035）</w:t>
            </w:r>
          </w:p>
        </w:tc>
        <w:tc>
          <w:tcPr>
            <w:tcW w:type="dxa" w:w="2870"/>
            <w:tcBorders>
              <w:top w:val="single" w:color="D5DBEA" w:sz="4"/>
              <w:left w:val="single" w:color="D5DBEA" w:sz="4"/>
              <w:bottom w:val="single" w:color="D5DBEA" w:sz="4"/>
              <w:right w:val="single" w:color="D5DBEA" w:sz="4"/>
            </w:tcBorders>
            <w:shd w:fill="E8731E"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较慢（2035）</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家庭与个人</w:t>
            </w:r>
          </w:p>
        </w:tc>
        <w:tc>
          <w:tcPr>
            <w:tcW w:type="dxa" w:w="286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家里的设备在保护隐私的前提下自动协作，人只需说出需求。</w:t>
            </w:r>
          </w:p>
        </w:tc>
        <w:tc>
          <w:tcPr>
            <w:tcW w:type="dxa" w:w="286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智能家居成为常见配置，隐私设置和安全更新成为购买时的重要考虑。</w:t>
            </w:r>
          </w:p>
        </w:tc>
        <w:tc>
          <w:tcPr>
            <w:tcW w:type="dxa" w:w="287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隐私担忧和成本让许多家庭谨慎使用联网设备。</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城市与交通</w:t>
            </w:r>
          </w:p>
        </w:tc>
        <w:tc>
          <w:tcPr>
            <w:tcW w:type="dxa" w:w="286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6G与卫星、地面网络融合，交通、能源、公共服务实时协同。</w:t>
            </w:r>
          </w:p>
        </w:tc>
        <w:tc>
          <w:tcPr>
            <w:tcW w:type="dxa" w:w="286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6G在部分城市商用，车联网和智慧交通在主要城市常见。</w:t>
            </w:r>
          </w:p>
        </w:tc>
        <w:tc>
          <w:tcPr>
            <w:tcW w:type="dxa" w:w="287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新网络主要服务大城市，中小城市和农村仍以5G为主。</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工业与农业</w:t>
            </w:r>
          </w:p>
        </w:tc>
        <w:tc>
          <w:tcPr>
            <w:tcW w:type="dxa" w:w="286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“数字孪生”工厂和智慧农业常见，资源浪费明显减少。</w:t>
            </w:r>
          </w:p>
        </w:tc>
        <w:tc>
          <w:tcPr>
            <w:tcW w:type="dxa" w:w="286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工业和农业的关键环节普遍联网，数据标准和安全规范逐步成熟。</w:t>
            </w:r>
          </w:p>
        </w:tc>
        <w:tc>
          <w:tcPr>
            <w:tcW w:type="dxa" w:w="287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设备联网了，但数据孤岛和安全问题限制了效果。</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安全与公平</w:t>
            </w:r>
          </w:p>
        </w:tc>
        <w:tc>
          <w:tcPr>
            <w:tcW w:type="dxa" w:w="286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接近人人可上网，数字技能培训普及，网络安全成为每个人的基本素养。</w:t>
            </w:r>
          </w:p>
        </w:tc>
        <w:tc>
          <w:tcPr>
            <w:tcW w:type="dxa" w:w="286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上网人口继续增加，但城乡、贫富之间的数字差距仍需努力弥合。</w:t>
            </w:r>
          </w:p>
        </w:tc>
        <w:tc>
          <w:tcPr>
            <w:tcW w:type="dxa" w:w="287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网络越来越智能，但被落下的人和安全风险也越来越受关注。</w:t>
            </w:r>
          </w:p>
        </w:tc>
      </w:tr>
    </w:tbl>
    <w:p>
      <w:pPr>
        <w:spacing w:after="60" w:line="280" w:lineRule="exact"/>
      </w:pPr>
      <w:r>
        <w:rPr>
          <w:rFonts w:ascii="Arial" w:cs="Arial" w:eastAsia="Microsoft YaHei" w:hAnsi="Arial"/>
          <w:color w:val="5A6380"/>
          <w:sz w:val="16"/>
          <w:szCs w:val="16"/>
        </w:rPr>
        <w:t xml:space="preserve">以下全部是【</w:t>
      </w:r>
      <w:r>
        <w:rPr>
          <w:rFonts w:ascii="Segoe UI Emoji" w:cs="Segoe UI Emoji" w:eastAsia="Segoe UI Emoji" w:hAnsi="Segoe UI Emoji"/>
          <w:color w:val="5A6380"/>
          <w:sz w:val="16"/>
          <w:szCs w:val="16"/>
        </w:rPr>
        <w:t xml:space="preserve">🔮</w:t>
      </w:r>
      <w:r>
        <w:rPr>
          <w:rFonts w:ascii="Arial" w:cs="Arial" w:eastAsia="Microsoft YaHei" w:hAnsi="Arial"/>
          <w:color w:val="5A6380"/>
          <w:sz w:val="16"/>
          <w:szCs w:val="16"/>
        </w:rPr>
        <w:t xml:space="preserve">展望】情景，由本书编写组依据所列资料的趋势设想，用于讨论，不是预言。</w:t>
      </w:r>
    </w:p>
    <w:p>
      <w:pPr>
        <w:spacing w:after="80" w:before="0" w:line="240"/>
      </w:pP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Segoe UI Emoji" w:cs="Segoe UI Emoji" w:eastAsia="Segoe UI Emoji" w:hAnsi="Segoe UI Emoji"/>
          <w:b/>
          <w:bCs/>
          <w:color w:val="FF8A3D"/>
          <w:sz w:val="21"/>
          <w:szCs w:val="21"/>
        </w:rPr>
        <w:t xml:space="preserve">🔮</w:t>
      </w:r>
      <w:r>
        <w:rPr>
          <w:rFonts w:ascii="Arial" w:cs="Arial" w:eastAsia="Microsoft YaHei" w:hAnsi="Arial"/>
          <w:b/>
          <w:bCs/>
          <w:color w:val="FF8A3D"/>
          <w:sz w:val="21"/>
          <w:szCs w:val="21"/>
        </w:rPr>
        <w:t xml:space="preserve">展望写给未来的网络工程师</w:t>
      </w:r>
    </w:p>
    <w:p>
      <w:pPr>
        <w:keepNext/>
        <w:keepLines/>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170" w:right="140"/>
      </w:pPr>
      <w:r>
        <w:rPr>
          <w:rFonts w:ascii="Arial" w:cs="Arial" w:eastAsia="Microsoft YaHei" w:hAnsi="Arial"/>
          <w:sz w:val="20"/>
          <w:szCs w:val="20"/>
        </w:rPr>
        <w:t xml:space="preserve">2035年的网络可能更快、更可靠，也可能连接更多设备；但它能不能更安全、更公平，取决于今天的我们怎样学习、怎样设计、怎样遵守规则。网络会变“智能”，可它没有意识，需要人来把关。</w:t>
      </w:r>
    </w:p>
    <w:p>
      <w:pPr>
        <w:spacing w:after="70" w:before="0" w:line="240"/>
      </w:pPr>
    </w:p>
    <w:p>
      <w:pPr>
        <w:pStyle w:val="Heading3"/>
        <w:keepNext/>
        <w:spacing w:after="60" w:before="140"/>
      </w:pPr>
      <w:r>
        <w:rPr>
          <w:rFonts w:ascii="Arial" w:cs="Arial" w:eastAsia="Microsoft YaHei" w:hAnsi="Arial"/>
          <w:b/>
          <w:bCs/>
          <w:color w:val="1B2140"/>
          <w:sz w:val="23"/>
          <w:szCs w:val="23"/>
        </w:rPr>
        <w:t xml:space="preserve">我是网络工程师</w:t>
      </w:r>
    </w:p>
    <w:p>
      <w:pPr>
        <w:keepNext/>
        <w:spacing w:after="60" w:before="120"/>
        <w:jc w:val="left"/>
      </w:pPr>
      <w:r>
        <w:rPr>
          <w:rFonts w:ascii="Arial" w:cs="Arial" w:eastAsia="Microsoft YaHei" w:hAnsi="Arial"/>
          <w:b/>
          <w:bCs/>
          <w:color w:val="5A6380"/>
          <w:sz w:val="17"/>
          <w:szCs w:val="17"/>
        </w:rPr>
        <w:t xml:space="preserve">表14-2 网络工程师学习路径</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1"/>
        <w:gridCol w:w="2477"/>
        <w:gridCol w:w="2927"/>
        <w:gridCol w:w="3151"/>
      </w:tblGrid>
      <w:tr>
        <w:trPr>
          <w:cantSplit/>
          <w:tblHeader/>
        </w:trPr>
        <w:tc>
          <w:tcPr>
            <w:tcW w:type="dxa" w:w="1351"/>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阶段</w:t>
            </w:r>
          </w:p>
        </w:tc>
        <w:tc>
          <w:tcPr>
            <w:tcW w:type="dxa" w:w="2477"/>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目标</w:t>
            </w:r>
          </w:p>
        </w:tc>
        <w:tc>
          <w:tcPr>
            <w:tcW w:type="dxa" w:w="2927"/>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工具</w:t>
            </w:r>
          </w:p>
        </w:tc>
        <w:tc>
          <w:tcPr>
            <w:tcW w:type="dxa" w:w="3151"/>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作品</w:t>
            </w:r>
          </w:p>
        </w:tc>
      </w:tr>
      <w:tr>
        <w:trPr>
          <w:cantSplit/>
          <w:tblHeader w:val="off"/>
        </w:trPr>
        <w:tc>
          <w:tcPr>
            <w:tcW w:type="dxa" w:w="135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8—11岁</w:t>
            </w:r>
          </w:p>
        </w:tc>
        <w:tc>
          <w:tcPr>
            <w:tcW w:type="dxa" w:w="247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认识联网设备和数据包</w:t>
            </w:r>
          </w:p>
        </w:tc>
        <w:tc>
          <w:tcPr>
            <w:tcW w:type="dxa" w:w="292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纸笔、Scratch</w:t>
            </w:r>
          </w:p>
        </w:tc>
        <w:tc>
          <w:tcPr>
            <w:tcW w:type="dxa" w:w="315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我家网络地图、智能路灯小程序</w:t>
            </w:r>
          </w:p>
        </w:tc>
      </w:tr>
      <w:tr>
        <w:trPr>
          <w:cantSplit/>
          <w:tblHeader w:val="off"/>
        </w:trPr>
        <w:tc>
          <w:tcPr>
            <w:tcW w:type="dxa" w:w="135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8—11岁</w:t>
            </w:r>
          </w:p>
        </w:tc>
        <w:tc>
          <w:tcPr>
            <w:tcW w:type="dxa" w:w="247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养成安全习惯</w:t>
            </w:r>
          </w:p>
        </w:tc>
        <w:tc>
          <w:tcPr>
            <w:tcW w:type="dxa" w:w="292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安全守则卡</w:t>
            </w:r>
          </w:p>
        </w:tc>
        <w:tc>
          <w:tcPr>
            <w:tcW w:type="dxa" w:w="315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家庭上网安全海报</w:t>
            </w:r>
          </w:p>
        </w:tc>
      </w:tr>
      <w:tr>
        <w:trPr>
          <w:cantSplit/>
          <w:tblHeader w:val="off"/>
        </w:trPr>
        <w:tc>
          <w:tcPr>
            <w:tcW w:type="dxa" w:w="135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12—15岁</w:t>
            </w:r>
          </w:p>
        </w:tc>
        <w:tc>
          <w:tcPr>
            <w:tcW w:type="dxa" w:w="247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理解分层、IP、DNS</w:t>
            </w:r>
          </w:p>
        </w:tc>
        <w:tc>
          <w:tcPr>
            <w:tcW w:type="dxa" w:w="292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Python、网络模拟游戏</w:t>
            </w:r>
          </w:p>
        </w:tc>
        <w:tc>
          <w:tcPr>
            <w:tcW w:type="dxa" w:w="315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数据包旅行说明书</w:t>
            </w:r>
          </w:p>
        </w:tc>
      </w:tr>
      <w:tr>
        <w:trPr>
          <w:cantSplit/>
          <w:tblHeader w:val="off"/>
        </w:trPr>
        <w:tc>
          <w:tcPr>
            <w:tcW w:type="dxa" w:w="135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12—15岁</w:t>
            </w:r>
          </w:p>
        </w:tc>
        <w:tc>
          <w:tcPr>
            <w:tcW w:type="dxa" w:w="247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设计小型物联网系统</w:t>
            </w:r>
          </w:p>
        </w:tc>
        <w:tc>
          <w:tcPr>
            <w:tcW w:type="dxa" w:w="292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micro:bit（可选）</w:t>
            </w:r>
          </w:p>
        </w:tc>
        <w:tc>
          <w:tcPr>
            <w:tcW w:type="dxa" w:w="315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教室温度小网络</w:t>
            </w:r>
          </w:p>
        </w:tc>
      </w:tr>
    </w:tbl>
    <w:p>
      <w:pPr>
        <w:spacing w:after="120" w:before="0" w:line="240"/>
      </w:pPr>
    </w:p>
    <w:p>
      <w:pPr>
        <w:keepNext/>
        <w:spacing w:after="60" w:before="120"/>
        <w:jc w:val="left"/>
      </w:pPr>
      <w:r>
        <w:rPr>
          <w:rFonts w:ascii="Arial" w:cs="Arial" w:eastAsia="Microsoft YaHei" w:hAnsi="Arial"/>
          <w:b/>
          <w:bCs/>
          <w:color w:val="5A6380"/>
          <w:sz w:val="17"/>
          <w:szCs w:val="17"/>
        </w:rPr>
        <w:t xml:space="preserve">表14-3 网络与通信相关职业一览</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1150"/>
        <w:gridCol w:w="2700"/>
        <w:gridCol w:w="1700"/>
        <w:gridCol w:w="2656"/>
      </w:tblGrid>
      <w:tr>
        <w:trPr>
          <w:cantSplit/>
          <w:tblHeader/>
        </w:trPr>
        <w:tc>
          <w:tcPr>
            <w:tcW w:type="dxa" w:w="170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职业</w:t>
            </w:r>
          </w:p>
        </w:tc>
        <w:tc>
          <w:tcPr>
            <w:tcW w:type="dxa" w:w="115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类别</w:t>
            </w:r>
          </w:p>
        </w:tc>
        <w:tc>
          <w:tcPr>
            <w:tcW w:type="dxa" w:w="270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日常工作</w:t>
            </w:r>
          </w:p>
        </w:tc>
        <w:tc>
          <w:tcPr>
            <w:tcW w:type="dxa" w:w="170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需要的能力</w:t>
            </w:r>
          </w:p>
        </w:tc>
        <w:tc>
          <w:tcPr>
            <w:tcW w:type="dxa" w:w="2656"/>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职业变化</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网络工程师</w:t>
            </w:r>
          </w:p>
        </w:tc>
        <w:tc>
          <w:tcPr>
            <w:tcW w:type="dxa" w:w="115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快速增长</w:t>
            </w:r>
          </w:p>
        </w:tc>
        <w:tc>
          <w:tcPr>
            <w:tcW w:type="dxa" w:w="2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规划和维护路由器、交换机和无线网络，排查故障，保障学校、公司和运营商网络畅通。</w:t>
            </w:r>
          </w:p>
        </w:tc>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网络协议、排错能力、安全意识</w:t>
            </w:r>
          </w:p>
        </w:tc>
        <w:tc>
          <w:tcPr>
            <w:tcW w:type="dxa" w:w="265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网络自动化和AI运维改变日常工作方式。</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无线通信工程师</w:t>
            </w:r>
          </w:p>
        </w:tc>
        <w:tc>
          <w:tcPr>
            <w:tcW w:type="dxa" w:w="115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快速增长</w:t>
            </w:r>
          </w:p>
        </w:tc>
        <w:tc>
          <w:tcPr>
            <w:tcW w:type="dxa" w:w="2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设计和优化基站、天线和信号覆盖，参与5G、6G技术研究。</w:t>
            </w:r>
          </w:p>
        </w:tc>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电磁与信号处理、数学、实验测试</w:t>
            </w:r>
          </w:p>
        </w:tc>
        <w:tc>
          <w:tcPr>
            <w:tcW w:type="dxa" w:w="265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6G研究需要更多跨学科人才。</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物联网开发工程师</w:t>
            </w:r>
          </w:p>
        </w:tc>
        <w:tc>
          <w:tcPr>
            <w:tcW w:type="dxa" w:w="115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快速增长</w:t>
            </w:r>
          </w:p>
        </w:tc>
        <w:tc>
          <w:tcPr>
            <w:tcW w:type="dxa" w:w="2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给传感器和小设备写程序，让它们省电、安全地把数据传到云端或边缘。</w:t>
            </w:r>
          </w:p>
        </w:tc>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嵌入式编程、电子电路、网络知识</w:t>
            </w:r>
          </w:p>
        </w:tc>
        <w:tc>
          <w:tcPr>
            <w:tcW w:type="dxa" w:w="265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设备越来越多，安全和低功耗设计更重要。</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云与边缘架构师</w:t>
            </w:r>
          </w:p>
        </w:tc>
        <w:tc>
          <w:tcPr>
            <w:tcW w:type="dxa" w:w="115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快速增长</w:t>
            </w:r>
          </w:p>
        </w:tc>
        <w:tc>
          <w:tcPr>
            <w:tcW w:type="dxa" w:w="2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决定数据在哪里存、在哪里算，设计稳定、省钱又安全的系统。</w:t>
            </w:r>
          </w:p>
        </w:tc>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云平台、分布式系统、成本与能耗意识</w:t>
            </w:r>
          </w:p>
        </w:tc>
        <w:tc>
          <w:tcPr>
            <w:tcW w:type="dxa" w:w="265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边缘计算兴起，需要兼顾云和边缘。</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海底光缆与光通信工程师</w:t>
            </w:r>
          </w:p>
        </w:tc>
        <w:tc>
          <w:tcPr>
            <w:tcW w:type="dxa" w:w="115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被改变</w:t>
            </w:r>
          </w:p>
        </w:tc>
        <w:tc>
          <w:tcPr>
            <w:tcW w:type="dxa" w:w="2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设计、铺设和维修光缆，监测光信号质量。</w:t>
            </w:r>
          </w:p>
        </w:tc>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光学与通信、工程实践、团队协作</w:t>
            </w:r>
          </w:p>
        </w:tc>
        <w:tc>
          <w:tcPr>
            <w:tcW w:type="dxa" w:w="265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流量增长带来新的光缆建设需求。</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网络安全工程师</w:t>
            </w:r>
          </w:p>
        </w:tc>
        <w:tc>
          <w:tcPr>
            <w:tcW w:type="dxa" w:w="115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快速增长</w:t>
            </w:r>
          </w:p>
        </w:tc>
        <w:tc>
          <w:tcPr>
            <w:tcW w:type="dxa" w:w="2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检查设备和网络的漏洞，监控攻击，教用户设置安全的密码和权限。</w:t>
            </w:r>
          </w:p>
        </w:tc>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网络与系统、细心、法律与伦理意识</w:t>
            </w:r>
          </w:p>
        </w:tc>
        <w:tc>
          <w:tcPr>
            <w:tcW w:type="dxa" w:w="265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物联网安全法规出台，安全需求增加。</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隐私保护与数据合规专员</w:t>
            </w:r>
          </w:p>
        </w:tc>
        <w:tc>
          <w:tcPr>
            <w:tcW w:type="dxa" w:w="115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新出现</w:t>
            </w:r>
          </w:p>
        </w:tc>
        <w:tc>
          <w:tcPr>
            <w:tcW w:type="dxa" w:w="2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评估产品收集了哪些个人信息、是否必要，确保符合法律。</w:t>
            </w:r>
          </w:p>
        </w:tc>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法律知识、技术理解、沟通</w:t>
            </w:r>
          </w:p>
        </w:tc>
        <w:tc>
          <w:tcPr>
            <w:tcW w:type="dxa" w:w="265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各国个人信息保护法规日益完善。</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智慧城市规划师</w:t>
            </w:r>
          </w:p>
        </w:tc>
        <w:tc>
          <w:tcPr>
            <w:tcW w:type="dxa" w:w="115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新出现</w:t>
            </w:r>
          </w:p>
        </w:tc>
        <w:tc>
          <w:tcPr>
            <w:tcW w:type="dxa" w:w="2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和城市部门一起设计交通、路灯、环境监测等智能系统，兼顾效率、公平和隐私。</w:t>
            </w:r>
          </w:p>
        </w:tc>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城市规划、数据分析、公共沟通</w:t>
            </w:r>
          </w:p>
        </w:tc>
        <w:tc>
          <w:tcPr>
            <w:tcW w:type="dxa" w:w="265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需要技术与社会科学结合。</w:t>
            </w:r>
          </w:p>
        </w:tc>
      </w:tr>
      <w:tr>
        <w:trPr>
          <w:cantSplit/>
          <w:tblHeader w:val="off"/>
        </w:trPr>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通信标准专家</w:t>
            </w:r>
          </w:p>
        </w:tc>
        <w:tc>
          <w:tcPr>
            <w:tcW w:type="dxa" w:w="115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被改变</w:t>
            </w:r>
          </w:p>
        </w:tc>
        <w:tc>
          <w:tcPr>
            <w:tcW w:type="dxa" w:w="2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在国际标准组织中讨论和起草技术规范，让全世界设备能互相连通。</w:t>
            </w:r>
          </w:p>
        </w:tc>
        <w:tc>
          <w:tcPr>
            <w:tcW w:type="dxa" w:w="17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技术深度、外语与写作、协商能力</w:t>
            </w:r>
          </w:p>
        </w:tc>
        <w:tc>
          <w:tcPr>
            <w:tcW w:type="dxa" w:w="2656"/>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6G等新标准需要全球协作。</w:t>
            </w:r>
          </w:p>
        </w:tc>
      </w:tr>
      <w:tr>
        <w:trPr>
          <w:cantSplit/>
          <w:tblHeader w:val="off"/>
        </w:trPr>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数字包容项目工作者</w:t>
            </w:r>
          </w:p>
        </w:tc>
        <w:tc>
          <w:tcPr>
            <w:tcW w:type="dxa" w:w="115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新出现</w:t>
            </w:r>
          </w:p>
        </w:tc>
        <w:tc>
          <w:tcPr>
            <w:tcW w:type="dxa" w:w="2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帮助偏远地区、老年人和残障人士接入网络、学会数字技能。</w:t>
            </w:r>
          </w:p>
        </w:tc>
        <w:tc>
          <w:tcPr>
            <w:tcW w:type="dxa" w:w="17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教学与沟通、耐心、项目管理</w:t>
            </w:r>
          </w:p>
        </w:tc>
        <w:tc>
          <w:tcPr>
            <w:tcW w:type="dxa" w:w="2656"/>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连接之外，数字技能培训越来越重要。</w:t>
            </w:r>
          </w:p>
        </w:tc>
      </w:tr>
    </w:tbl>
    <w:p>
      <w:pPr>
        <w:spacing w:after="120" w:before="0" w:line="240"/>
      </w:pPr>
    </w:p>
    <w:p>
      <w:pPr>
        <w:keepNext/>
        <w:keepLines/>
        <w:pBdr>
          <w:top w:val="single" w:color="C62828" w:sz="4" w:space="4"/>
          <w:left w:val="single" w:color="C62828" w:sz="24" w:space="6"/>
          <w:bottom w:val="single" w:color="C62828" w:sz="4" w:space="4"/>
          <w:right w:val="single" w:color="C62828" w:sz="4" w:space="4"/>
        </w:pBdr>
        <w:shd w:fill="FFEDEE" w:color="auto" w:val="clear"/>
        <w:spacing w:after="20" w:before="0" w:line="265" w:lineRule="exact"/>
        <w:ind w:left="170" w:right="140"/>
      </w:pPr>
      <w:r>
        <w:rPr>
          <w:rFonts w:ascii="Arial" w:cs="Arial" w:eastAsia="Microsoft YaHei" w:hAnsi="Arial"/>
          <w:b/>
          <w:bCs/>
          <w:color w:val="C62828"/>
          <w:sz w:val="21"/>
          <w:szCs w:val="21"/>
        </w:rPr>
        <w:t xml:space="preserve">上网安全守则小结</w:t>
      </w:r>
    </w:p>
    <w:p>
      <w:pPr>
        <w:pStyle w:val="ListParagraph"/>
        <w:keepNext w:val="false"/>
        <w:keepLines/>
        <w:numPr>
          <w:ilvl w:val="0"/>
          <w:numId w:val="87"/>
        </w:numPr>
        <w:pBdr>
          <w:top w:val="single" w:color="C62828" w:sz="4" w:space="4"/>
          <w:left w:val="single" w:color="C62828" w:sz="24" w:space="6"/>
          <w:bottom w:val="single" w:color="C62828" w:sz="4" w:space="4"/>
          <w:right w:val="single" w:color="C62828" w:sz="4" w:space="4"/>
        </w:pBdr>
        <w:shd w:fill="FFEDEE" w:color="auto" w:val="clear"/>
        <w:spacing w:after="30" w:before="0" w:line="265" w:lineRule="exact"/>
        <w:ind w:left="560" w:right="140" w:hanging="300"/>
      </w:pPr>
      <w:r>
        <w:rPr>
          <w:rFonts w:ascii="Arial" w:cs="Arial" w:eastAsia="Microsoft YaHei" w:hAnsi="Arial"/>
          <w:sz w:val="20"/>
          <w:szCs w:val="20"/>
        </w:rPr>
        <w:t xml:space="preserve">给路由器和联网设备改掉出厂默认密码，用不同的强密码。</w:t>
      </w:r>
    </w:p>
    <w:p>
      <w:pPr>
        <w:pStyle w:val="ListParagraph"/>
        <w:keepNext w:val="false"/>
        <w:keepLines/>
        <w:numPr>
          <w:ilvl w:val="0"/>
          <w:numId w:val="87"/>
        </w:numPr>
        <w:pBdr>
          <w:top w:val="single" w:color="C62828" w:sz="4" w:space="4"/>
          <w:left w:val="single" w:color="C62828" w:sz="24" w:space="6"/>
          <w:bottom w:val="single" w:color="C62828" w:sz="4" w:space="4"/>
          <w:right w:val="single" w:color="C62828" w:sz="4" w:space="4"/>
        </w:pBdr>
        <w:shd w:fill="FFEDEE" w:color="auto" w:val="clear"/>
        <w:spacing w:after="30" w:before="0" w:line="265" w:lineRule="exact"/>
        <w:ind w:left="560" w:right="140" w:hanging="300"/>
      </w:pPr>
      <w:r>
        <w:rPr>
          <w:rFonts w:ascii="Arial" w:cs="Arial" w:eastAsia="Microsoft YaHei" w:hAnsi="Arial"/>
          <w:sz w:val="20"/>
          <w:szCs w:val="20"/>
        </w:rPr>
        <w:t xml:space="preserve">及时安装系统和固件更新。</w:t>
      </w:r>
    </w:p>
    <w:p>
      <w:pPr>
        <w:pStyle w:val="ListParagraph"/>
        <w:keepNext w:val="false"/>
        <w:keepLines/>
        <w:numPr>
          <w:ilvl w:val="0"/>
          <w:numId w:val="87"/>
        </w:numPr>
        <w:pBdr>
          <w:top w:val="single" w:color="C62828" w:sz="4" w:space="4"/>
          <w:left w:val="single" w:color="C62828" w:sz="24" w:space="6"/>
          <w:bottom w:val="single" w:color="C62828" w:sz="4" w:space="4"/>
          <w:right w:val="single" w:color="C62828" w:sz="4" w:space="4"/>
        </w:pBdr>
        <w:shd w:fill="FFEDEE" w:color="auto" w:val="clear"/>
        <w:spacing w:after="30" w:before="0" w:line="265" w:lineRule="exact"/>
        <w:ind w:left="560" w:right="140" w:hanging="300"/>
      </w:pPr>
      <w:r>
        <w:rPr>
          <w:rFonts w:ascii="Arial" w:cs="Arial" w:eastAsia="Microsoft YaHei" w:hAnsi="Arial"/>
          <w:sz w:val="20"/>
          <w:szCs w:val="20"/>
        </w:rPr>
        <w:t xml:space="preserve">不在网上公开姓名、学校、住址和照片等个人信息。</w:t>
      </w:r>
    </w:p>
    <w:p>
      <w:pPr>
        <w:pStyle w:val="ListParagraph"/>
        <w:keepNext w:val="false"/>
        <w:keepLines/>
        <w:numPr>
          <w:ilvl w:val="0"/>
          <w:numId w:val="87"/>
        </w:numPr>
        <w:pBdr>
          <w:top w:val="single" w:color="C62828" w:sz="4" w:space="4"/>
          <w:left w:val="single" w:color="C62828" w:sz="24" w:space="6"/>
          <w:bottom w:val="single" w:color="C62828" w:sz="4" w:space="4"/>
          <w:right w:val="single" w:color="C62828" w:sz="4" w:space="4"/>
        </w:pBdr>
        <w:shd w:fill="FFEDEE" w:color="auto" w:val="clear"/>
        <w:spacing w:after="30" w:before="0" w:line="265" w:lineRule="exact"/>
        <w:ind w:left="560" w:right="140" w:hanging="300"/>
      </w:pPr>
      <w:r>
        <w:rPr>
          <w:rFonts w:ascii="Arial" w:cs="Arial" w:eastAsia="Microsoft YaHei" w:hAnsi="Arial"/>
          <w:sz w:val="20"/>
          <w:szCs w:val="20"/>
        </w:rPr>
        <w:t xml:space="preserve">摄像头不要对着卧室，不用时可以关闭。</w:t>
      </w:r>
    </w:p>
    <w:p>
      <w:pPr>
        <w:pStyle w:val="ListParagraph"/>
        <w:keepNext w:val="false"/>
        <w:keepLines/>
        <w:numPr>
          <w:ilvl w:val="0"/>
          <w:numId w:val="87"/>
        </w:numPr>
        <w:pBdr>
          <w:top w:val="single" w:color="C62828" w:sz="4" w:space="4"/>
          <w:left w:val="single" w:color="C62828" w:sz="24" w:space="6"/>
          <w:bottom w:val="single" w:color="C62828" w:sz="4" w:space="4"/>
          <w:right w:val="single" w:color="C62828" w:sz="4" w:space="4"/>
        </w:pBdr>
        <w:shd w:fill="FFEDEE" w:color="auto" w:val="clear"/>
        <w:spacing w:after="0" w:before="0" w:line="265" w:lineRule="exact"/>
        <w:ind w:left="560" w:right="140" w:hanging="300"/>
      </w:pPr>
      <w:r>
        <w:rPr>
          <w:rFonts w:ascii="Arial" w:cs="Arial" w:eastAsia="Microsoft YaHei" w:hAnsi="Arial"/>
          <w:sz w:val="20"/>
          <w:szCs w:val="20"/>
        </w:rPr>
        <w:t xml:space="preserve">遇到陌生链接、奇怪消息或不舒服的内容，先告诉家长或老师。</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动手活动：2035年的连接一天（8—15岁·约40分钟）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情景卡×方向卡</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8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抽卡后写或画出2035年的一天</w:t>
      </w:r>
    </w:p>
    <w:p>
      <w:pPr>
        <w:pStyle w:val="ListParagraph"/>
        <w:keepNext w:val="false"/>
        <w:keepLines/>
        <w:numPr>
          <w:ilvl w:val="0"/>
          <w:numId w:val="8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用证据等级标出哪些今天已经有了</w:t>
      </w:r>
    </w:p>
    <w:p>
      <w:pPr>
        <w:pStyle w:val="ListParagraph"/>
        <w:keepNext w:val="false"/>
        <w:keepLines/>
        <w:numPr>
          <w:ilvl w:val="0"/>
          <w:numId w:val="8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讨论我们希望哪种未来</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情景思维。</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w:t>
      </w:r>
    </w:p>
    <w:p>
      <w:pPr>
        <w:spacing w:after="70" w:before="0" w:line="240"/>
      </w:pP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动手活动：看网络新闻的三个问题（12—15岁·约20分钟）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老师准备的新闻摘要（来自本书已核实事件）</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8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找出：谁说的？是统计、计划还是预测？口径是什么？</w:t>
      </w:r>
    </w:p>
    <w:p>
      <w:pPr>
        <w:pStyle w:val="ListParagraph"/>
        <w:keepNext w:val="false"/>
        <w:keepLines/>
        <w:numPr>
          <w:ilvl w:val="0"/>
          <w:numId w:val="8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给每条贴证据等级</w:t>
      </w:r>
    </w:p>
    <w:p>
      <w:pPr>
        <w:pStyle w:val="ListParagraph"/>
        <w:keepNext w:val="false"/>
        <w:keepLines/>
        <w:numPr>
          <w:ilvl w:val="0"/>
          <w:numId w:val="8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讨论为什么不同机构的设备数量差别很大</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区分统计、预测与计划。</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w:t>
      </w:r>
    </w:p>
    <w:p>
      <w:pPr>
        <w:spacing w:after="70" w:before="0" w:line="240"/>
      </w:pPr>
    </w:p>
    <w:p>
      <w:pPr>
        <w:spacing w:after="60" w:line="280" w:lineRule="exact"/>
      </w:pPr>
      <w:r>
        <w:rPr>
          <w:rFonts w:ascii="Arial" w:cs="Arial" w:eastAsia="Microsoft YaHei" w:hAnsi="Arial"/>
        </w:rPr>
        <w:t xml:space="preserve">有条件的学校可以选做（需要套件，属可选项目）：</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动手活动：micro:bit 无线小网络（可选）（12—15岁·约60分钟）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两块或以上micro:bit（学校提供）</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90"/>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用无线电功能让两块micro:bit互发消息</w:t>
      </w:r>
    </w:p>
    <w:p>
      <w:pPr>
        <w:pStyle w:val="ListParagraph"/>
        <w:keepNext w:val="false"/>
        <w:keepLines/>
        <w:numPr>
          <w:ilvl w:val="0"/>
          <w:numId w:val="90"/>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一块做温度传感器，另一块显示数据</w:t>
      </w:r>
    </w:p>
    <w:p>
      <w:pPr>
        <w:pStyle w:val="ListParagraph"/>
        <w:keepNext w:val="false"/>
        <w:keepLines/>
        <w:numPr>
          <w:ilvl w:val="0"/>
          <w:numId w:val="90"/>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讨论：如果有一百块怎么办？需要网关吗？</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物联网通信的基本原理。</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使用USB或电池盒低压供电。</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器材：</w:t>
      </w:r>
      <w:r>
        <w:rPr>
          <w:rFonts w:ascii="Arial" w:cs="Arial" w:eastAsia="Microsoft YaHei" w:hAnsi="Arial"/>
          <w:sz w:val="20"/>
          <w:szCs w:val="20"/>
        </w:rPr>
        <w:t xml:space="preserve">需要购买套件（可选项目，可用书中不需购买的活动代替）。</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91"/>
        </w:numPr>
        <w:spacing w:after="20" w:line="280" w:lineRule="exact"/>
      </w:pPr>
      <w:r>
        <w:rPr>
          <w:rFonts w:ascii="Arial" w:cs="Arial" w:eastAsia="Microsoft YaHei" w:hAnsi="Arial"/>
        </w:rPr>
        <w:t xml:space="preserve">【8—11岁】现在能买到6G手机吗？为什么？</w:t>
      </w:r>
    </w:p>
    <w:p>
      <w:pPr>
        <w:pStyle w:val="ListParagraph"/>
        <w:keepLines/>
        <w:numPr>
          <w:ilvl w:val="0"/>
          <w:numId w:val="91"/>
        </w:numPr>
        <w:spacing w:after="20" w:line="280" w:lineRule="exact"/>
      </w:pPr>
      <w:r>
        <w:rPr>
          <w:rFonts w:ascii="Arial" w:cs="Arial" w:eastAsia="Microsoft YaHei" w:hAnsi="Arial"/>
        </w:rPr>
        <w:t xml:space="preserve">【8—11岁】说出上网安全守则中的两条。</w:t>
      </w:r>
    </w:p>
    <w:p>
      <w:pPr>
        <w:pStyle w:val="ListParagraph"/>
        <w:keepLines/>
        <w:numPr>
          <w:ilvl w:val="0"/>
          <w:numId w:val="91"/>
        </w:numPr>
        <w:spacing w:after="20" w:line="280" w:lineRule="exact"/>
      </w:pPr>
      <w:r>
        <w:rPr>
          <w:rFonts w:ascii="Arial" w:cs="Arial" w:eastAsia="Microsoft YaHei" w:hAnsi="Arial"/>
        </w:rPr>
        <w:t xml:space="preserve">【12—15岁】“2028年5月批准Wi-Fi 8”和“2030年中国IPv6活跃用户9.5亿”属于事实、计划还是预测？</w:t>
      </w:r>
    </w:p>
    <w:p>
      <w:pPr>
        <w:pStyle w:val="ListParagraph"/>
        <w:keepLines/>
        <w:numPr>
          <w:ilvl w:val="0"/>
          <w:numId w:val="91"/>
        </w:numPr>
        <w:spacing w:after="20" w:line="280" w:lineRule="exact"/>
      </w:pPr>
      <w:r>
        <w:rPr>
          <w:rFonts w:ascii="Arial" w:cs="Arial" w:eastAsia="Microsoft YaHei" w:hAnsi="Arial"/>
        </w:rPr>
        <w:t xml:space="preserve">【12—15岁】为什么本书用三种情景描写2035年，而不是只写一个答案？</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92"/>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买不到。第一个6G正式标准的可实现版本计划在2029年3月完成，6G商用网络预计2030年前后才开始出现，现在还在研究和试验阶段。</w:t>
      </w:r>
    </w:p>
    <w:p>
      <w:pPr>
        <w:pStyle w:val="ListParagraph"/>
        <w:keepNext w:val="false"/>
        <w:keepLines/>
        <w:numPr>
          <w:ilvl w:val="0"/>
          <w:numId w:val="92"/>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例如：改掉默认密码；及时更新；不公开个人信息；遇到奇怪内容告诉大人。</w:t>
      </w:r>
    </w:p>
    <w:p>
      <w:pPr>
        <w:pStyle w:val="ListParagraph"/>
        <w:keepNext w:val="false"/>
        <w:keepLines/>
        <w:numPr>
          <w:ilvl w:val="0"/>
          <w:numId w:val="92"/>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都是计划：前者是 IEEE 的标准计划，后者是中国实施方案提出的目标。</w:t>
      </w:r>
    </w:p>
    <w:p>
      <w:pPr>
        <w:pStyle w:val="ListParagraph"/>
        <w:keepNext w:val="false"/>
        <w:keepLines/>
        <w:numPr>
          <w:ilvl w:val="0"/>
          <w:numId w:val="92"/>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未来不确定，取决于技术、成本、规则、教育和人们的选择；情景帮助我们为不同可能做准备，不是预言。</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93"/>
        </w:numPr>
        <w:spacing w:after="20" w:line="280" w:lineRule="exact"/>
      </w:pPr>
      <w:r>
        <w:rPr>
          <w:rFonts w:ascii="Arial" w:cs="Arial" w:eastAsia="Microsoft YaHei" w:hAnsi="Arial"/>
        </w:rPr>
        <w:t xml:space="preserve">3GPP Release 21 页面；IEEE 802.11bn（Wi-Fi 8）任务组进展。</w:t>
      </w:r>
    </w:p>
    <w:p>
      <w:pPr>
        <w:pStyle w:val="ListParagraph"/>
        <w:keepLines/>
        <w:numPr>
          <w:ilvl w:val="0"/>
          <w:numId w:val="93"/>
        </w:numPr>
        <w:spacing w:after="20" w:line="280" w:lineRule="exact"/>
      </w:pPr>
      <w:r>
        <w:rPr>
          <w:rFonts w:ascii="Arial" w:cs="Arial" w:eastAsia="Microsoft YaHei" w:hAnsi="Arial"/>
        </w:rPr>
        <w:t xml:space="preserve">本书第5章“移动网络：从1G到6G”、第12章“安全与隐私”。</w:t>
      </w:r>
    </w:p>
    <w:p>
      <w:pPr>
        <w:spacing w:after="60" w:before="0" w:line="240"/>
        <w:sectPr>
          <w:headerReference w:type="default" r:id="rId38"/>
          <w:footerReference w:type="default" r:id="rId39"/>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1B2140" w:sz="12" w:space="4"/>
        </w:pBdr>
        <w:spacing w:after="200" w:before="120"/>
      </w:pPr>
      <w:r>
        <w:rPr>
          <w:rFonts w:ascii="Arial" w:cs="Arial" w:eastAsia="Microsoft YaHei" w:hAnsi="Arial"/>
          <w:b/>
          <w:bCs/>
          <w:color w:val="1B2140"/>
          <w:sz w:val="40"/>
          <w:szCs w:val="40"/>
        </w:rPr>
        <w:t xml:space="preserve">互联网与连接总时间轴</w:t>
      </w:r>
    </w:p>
    <w:p>
      <w:pPr>
        <w:spacing w:after="60" w:line="280" w:lineRule="exact"/>
      </w:pPr>
      <w:r>
        <w:rPr>
          <w:rFonts w:ascii="Arial" w:cs="Arial" w:eastAsia="Microsoft YaHei" w:hAnsi="Arial"/>
        </w:rPr>
        <w:t xml:space="preserve">下表按时间顺序列出本书全部 54 个里程碑事件（日期按资料可核实的精度书写），“章”一栏指向详细信息卡所在的章节。其中 4 条属于未来的预测或法律日程，单独放在表末的“展望区”，它们可能发生，也可能改变。</w:t>
      </w:r>
    </w:p>
    <w:p>
      <w:pPr>
        <w:keepNext/>
        <w:spacing w:after="60" w:before="120"/>
        <w:jc w:val="left"/>
      </w:pPr>
      <w:r>
        <w:rPr>
          <w:rFonts w:ascii="Arial" w:cs="Arial" w:eastAsia="Microsoft YaHei" w:hAnsi="Arial"/>
          <w:b/>
          <w:bCs/>
          <w:color w:val="5A6380"/>
          <w:sz w:val="17"/>
          <w:szCs w:val="17"/>
        </w:rPr>
        <w:t xml:space="preserve">表附-1 互联网与连接总时间轴（已发生＋展望区）</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50"/>
        <w:gridCol w:w="4250"/>
        <w:gridCol w:w="1400"/>
        <w:gridCol w:w="1700"/>
        <w:gridCol w:w="906"/>
      </w:tblGrid>
      <w:tr>
        <w:trPr>
          <w:cantSplit/>
          <w:tblHeader/>
        </w:trPr>
        <w:tc>
          <w:tcPr>
            <w:tcW w:type="dxa" w:w="165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Lines/>
              <w:spacing w:after="0" w:before="0" w:line="235" w:lineRule="exact"/>
            </w:pPr>
            <w:r>
              <w:rPr>
                <w:rFonts w:ascii="Arial" w:cs="Arial" w:eastAsia="Microsoft YaHei" w:hAnsi="Arial"/>
                <w:b/>
                <w:bCs/>
                <w:color w:val="FFFFFF"/>
                <w:sz w:val="17"/>
                <w:szCs w:val="17"/>
              </w:rPr>
              <w:t xml:space="preserve">时间</w:t>
            </w:r>
          </w:p>
        </w:tc>
        <w:tc>
          <w:tcPr>
            <w:tcW w:type="dxa" w:w="425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Lines/>
              <w:spacing w:after="0" w:before="0" w:line="235" w:lineRule="exact"/>
            </w:pPr>
            <w:r>
              <w:rPr>
                <w:rFonts w:ascii="Arial" w:cs="Arial" w:eastAsia="Microsoft YaHei" w:hAnsi="Arial"/>
                <w:b/>
                <w:bCs/>
                <w:color w:val="FFFFFF"/>
                <w:sz w:val="17"/>
                <w:szCs w:val="17"/>
              </w:rPr>
              <w:t xml:space="preserve">事件</w:t>
            </w:r>
          </w:p>
        </w:tc>
        <w:tc>
          <w:tcPr>
            <w:tcW w:type="dxa" w:w="140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Lines/>
              <w:spacing w:after="0" w:before="0" w:line="235" w:lineRule="exact"/>
            </w:pPr>
            <w:r>
              <w:rPr>
                <w:rFonts w:ascii="Arial" w:cs="Arial" w:eastAsia="Microsoft YaHei" w:hAnsi="Arial"/>
                <w:b/>
                <w:bCs/>
                <w:color w:val="FFFFFF"/>
                <w:sz w:val="17"/>
                <w:szCs w:val="17"/>
              </w:rPr>
              <w:t xml:space="preserve">证据等级</w:t>
            </w:r>
          </w:p>
        </w:tc>
        <w:tc>
          <w:tcPr>
            <w:tcW w:type="dxa" w:w="170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Lines/>
              <w:spacing w:after="0" w:before="0" w:line="235" w:lineRule="exact"/>
            </w:pPr>
            <w:r>
              <w:rPr>
                <w:rFonts w:ascii="Arial" w:cs="Arial" w:eastAsia="Microsoft YaHei" w:hAnsi="Arial"/>
                <w:b/>
                <w:bCs/>
                <w:color w:val="FFFFFF"/>
                <w:sz w:val="17"/>
                <w:szCs w:val="17"/>
              </w:rPr>
              <w:t xml:space="preserve">国家/地区</w:t>
            </w:r>
          </w:p>
        </w:tc>
        <w:tc>
          <w:tcPr>
            <w:tcW w:type="dxa" w:w="906"/>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Lines/>
              <w:spacing w:after="0" w:before="0" w:line="235" w:lineRule="exact"/>
            </w:pPr>
            <w:r>
              <w:rPr>
                <w:rFonts w:ascii="Arial" w:cs="Arial" w:eastAsia="Microsoft YaHei" w:hAnsi="Arial"/>
                <w:b/>
                <w:bCs/>
                <w:color w:val="FFFFFF"/>
                <w:sz w:val="17"/>
                <w:szCs w:val="17"/>
              </w:rPr>
              <w:t xml:space="preserve">章</w:t>
            </w:r>
          </w:p>
        </w:tc>
      </w:tr>
      <w:tr>
        <w:trPr>
          <w:cantSplit/>
        </w:trPr>
        <w:tc>
          <w:tcPr>
            <w:tcW w:type="dxa" w:w="9906"/>
            <w:gridSpan w:val="5"/>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1960—1989</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1969年10月29日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ARPANET发出第一条消息（回顾第1部）</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1979年12月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世界首个商用蜂窝移动电话服务（1G）</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日本</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1982年前后</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卡内基梅隆大学的“联网可乐机”</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1983年1月1日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ARPANET切换到TCP/IP（回顾第1部）</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1986年</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IETF：互联网标准的“工作坊”</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13</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1989年3月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万维网提出（回顾第1部）</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瑞士（CERN）</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9906"/>
            <w:gridSpan w:val="5"/>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1990—2009</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1997年</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IEEE 802.11标准发布（回顾第1部）</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6</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1998年</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ICANN成立：协调域名和IP地址</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美国（国际非营利组织总部）</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13</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1999年</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“物联网”一词诞生</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1999年</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MIT Auto-ID中心成立</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2001年10月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3G国际标准服务全面商用</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日本</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2009年12月14日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最早的商用4G（LTE）网络之一</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瑞典 / 挪威</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9906"/>
            <w:gridSpan w:val="5"/>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2010—2019</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2011年2月3日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IPv4地址“总池”分配完毕</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2014年7月15日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Thread智能家居联网协议推出</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2014年11月24日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新加坡启动“智慧国”计划</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新加坡</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2016年6月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NB-IoT窄带物联网标准完成</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2016年9月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第一版蜂窝车联网（C-V2X）标准</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9</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2016年10月14日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Mirai僵尸网络警报</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2016年10月21日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Dyn域名服务遭大规模攻击</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2017年3月28日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边缘计算标准组织更名为“多接入边缘计算”</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法国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2017年7月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IPv6成为正式互联网标准</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2019年4月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5G商用网络启动（回顾第1部）</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韩国、美国、中国等</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2019年9月16日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Wi-Fi 6认证推出</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6</w:t>
            </w:r>
          </w:p>
        </w:tc>
      </w:tr>
      <w:tr>
        <w:trPr>
          <w:cantSplit/>
        </w:trPr>
        <w:tc>
          <w:tcPr>
            <w:tcW w:type="dxa" w:w="9906"/>
            <w:gridSpan w:val="5"/>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2020—2024</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2020年6月23日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ITU发布《儿童在线保护指南》</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瑞士</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2021年1月7日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Wi-Fi 6E：首次进入6GHz频段</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6</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2021年11月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欧盟设立6G研究联合执行体</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欧盟</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13</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2022年1月15日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火山喷发切断汤加海缆</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汤加</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4</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2022年10月4日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Matter智能家居统一标准发布</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2023年11月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ITU发布6G框架（IMT-2030）</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瑞士</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2024年1月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Wi-Fi 7认证推出（回顾第1部）</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6</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2024年2月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红海三条海缆受损</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也门附近海域</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4</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2024年4月29日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英国禁止联网设备使用通用默认密码</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第一个5G-Advanced标准完成</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2024年9月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联合国通过《全球数字契约》</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13</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2024年12月10日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欧盟《网络韧性法案》生效</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欧盟</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9906"/>
            <w:gridSpan w:val="5"/>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2025—2026</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2025年1月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美国推出自愿的“网络信任标志”</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2025年8月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欧盟无线设备网络安全要求开始适用</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欧盟</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2025年9月6日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红海海缆再次故障</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沙特阿拉伯附近海域</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4</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2025年11月17日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ITU《事实与数据2025》：城乡、性别差距仍在</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瑞士</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13</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2025年11月20日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Matter 1.5加入摄像头</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2025年12月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第二个5G-Advanced标准完成</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2025年12月17日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互联网治理论坛获得永久任期</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13</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2026年2月5日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中国网民11.25亿，普及率突破80%</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13</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2026年2月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ITU专家组通过6G最低技术性能要求草案</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2026年5月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中国批复6G试验频率</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2F6FED" w:color="auto" w:val="clear"/>
              </w:rPr>
              <w:t xml:space="preserve"> 🧪</w:t>
            </w:r>
            <w:r>
              <w:rPr>
                <w:rFonts w:ascii="Arial" w:cs="Arial" w:eastAsia="Microsoft YaHei" w:hAnsi="Arial"/>
                <w:b/>
                <w:bCs/>
                <w:color w:val="FFFFFF"/>
                <w:sz w:val="16"/>
                <w:szCs w:val="16"/>
                <w:shd w:fill="2F6FED" w:color="auto" w:val="clear"/>
              </w:rPr>
              <w:t xml:space="preserve">试点中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3GPP定下第一个6G正式标准的时间表</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2026年6月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全球5G签约数突破30亿（公司统计）</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全球</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2026年7月20日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“5G+工业互联网”项目超过2.5万个</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9</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2026年7月28日</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中国IPv6活跃用户8.69亿</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16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2026年10月</w:t>
            </w:r>
          </w:p>
        </w:tc>
        <w:tc>
          <w:tcPr>
            <w:tcW w:type="dxa" w:w="425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约一半谷歌用户通过IPv6访问</w:t>
            </w:r>
          </w:p>
        </w:tc>
        <w:tc>
          <w:tcPr>
            <w:tcW w:type="dxa" w:w="1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1E9E6A" w:color="auto" w:val="clear"/>
              </w:rPr>
              <w:t xml:space="preserve"> ✅</w:t>
            </w:r>
            <w:r>
              <w:rPr>
                <w:rFonts w:ascii="Arial" w:cs="Arial" w:eastAsia="Microsoft YaHei" w:hAnsi="Arial"/>
                <w:b/>
                <w:bCs/>
                <w:color w:val="FFFFFF"/>
                <w:sz w:val="16"/>
                <w:szCs w:val="16"/>
                <w:shd w:fill="1E9E6A" w:color="auto" w:val="clear"/>
              </w:rPr>
              <w:t xml:space="preserve">已发生 </w:t>
            </w:r>
          </w:p>
        </w:tc>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全球</w:t>
            </w:r>
          </w:p>
        </w:tc>
        <w:tc>
          <w:tcPr>
            <w:tcW w:type="dxa" w:w="906"/>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9906"/>
            <w:gridSpan w:val="5"/>
            <w:tcBorders>
              <w:top w:val="single" w:color="D5DBEA" w:sz="4"/>
              <w:left w:val="single" w:color="D5DBEA" w:sz="4"/>
              <w:bottom w:val="single" w:color="D5DBEA" w:sz="4"/>
              <w:right w:val="single" w:color="D5DBEA" w:sz="4"/>
            </w:tcBorders>
            <w:shd w:fill="E8731E" w:color="auto" w:val="clear"/>
            <w:tcMar>
              <w:top w:type="dxa" w:w="30"/>
              <w:left w:type="dxa" w:w="80"/>
              <w:bottom w:type="dxa" w:w="30"/>
              <w:right w:type="dxa" w:w="80"/>
            </w:tcMar>
            <w:vAlign w:val="center"/>
          </w:tcPr>
          <w:p>
            <w:pPr>
              <w:keepNext/>
              <w:keepLines/>
              <w:spacing w:after="0" w:before="0" w:line="235" w:lineRule="exact"/>
            </w:pPr>
            <w:r>
              <w:rPr>
                <w:rFonts w:ascii="Segoe UI Emoji" w:cs="Segoe UI Emoji" w:eastAsia="Segoe UI Emoji" w:hAnsi="Segoe UI Emoji"/>
                <w:sz w:val="17"/>
                <w:szCs w:val="17"/>
                <w:shd w:fill="FFFFFF" w:color="auto" w:val="clear"/>
              </w:rPr>
              <w:t xml:space="preserve"> 🔮</w:t>
            </w:r>
            <w:r>
              <w:rPr>
                <w:rFonts w:ascii="Arial" w:cs="Arial" w:eastAsia="Microsoft YaHei" w:hAnsi="Arial"/>
                <w:b/>
                <w:bCs/>
                <w:color w:val="E8731E"/>
                <w:sz w:val="17"/>
                <w:szCs w:val="17"/>
                <w:shd w:fill="FFFFFF" w:color="auto" w:val="clear"/>
              </w:rPr>
              <w:t xml:space="preserve">展望 </w:t>
            </w:r>
            <w:r>
              <w:rPr>
                <w:rFonts w:ascii="Arial" w:cs="Arial" w:eastAsia="Microsoft YaHei" w:hAnsi="Arial"/>
                <w:b/>
                <w:bCs/>
                <w:color w:val="FFFFFF"/>
                <w:sz w:val="17"/>
                <w:szCs w:val="17"/>
              </w:rPr>
              <w:t xml:space="preserve">　展望区：2027—2035（预测与已定日程，可能改变，不是已发生的事实）</w:t>
            </w:r>
          </w:p>
        </w:tc>
      </w:tr>
      <w:tr>
        <w:trPr>
          <w:cantSplit/>
        </w:trPr>
        <w:tc>
          <w:tcPr>
            <w:tcW w:type="dxa" w:w="16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2027年12月11日</w:t>
            </w:r>
          </w:p>
        </w:tc>
        <w:tc>
          <w:tcPr>
            <w:tcW w:type="dxa" w:w="42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欧盟《网络韧性法案》主要义务适用（法律日程）</w:t>
            </w:r>
          </w:p>
        </w:tc>
        <w:tc>
          <w:tcPr>
            <w:tcW w:type="dxa" w:w="14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E8731E" w:color="auto" w:val="clear"/>
              </w:rPr>
              <w:t xml:space="preserve"> 🔮</w:t>
            </w:r>
            <w:r>
              <w:rPr>
                <w:rFonts w:ascii="Arial" w:cs="Arial" w:eastAsia="Microsoft YaHei" w:hAnsi="Arial"/>
                <w:b/>
                <w:bCs/>
                <w:color w:val="FFFFFF"/>
                <w:sz w:val="16"/>
                <w:szCs w:val="16"/>
                <w:shd w:fill="E8731E" w:color="auto" w:val="clear"/>
              </w:rPr>
              <w:t xml:space="preserve">展望 </w:t>
            </w:r>
          </w:p>
        </w:tc>
        <w:tc>
          <w:tcPr>
            <w:tcW w:type="dxa" w:w="17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欧盟</w:t>
            </w:r>
          </w:p>
        </w:tc>
        <w:tc>
          <w:tcPr>
            <w:tcW w:type="dxa" w:w="906"/>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14</w:t>
            </w:r>
          </w:p>
        </w:tc>
      </w:tr>
      <w:tr>
        <w:trPr>
          <w:cantSplit/>
        </w:trPr>
        <w:tc>
          <w:tcPr>
            <w:tcW w:type="dxa" w:w="16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2028年5月</w:t>
            </w:r>
          </w:p>
        </w:tc>
        <w:tc>
          <w:tcPr>
            <w:tcW w:type="dxa" w:w="42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计划：Wi-Fi 8（IEEE 802.11bn）标准批准</w:t>
            </w:r>
          </w:p>
        </w:tc>
        <w:tc>
          <w:tcPr>
            <w:tcW w:type="dxa" w:w="14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E8731E" w:color="auto" w:val="clear"/>
              </w:rPr>
              <w:t xml:space="preserve"> 🔮</w:t>
            </w:r>
            <w:r>
              <w:rPr>
                <w:rFonts w:ascii="Arial" w:cs="Arial" w:eastAsia="Microsoft YaHei" w:hAnsi="Arial"/>
                <w:b/>
                <w:bCs/>
                <w:color w:val="FFFFFF"/>
                <w:sz w:val="16"/>
                <w:szCs w:val="16"/>
                <w:shd w:fill="E8731E" w:color="auto" w:val="clear"/>
              </w:rPr>
              <w:t xml:space="preserve">展望 </w:t>
            </w:r>
          </w:p>
        </w:tc>
        <w:tc>
          <w:tcPr>
            <w:tcW w:type="dxa" w:w="17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906"/>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14</w:t>
            </w:r>
          </w:p>
        </w:tc>
      </w:tr>
      <w:tr>
        <w:trPr>
          <w:cantSplit/>
        </w:trPr>
        <w:tc>
          <w:tcPr>
            <w:tcW w:type="dxa" w:w="16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2029年3月</w:t>
            </w:r>
          </w:p>
        </w:tc>
        <w:tc>
          <w:tcPr>
            <w:tcW w:type="dxa" w:w="42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计划：第一个6G标准完成可实现版本</w:t>
            </w:r>
          </w:p>
        </w:tc>
        <w:tc>
          <w:tcPr>
            <w:tcW w:type="dxa" w:w="14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E8731E" w:color="auto" w:val="clear"/>
              </w:rPr>
              <w:t xml:space="preserve"> 🔮</w:t>
            </w:r>
            <w:r>
              <w:rPr>
                <w:rFonts w:ascii="Arial" w:cs="Arial" w:eastAsia="Microsoft YaHei" w:hAnsi="Arial"/>
                <w:b/>
                <w:bCs/>
                <w:color w:val="FFFFFF"/>
                <w:sz w:val="16"/>
                <w:szCs w:val="16"/>
                <w:shd w:fill="E8731E" w:color="auto" w:val="clear"/>
              </w:rPr>
              <w:t xml:space="preserve">展望 </w:t>
            </w:r>
          </w:p>
        </w:tc>
        <w:tc>
          <w:tcPr>
            <w:tcW w:type="dxa" w:w="17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906"/>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14</w:t>
            </w:r>
          </w:p>
        </w:tc>
      </w:tr>
      <w:tr>
        <w:trPr>
          <w:cantSplit/>
        </w:trPr>
        <w:tc>
          <w:tcPr>
            <w:tcW w:type="dxa" w:w="16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2030年</w:t>
            </w:r>
          </w:p>
        </w:tc>
        <w:tc>
          <w:tcPr>
            <w:tcW w:type="dxa" w:w="425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计划：中国IPv6活跃用户9.5亿</w:t>
            </w:r>
          </w:p>
        </w:tc>
        <w:tc>
          <w:tcPr>
            <w:tcW w:type="dxa" w:w="14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Segoe UI Emoji" w:cs="Segoe UI Emoji" w:eastAsia="Segoe UI Emoji" w:hAnsi="Segoe UI Emoji"/>
                <w:sz w:val="16"/>
                <w:szCs w:val="16"/>
                <w:shd w:fill="E8731E" w:color="auto" w:val="clear"/>
              </w:rPr>
              <w:t xml:space="preserve"> 🔮</w:t>
            </w:r>
            <w:r>
              <w:rPr>
                <w:rFonts w:ascii="Arial" w:cs="Arial" w:eastAsia="Microsoft YaHei" w:hAnsi="Arial"/>
                <w:b/>
                <w:bCs/>
                <w:color w:val="FFFFFF"/>
                <w:sz w:val="16"/>
                <w:szCs w:val="16"/>
                <w:shd w:fill="E8731E" w:color="auto" w:val="clear"/>
              </w:rPr>
              <w:t xml:space="preserve">展望 </w:t>
            </w:r>
          </w:p>
        </w:tc>
        <w:tc>
          <w:tcPr>
            <w:tcW w:type="dxa" w:w="1700"/>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906"/>
            <w:tcBorders>
              <w:top w:val="single" w:color="D5DBEA" w:sz="4"/>
              <w:left w:val="single" w:color="D5DBEA" w:sz="4"/>
              <w:bottom w:val="single" w:color="D5DBEA" w:sz="4"/>
              <w:right w:val="single" w:color="D5DBEA" w:sz="4"/>
            </w:tcBorders>
            <w:shd w:fill="FFF4EB" w:color="auto" w:val="clear"/>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14</w:t>
            </w:r>
          </w:p>
        </w:tc>
      </w:tr>
    </w:tbl>
    <w:p>
      <w:pPr>
        <w:sectPr>
          <w:headerReference w:type="default" r:id="rId40"/>
          <w:footerReference w:type="default" r:id="rId41"/>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2F6FED" w:sz="12" w:space="4"/>
        </w:pBdr>
        <w:spacing w:after="200" w:before="120"/>
      </w:pPr>
      <w:r>
        <w:rPr>
          <w:rFonts w:ascii="Arial" w:cs="Arial" w:eastAsia="Microsoft YaHei" w:hAnsi="Arial"/>
          <w:b/>
          <w:bCs/>
          <w:color w:val="2F6FED"/>
          <w:sz w:val="40"/>
          <w:szCs w:val="40"/>
        </w:rPr>
        <w:t xml:space="preserve">术语表</w:t>
      </w:r>
    </w:p>
    <w:p>
      <w:pPr>
        <w:spacing w:after="60" w:line="280" w:lineRule="exact"/>
      </w:pPr>
      <w:r>
        <w:rPr>
          <w:rFonts w:ascii="Arial" w:cs="Arial" w:eastAsia="Microsoft YaHei" w:hAnsi="Arial"/>
        </w:rPr>
        <w:t xml:space="preserve">每个术语给出中文、英文、儿童比喻和准确解释。比喻帮助理解，解释才是准确定义；按首次出现的章节排列。</w:t>
      </w:r>
    </w:p>
    <w:p>
      <w:pPr>
        <w:keepNext/>
        <w:spacing w:after="60" w:before="120"/>
        <w:jc w:val="left"/>
      </w:pPr>
      <w:r>
        <w:rPr>
          <w:rFonts w:ascii="Arial" w:cs="Arial" w:eastAsia="Microsoft YaHei" w:hAnsi="Arial"/>
          <w:b/>
          <w:bCs/>
          <w:color w:val="5A6380"/>
          <w:sz w:val="17"/>
          <w:szCs w:val="17"/>
        </w:rPr>
        <w:t xml:space="preserve">表附-2 术语表</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2700"/>
        <w:gridCol w:w="4300"/>
        <w:gridCol w:w="806"/>
      </w:tblGrid>
      <w:tr>
        <w:trPr>
          <w:cantSplit/>
          <w:tblHeader/>
        </w:trPr>
        <w:tc>
          <w:tcPr>
            <w:tcW w:type="dxa" w:w="2100"/>
            <w:tcBorders>
              <w:top w:val="single" w:color="D5DBEA" w:sz="4"/>
              <w:left w:val="single" w:color="D5DBEA" w:sz="4"/>
              <w:bottom w:val="single" w:color="D5DBEA" w:sz="4"/>
              <w:right w:val="single" w:color="D5DBEA" w:sz="4"/>
            </w:tcBorders>
            <w:shd w:fill="2F6FE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术语（英文）</w:t>
            </w:r>
          </w:p>
        </w:tc>
        <w:tc>
          <w:tcPr>
            <w:tcW w:type="dxa" w:w="2700"/>
            <w:tcBorders>
              <w:top w:val="single" w:color="D5DBEA" w:sz="4"/>
              <w:left w:val="single" w:color="D5DBEA" w:sz="4"/>
              <w:bottom w:val="single" w:color="D5DBEA" w:sz="4"/>
              <w:right w:val="single" w:color="D5DBEA" w:sz="4"/>
            </w:tcBorders>
            <w:shd w:fill="2F6FE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儿童比喻</w:t>
            </w:r>
          </w:p>
        </w:tc>
        <w:tc>
          <w:tcPr>
            <w:tcW w:type="dxa" w:w="4300"/>
            <w:tcBorders>
              <w:top w:val="single" w:color="D5DBEA" w:sz="4"/>
              <w:left w:val="single" w:color="D5DBEA" w:sz="4"/>
              <w:bottom w:val="single" w:color="D5DBEA" w:sz="4"/>
              <w:right w:val="single" w:color="D5DBEA" w:sz="4"/>
            </w:tcBorders>
            <w:shd w:fill="2F6FE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准确解释</w:t>
            </w:r>
          </w:p>
        </w:tc>
        <w:tc>
          <w:tcPr>
            <w:tcW w:type="dxa" w:w="806"/>
            <w:tcBorders>
              <w:top w:val="single" w:color="D5DBEA" w:sz="4"/>
              <w:left w:val="single" w:color="D5DBEA" w:sz="4"/>
              <w:bottom w:val="single" w:color="D5DBEA" w:sz="4"/>
              <w:right w:val="single" w:color="D5DBEA" w:sz="4"/>
            </w:tcBorders>
            <w:shd w:fill="2F6FE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章</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互联网</w:t>
            </w:r>
            <w:r>
              <w:rPr>
                <w:rFonts w:ascii="Arial" w:cs="Arial" w:eastAsia="Microsoft YaHei" w:hAnsi="Arial"/>
                <w:b w:val="false"/>
                <w:bCs w:val="false"/>
                <w:sz w:val="16"/>
                <w:szCs w:val="16"/>
              </w:rPr>
              <w:t xml:space="preserve">（Internet）</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连接全世界网络的“网络的网络”。</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由全球无数网络通过TCP/IP等协议互相连接组成的系统。网页（Web）、电子邮件、视频通话都是运行在互联网上的服务。</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协议</w:t>
            </w:r>
            <w:r>
              <w:rPr>
                <w:rFonts w:ascii="Arial" w:cs="Arial" w:eastAsia="Microsoft YaHei" w:hAnsi="Arial"/>
                <w:b w:val="false"/>
                <w:bCs w:val="false"/>
                <w:sz w:val="16"/>
                <w:szCs w:val="16"/>
              </w:rPr>
              <w:t xml:space="preserve">（Protocol）</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大家约定好的“说话规则”。</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规定设备之间如何格式化、发送和接收数据的规则，如TCP/IP、HTTP。</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分层模型</w:t>
            </w:r>
            <w:r>
              <w:rPr>
                <w:rFonts w:ascii="Arial" w:cs="Arial" w:eastAsia="Microsoft YaHei" w:hAnsi="Arial"/>
                <w:b w:val="false"/>
                <w:bCs w:val="false"/>
                <w:sz w:val="16"/>
                <w:szCs w:val="16"/>
              </w:rPr>
              <w:t xml:space="preserve">（Layered Model）</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寄快递：打包、填单、运输、送达，各管一段。</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把网络通信分成多个层次，每层负责不同任务，互相配合完成数据传输。</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数据包</w:t>
            </w:r>
            <w:r>
              <w:rPr>
                <w:rFonts w:ascii="Arial" w:cs="Arial" w:eastAsia="Microsoft YaHei" w:hAnsi="Arial"/>
                <w:b w:val="false"/>
                <w:bCs w:val="false"/>
                <w:sz w:val="16"/>
                <w:szCs w:val="16"/>
              </w:rPr>
              <w:t xml:space="preserve">（Packet）</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把一封长信剪成很多张编号的明信片。</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网络传输时切分出的数据块，带有地址等信息，到达后再按顺序重组。</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IP地址</w:t>
            </w:r>
            <w:r>
              <w:rPr>
                <w:rFonts w:ascii="Arial" w:cs="Arial" w:eastAsia="Microsoft YaHei" w:hAnsi="Arial"/>
                <w:b w:val="false"/>
                <w:bCs w:val="false"/>
                <w:sz w:val="16"/>
                <w:szCs w:val="16"/>
              </w:rPr>
              <w:t xml:space="preserve">（IP Address）</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网络世界的门牌号。</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分配给联网设备的数字地址，用于在网络中找到设备。</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IPv4</w:t>
            </w:r>
            <w:r>
              <w:rPr>
                <w:rFonts w:ascii="Arial" w:cs="Arial" w:eastAsia="Microsoft YaHei" w:hAnsi="Arial"/>
                <w:b w:val="false"/>
                <w:bCs w:val="false"/>
                <w:sz w:val="16"/>
                <w:szCs w:val="16"/>
              </w:rPr>
              <w:t xml:space="preserve">（Internet Protocol version 4）</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老小区的门牌号，已经快不够用了。</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使用32位地址的互联网协议版本，地址总数有限，全球空闲地址池已分配完。</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IPv6</w:t>
            </w:r>
            <w:r>
              <w:rPr>
                <w:rFonts w:ascii="Arial" w:cs="Arial" w:eastAsia="Microsoft YaHei" w:hAnsi="Arial"/>
                <w:b w:val="false"/>
                <w:bCs w:val="false"/>
                <w:sz w:val="16"/>
                <w:szCs w:val="16"/>
              </w:rPr>
              <w:t xml:space="preserve">（Internet Protocol version 6）</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几乎用不完的新门牌号。</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使用128位地址的新一代互联网协议，地址数量远多于IPv4，便于连接海量设备。</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DNS</w:t>
            </w:r>
            <w:r>
              <w:rPr>
                <w:rFonts w:ascii="Arial" w:cs="Arial" w:eastAsia="Microsoft YaHei" w:hAnsi="Arial"/>
                <w:b w:val="false"/>
                <w:bCs w:val="false"/>
                <w:sz w:val="16"/>
                <w:szCs w:val="16"/>
              </w:rPr>
              <w:t xml:space="preserve">（Domain Name System）</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网络电话簿：查名字，得到号码。</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把域名翻译成IP地址的分布式系统。</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路由</w:t>
            </w:r>
            <w:r>
              <w:rPr>
                <w:rFonts w:ascii="Arial" w:cs="Arial" w:eastAsia="Microsoft YaHei" w:hAnsi="Arial"/>
                <w:b w:val="false"/>
                <w:bCs w:val="false"/>
                <w:sz w:val="16"/>
                <w:szCs w:val="16"/>
              </w:rPr>
              <w:t xml:space="preserve">（Routing）</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快递分拣中心为包裹选路线。</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路由器根据目的地址为数据包选择传输路径的过程。</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海底光缆</w:t>
            </w:r>
            <w:r>
              <w:rPr>
                <w:rFonts w:ascii="Arial" w:cs="Arial" w:eastAsia="Microsoft YaHei" w:hAnsi="Arial"/>
                <w:b w:val="false"/>
                <w:bCs w:val="false"/>
                <w:sz w:val="16"/>
                <w:szCs w:val="16"/>
              </w:rPr>
              <w:t xml:space="preserve">（Submarine Cable）</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铺在海底的“光的高速公路”。</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敷设在海底、用光纤传输数据的通信电缆，承载了大部分国际互联网流量。</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登陆站</w:t>
            </w:r>
            <w:r>
              <w:rPr>
                <w:rFonts w:ascii="Arial" w:cs="Arial" w:eastAsia="Microsoft YaHei" w:hAnsi="Arial"/>
                <w:b w:val="false"/>
                <w:bCs w:val="false"/>
                <w:sz w:val="16"/>
                <w:szCs w:val="16"/>
              </w:rPr>
              <w:t xml:space="preserve">（Cable Landing Station）</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海底光缆上岸的“码头”。</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海底光缆与陆地网络连接的设施。</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内容分发网络</w:t>
            </w:r>
            <w:r>
              <w:rPr>
                <w:rFonts w:ascii="Arial" w:cs="Arial" w:eastAsia="Microsoft YaHei" w:hAnsi="Arial"/>
                <w:b w:val="false"/>
                <w:bCs w:val="false"/>
                <w:sz w:val="16"/>
                <w:szCs w:val="16"/>
              </w:rPr>
              <w:t xml:space="preserve">（CDN）</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把热门视频提前放到你家附近的“小仓库”。</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在各地部署缓存服务器，让用户从就近节点获取内容，加快速度、减轻主干网压力。</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互联网交换中心</w:t>
            </w:r>
            <w:r>
              <w:rPr>
                <w:rFonts w:ascii="Arial" w:cs="Arial" w:eastAsia="Microsoft YaHei" w:hAnsi="Arial"/>
                <w:b w:val="false"/>
                <w:bCs w:val="false"/>
                <w:sz w:val="16"/>
                <w:szCs w:val="16"/>
              </w:rPr>
              <w:t xml:space="preserve">（Internet Exchange Point (IXP)）</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不同网络公司之间的“立交桥”。</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多个网络运营商在此直接交换流量的设施，可降低延迟和成本。</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蜂窝网络</w:t>
            </w:r>
            <w:r>
              <w:rPr>
                <w:rFonts w:ascii="Arial" w:cs="Arial" w:eastAsia="Microsoft YaHei" w:hAnsi="Arial"/>
                <w:b w:val="false"/>
                <w:bCs w:val="false"/>
                <w:sz w:val="16"/>
                <w:szCs w:val="16"/>
              </w:rPr>
              <w:t xml:space="preserve">（Cellular Network）</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把城市分成很多“小蜂巢”，每个蜂巢一个基站。</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由许多基站覆盖相邻小区组成的移动通信网络，手机在小区间移动时自动切换。</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5G</w:t>
            </w:r>
            <w:r>
              <w:rPr>
                <w:rFonts w:ascii="Arial" w:cs="Arial" w:eastAsia="Microsoft YaHei" w:hAnsi="Arial"/>
                <w:b w:val="false"/>
                <w:bCs w:val="false"/>
                <w:sz w:val="16"/>
                <w:szCs w:val="16"/>
              </w:rPr>
              <w:t xml:space="preserve">（5G）</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更宽、更快、能同时跑更多车的移动通信公路。</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第五代移动通信技术，提供更高速率、更低延迟和更大连接数。</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6G</w:t>
            </w:r>
            <w:r>
              <w:rPr>
                <w:rFonts w:ascii="Arial" w:cs="Arial" w:eastAsia="Microsoft YaHei" w:hAnsi="Arial"/>
                <w:b w:val="false"/>
                <w:bCs w:val="false"/>
                <w:sz w:val="16"/>
                <w:szCs w:val="16"/>
              </w:rPr>
              <w:t xml:space="preserve">（6G）</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还在设计图纸上的下一代移动网络。</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第六代移动通信技术，ITU已发布愿景框架，3GPP正在研究和制定标准，预计2030年前后才可能商用。</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Wi-Fi 7</w:t>
            </w:r>
            <w:r>
              <w:rPr>
                <w:rFonts w:ascii="Arial" w:cs="Arial" w:eastAsia="Microsoft YaHei" w:hAnsi="Arial"/>
                <w:b w:val="false"/>
                <w:bCs w:val="false"/>
                <w:sz w:val="16"/>
                <w:szCs w:val="16"/>
              </w:rPr>
              <w:t xml:space="preserve">（Wi-Fi 7）</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家里无线网络的新一代“快车道”。</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基于IEEE 802.11be的Wi-Fi技术，2024年起开展认证，速度更快、延迟更低。</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物联网</w:t>
            </w:r>
            <w:r>
              <w:rPr>
                <w:rFonts w:ascii="Arial" w:cs="Arial" w:eastAsia="Microsoft YaHei" w:hAnsi="Arial"/>
                <w:b w:val="false"/>
                <w:bCs w:val="false"/>
                <w:sz w:val="16"/>
                <w:szCs w:val="16"/>
              </w:rPr>
              <w:t xml:space="preserve">（Internet of Things (IoT)）</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让灯、门锁、路灯、农田传感器也能“上网说话”。</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把带有传感器、芯片和通信模块的物体连接到网络，实现数据收集、远程监测和自动控制。物联网设备不一定有AI。</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传感器</w:t>
            </w:r>
            <w:r>
              <w:rPr>
                <w:rFonts w:ascii="Arial" w:cs="Arial" w:eastAsia="Microsoft YaHei" w:hAnsi="Arial"/>
                <w:b w:val="false"/>
                <w:bCs w:val="false"/>
                <w:sz w:val="16"/>
                <w:szCs w:val="16"/>
              </w:rPr>
              <w:t xml:space="preserve">（Sensor）</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设备的“眼睛、耳朵和皮肤”。</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把温度、湿度、光线、位置、运动等物理量转换成电信号的器件。</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网关</w:t>
            </w:r>
            <w:r>
              <w:rPr>
                <w:rFonts w:ascii="Arial" w:cs="Arial" w:eastAsia="Microsoft YaHei" w:hAnsi="Arial"/>
                <w:b w:val="false"/>
                <w:bCs w:val="false"/>
                <w:sz w:val="16"/>
                <w:szCs w:val="16"/>
              </w:rPr>
              <w:t xml:space="preserve">（Gateway）</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不同“语言”网络之间的翻译官。</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连接不同类型网络、转换协议并转发数据的设备，例如把蓝牙或低功耗无线信号转到互联网。</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低功耗广域网</w:t>
            </w:r>
            <w:r>
              <w:rPr>
                <w:rFonts w:ascii="Arial" w:cs="Arial" w:eastAsia="Microsoft YaHei" w:hAnsi="Arial"/>
                <w:b w:val="false"/>
                <w:bCs w:val="false"/>
                <w:sz w:val="16"/>
                <w:szCs w:val="16"/>
              </w:rPr>
              <w:t xml:space="preserve">（LPWAN）</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说话声音小、但能传很远、电池用很久的网络。</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为物联网设计、传输距离远、功耗低、速率较低的无线网络技术总称，如NB-IoT、LTE-M、LoRaWAN等。</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NB-IoT</w:t>
            </w:r>
            <w:r>
              <w:rPr>
                <w:rFonts w:ascii="Arial" w:cs="Arial" w:eastAsia="Microsoft YaHei" w:hAnsi="Arial"/>
                <w:b w:val="false"/>
                <w:bCs w:val="false"/>
                <w:sz w:val="16"/>
                <w:szCs w:val="16"/>
              </w:rPr>
              <w:t xml:space="preserve">（Narrowband IoT）</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专门给“小数据、很省电”的设备用的手机网络。</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3GPP制定的蜂窝物联网标准，适合水表、烟感、停车位传感器等低速率、低功耗设备。</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智能家居</w:t>
            </w:r>
            <w:r>
              <w:rPr>
                <w:rFonts w:ascii="Arial" w:cs="Arial" w:eastAsia="Microsoft YaHei" w:hAnsi="Arial"/>
                <w:b w:val="false"/>
                <w:bCs w:val="false"/>
                <w:sz w:val="16"/>
                <w:szCs w:val="16"/>
              </w:rPr>
              <w:t xml:space="preserve">（Smart Home）</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家里的设备会互相“商量”，帮你开灯、调温度。</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通过网络连接并可远程或自动控制的家用设备系统。</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Matter</w:t>
            </w:r>
            <w:r>
              <w:rPr>
                <w:rFonts w:ascii="Arial" w:cs="Arial" w:eastAsia="Microsoft YaHei" w:hAnsi="Arial"/>
                <w:b w:val="false"/>
                <w:bCs w:val="false"/>
                <w:sz w:val="16"/>
                <w:szCs w:val="16"/>
              </w:rPr>
              <w:t xml:space="preserve">（Matter）</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让不同品牌的智能设备说同一种“语言”。</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连接标准联盟（CSA）发布的智能家居互通标准，让不同厂商的设备可以协同工作。</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智慧城市</w:t>
            </w:r>
            <w:r>
              <w:rPr>
                <w:rFonts w:ascii="Arial" w:cs="Arial" w:eastAsia="Microsoft YaHei" w:hAnsi="Arial"/>
                <w:b w:val="false"/>
                <w:bCs w:val="false"/>
                <w:sz w:val="16"/>
                <w:szCs w:val="16"/>
              </w:rPr>
              <w:t xml:space="preserve">（Smart City）</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会“看路况、管路灯、报空气”的城市。</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利用传感器、网络和数据分析改进交通、能源、环境和公共服务的城市管理方式；需要保护隐私。</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工业互联网</w:t>
            </w:r>
            <w:r>
              <w:rPr>
                <w:rFonts w:ascii="Arial" w:cs="Arial" w:eastAsia="Microsoft YaHei" w:hAnsi="Arial"/>
                <w:b w:val="false"/>
                <w:bCs w:val="false"/>
                <w:sz w:val="16"/>
                <w:szCs w:val="16"/>
              </w:rPr>
              <w:t xml:space="preserve">（Industrial Internet）</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工厂里的机器也会“报告身体状况”。</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把工业设备、系统和人员连接起来，用数据优化生产、预测故障的网络体系。</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车联网</w:t>
            </w:r>
            <w:r>
              <w:rPr>
                <w:rFonts w:ascii="Arial" w:cs="Arial" w:eastAsia="Microsoft YaHei" w:hAnsi="Arial"/>
                <w:b w:val="false"/>
                <w:bCs w:val="false"/>
                <w:sz w:val="16"/>
                <w:szCs w:val="16"/>
              </w:rPr>
              <w:t xml:space="preserve">（V2X (Vehicle-to-Everything)）</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车和车、车和红绿灯、车和行人“打招呼”。</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车辆与其他车辆、道路设施、行人和网络之间的通信技术，如C-V2X。</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云计算</w:t>
            </w:r>
            <w:r>
              <w:rPr>
                <w:rFonts w:ascii="Arial" w:cs="Arial" w:eastAsia="Microsoft YaHei" w:hAnsi="Arial"/>
                <w:b w:val="false"/>
                <w:bCs w:val="false"/>
                <w:sz w:val="16"/>
                <w:szCs w:val="16"/>
              </w:rPr>
              <w:t xml:space="preserve">（Cloud Computing）</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远方的“计算总部”，能力很强。</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通过网络使用数据中心的计算、存储和软件服务。</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边缘计算</w:t>
            </w:r>
            <w:r>
              <w:rPr>
                <w:rFonts w:ascii="Arial" w:cs="Arial" w:eastAsia="Microsoft YaHei" w:hAnsi="Arial"/>
                <w:b w:val="false"/>
                <w:bCs w:val="false"/>
                <w:sz w:val="16"/>
                <w:szCs w:val="16"/>
              </w:rPr>
              <w:t xml:space="preserve">（Edge Computing）</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家门口的“社区服务站”，办事更快。</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在靠近数据产生的地方（基站旁、工厂里、汽车上）进行计算，减少延迟和传输量。</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延迟</w:t>
            </w:r>
            <w:r>
              <w:rPr>
                <w:rFonts w:ascii="Arial" w:cs="Arial" w:eastAsia="Microsoft YaHei" w:hAnsi="Arial"/>
                <w:b w:val="false"/>
                <w:bCs w:val="false"/>
                <w:sz w:val="16"/>
                <w:szCs w:val="16"/>
              </w:rPr>
              <w:t xml:space="preserve">（Latency）</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从出发到到达要多久。</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数据从一端传到另一端所需的时间，自动驾驶、远程操控等需要很低的延迟。</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带宽</w:t>
            </w:r>
            <w:r>
              <w:rPr>
                <w:rFonts w:ascii="Arial" w:cs="Arial" w:eastAsia="Microsoft YaHei" w:hAnsi="Arial"/>
                <w:b w:val="false"/>
                <w:bCs w:val="false"/>
                <w:sz w:val="16"/>
                <w:szCs w:val="16"/>
              </w:rPr>
              <w:t xml:space="preserve">（Bandwidth）</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马路有几条车道。</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单位时间内可传输的最大数据量。</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网络切片</w:t>
            </w:r>
            <w:r>
              <w:rPr>
                <w:rFonts w:ascii="Arial" w:cs="Arial" w:eastAsia="Microsoft YaHei" w:hAnsi="Arial"/>
                <w:b w:val="false"/>
                <w:bCs w:val="false"/>
                <w:sz w:val="16"/>
                <w:szCs w:val="16"/>
              </w:rPr>
              <w:t xml:space="preserve">（Network Slicing）</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在一条大路上划出专用车道。</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5G中把同一物理网络划分成多个虚拟网络，为不同业务提供不同的速度和可靠性。</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AI原生网络</w:t>
            </w:r>
            <w:r>
              <w:rPr>
                <w:rFonts w:ascii="Arial" w:cs="Arial" w:eastAsia="Microsoft YaHei" w:hAnsi="Arial"/>
                <w:b w:val="false"/>
                <w:bCs w:val="false"/>
                <w:sz w:val="16"/>
                <w:szCs w:val="16"/>
              </w:rPr>
              <w:t xml:space="preserve">（AI-Native Network）</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从设计之初就把AI当“大脑”的网络（还在研究中）。</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6G研究中的愿景：在网络的设计、运行和优化中深度使用AI。截至2026年属于研究和标准讨论阶段。</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僵尸网络</w:t>
            </w:r>
            <w:r>
              <w:rPr>
                <w:rFonts w:ascii="Arial" w:cs="Arial" w:eastAsia="Microsoft YaHei" w:hAnsi="Arial"/>
                <w:b w:val="false"/>
                <w:bCs w:val="false"/>
                <w:sz w:val="16"/>
                <w:szCs w:val="16"/>
              </w:rPr>
              <w:t xml:space="preserve">（Botnet）</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被坏人偷偷控制、一起捣乱的一大群设备。</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被恶意软件感染并受攻击者远程控制的大量联网设备，常被用来发起大规模攻击。</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默认密码</w:t>
            </w:r>
            <w:r>
              <w:rPr>
                <w:rFonts w:ascii="Arial" w:cs="Arial" w:eastAsia="Microsoft YaHei" w:hAnsi="Arial"/>
                <w:b w:val="false"/>
                <w:bCs w:val="false"/>
                <w:sz w:val="16"/>
                <w:szCs w:val="16"/>
              </w:rPr>
              <w:t xml:space="preserve">（Default Password）</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出厂时人人都知道的“万能钥匙”。</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设备出厂时设置的统一密码，如果不修改，很容易被攻击者利用。多国已立法要求禁止通用弱口令。</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固件更新</w:t>
            </w:r>
            <w:r>
              <w:rPr>
                <w:rFonts w:ascii="Arial" w:cs="Arial" w:eastAsia="Microsoft YaHei" w:hAnsi="Arial"/>
                <w:b w:val="false"/>
                <w:bCs w:val="false"/>
                <w:sz w:val="16"/>
                <w:szCs w:val="16"/>
              </w:rPr>
              <w:t xml:space="preserve">（Firmware Update）</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给设备打“疫苗”。</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更新设备内部软件以修复漏洞和改进功能，是物联网安全的关键措施。</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隐私</w:t>
            </w:r>
            <w:r>
              <w:rPr>
                <w:rFonts w:ascii="Arial" w:cs="Arial" w:eastAsia="Microsoft YaHei" w:hAnsi="Arial"/>
                <w:b w:val="false"/>
                <w:bCs w:val="false"/>
                <w:sz w:val="16"/>
                <w:szCs w:val="16"/>
              </w:rPr>
              <w:t xml:space="preserve">（Privacy）</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属于你自己的“小秘密花园”。</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个人信息不被随意收集、使用和公开的权利。</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数字鸿沟</w:t>
            </w:r>
            <w:r>
              <w:rPr>
                <w:rFonts w:ascii="Arial" w:cs="Arial" w:eastAsia="Microsoft YaHei" w:hAnsi="Arial"/>
                <w:b w:val="false"/>
                <w:bCs w:val="false"/>
                <w:sz w:val="16"/>
                <w:szCs w:val="16"/>
              </w:rPr>
              <w:t xml:space="preserve">（Digital Divide）</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有的人有快车，有的人还在走路。</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不同地区、群体在接入和使用互联网方面的差距。</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互联网治理</w:t>
            </w:r>
            <w:r>
              <w:rPr>
                <w:rFonts w:ascii="Arial" w:cs="Arial" w:eastAsia="Microsoft YaHei" w:hAnsi="Arial"/>
                <w:b w:val="false"/>
                <w:bCs w:val="false"/>
                <w:sz w:val="16"/>
                <w:szCs w:val="16"/>
              </w:rPr>
              <w:t xml:space="preserve">（Internet Governance）</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大家一起商量互联网的“交通规则”。</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政府、企业、技术社区、民间组织等共同制定和执行互联网规则、标准与政策的过程。</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r>
    </w:tbl>
    <w:p>
      <w:pPr>
        <w:sectPr>
          <w:headerReference w:type="default" r:id="rId42"/>
          <w:footerReference w:type="default" r:id="rId43"/>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7B4DFF" w:sz="12" w:space="4"/>
        </w:pBdr>
        <w:spacing w:after="200" w:before="120"/>
      </w:pPr>
      <w:r>
        <w:rPr>
          <w:rFonts w:ascii="Arial" w:cs="Arial" w:eastAsia="Microsoft YaHei" w:hAnsi="Arial"/>
          <w:b/>
          <w:bCs/>
          <w:color w:val="7B4DFF"/>
          <w:sz w:val="40"/>
          <w:szCs w:val="40"/>
        </w:rPr>
        <w:t xml:space="preserve">人物/机构索引</w:t>
      </w:r>
    </w:p>
    <w:p>
      <w:pPr>
        <w:spacing w:after="60" w:line="280" w:lineRule="exact"/>
      </w:pPr>
      <w:r>
        <w:rPr>
          <w:rFonts w:ascii="Arial" w:cs="Arial" w:eastAsia="Microsoft YaHei" w:hAnsi="Arial"/>
        </w:rPr>
        <w:t xml:space="preserve">按人物出生年代大致排序。“机构/公司”取自相关里程碑事件；同一人物参与多项发明时，章节号全部列出。</w:t>
      </w:r>
    </w:p>
    <w:p>
      <w:pPr>
        <w:keepNext/>
        <w:spacing w:after="60" w:before="120"/>
        <w:jc w:val="left"/>
      </w:pPr>
      <w:r>
        <w:rPr>
          <w:rFonts w:ascii="Arial" w:cs="Arial" w:eastAsia="Microsoft YaHei" w:hAnsi="Arial"/>
          <w:b/>
          <w:bCs/>
          <w:color w:val="5A6380"/>
          <w:sz w:val="17"/>
          <w:szCs w:val="17"/>
        </w:rPr>
        <w:t xml:space="preserve">表附-3 人物索引</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1300"/>
        <w:gridCol w:w="2300"/>
        <w:gridCol w:w="3100"/>
        <w:gridCol w:w="706"/>
      </w:tblGrid>
      <w:tr>
        <w:trPr>
          <w:cantSplit/>
          <w:tblHeader/>
        </w:trPr>
        <w:tc>
          <w:tcPr>
            <w:tcW w:type="dxa" w:w="25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人物</w:t>
            </w:r>
          </w:p>
        </w:tc>
        <w:tc>
          <w:tcPr>
            <w:tcW w:type="dxa" w:w="13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国家</w:t>
            </w:r>
          </w:p>
        </w:tc>
        <w:tc>
          <w:tcPr>
            <w:tcW w:type="dxa" w:w="23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机构/公司</w:t>
            </w:r>
          </w:p>
        </w:tc>
        <w:tc>
          <w:tcPr>
            <w:tcW w:type="dxa" w:w="31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发明/贡献</w:t>
            </w:r>
          </w:p>
        </w:tc>
        <w:tc>
          <w:tcPr>
            <w:tcW w:type="dxa" w:w="706"/>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章</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伦纳德·克兰罗克</w:t>
            </w:r>
            <w:r>
              <w:rPr>
                <w:rFonts w:ascii="Arial" w:cs="Arial" w:eastAsia="Microsoft YaHei" w:hAnsi="Arial"/>
                <w:b w:val="false"/>
                <w:bCs w:val="false"/>
                <w:sz w:val="16"/>
                <w:szCs w:val="16"/>
              </w:rPr>
              <w:t xml:space="preserve">（Leonard Kleinrock，1934—）</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加州大学洛杉矶分校；斯坦福研究所</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其实验室发出ARPANET第一条消息。</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蒂姆·伯纳斯-李</w:t>
            </w:r>
            <w:r>
              <w:rPr>
                <w:rFonts w:ascii="Arial" w:cs="Arial" w:eastAsia="Microsoft YaHei" w:hAnsi="Arial"/>
                <w:b w:val="false"/>
                <w:bCs w:val="false"/>
                <w:sz w:val="16"/>
                <w:szCs w:val="16"/>
              </w:rPr>
              <w:t xml:space="preserve">（Tim Berners-Lee，1955—）</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欧洲核子研究中心</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发明万维网。</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凯文·阿什顿</w:t>
            </w:r>
            <w:r>
              <w:rPr>
                <w:rFonts w:ascii="Arial" w:cs="Arial" w:eastAsia="Microsoft YaHei" w:hAnsi="Arial"/>
                <w:b w:val="false"/>
                <w:bCs w:val="false"/>
                <w:sz w:val="16"/>
                <w:szCs w:val="16"/>
              </w:rPr>
              <w:t xml:space="preserve">（Kevin Ashton，1968—）</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宝洁公司；MIT Auto-ID中心</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1999年在演示中使用“物联网”一词。</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史蒂夫·迪林</w:t>
            </w:r>
            <w:r>
              <w:rPr>
                <w:rFonts w:ascii="Arial" w:cs="Arial" w:eastAsia="Microsoft YaHei" w:hAnsi="Arial"/>
                <w:b w:val="false"/>
                <w:bCs w:val="false"/>
                <w:sz w:val="16"/>
                <w:szCs w:val="16"/>
              </w:rPr>
              <w:t xml:space="preserve">（Stephen Deering，—）</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IETF</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IPv6规范主要作者之一。</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罗伯特·欣登</w:t>
            </w:r>
            <w:r>
              <w:rPr>
                <w:rFonts w:ascii="Arial" w:cs="Arial" w:eastAsia="Microsoft YaHei" w:hAnsi="Arial"/>
                <w:b w:val="false"/>
                <w:bCs w:val="false"/>
                <w:sz w:val="16"/>
                <w:szCs w:val="16"/>
              </w:rPr>
              <w:t xml:space="preserve">（Robert Hinden，—）</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IETF</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IPv6规范主要作者之一。</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李显龙</w:t>
            </w:r>
            <w:r>
              <w:rPr>
                <w:rFonts w:ascii="Arial" w:cs="Arial" w:eastAsia="Microsoft YaHei" w:hAnsi="Arial"/>
                <w:b w:val="false"/>
                <w:bCs w:val="false"/>
                <w:sz w:val="16"/>
                <w:szCs w:val="16"/>
              </w:rPr>
              <w:t xml:space="preserve">（Lee Hsien Loong，1952—）</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新加坡</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新加坡政府</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启动新加坡“智慧国”计划。</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bl>
    <w:p>
      <w:pPr>
        <w:keepNext/>
        <w:spacing w:after="60" w:before="120"/>
        <w:jc w:val="left"/>
      </w:pPr>
      <w:r>
        <w:rPr>
          <w:rFonts w:ascii="Arial" w:cs="Arial" w:eastAsia="Microsoft YaHei" w:hAnsi="Arial"/>
          <w:b/>
          <w:bCs/>
          <w:color w:val="5A6380"/>
          <w:sz w:val="17"/>
          <w:szCs w:val="17"/>
        </w:rPr>
        <w:t xml:space="preserve">表附-4 机构索引</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1500"/>
        <w:gridCol w:w="4300"/>
        <w:gridCol w:w="1106"/>
      </w:tblGrid>
      <w:tr>
        <w:trPr>
          <w:cantSplit/>
          <w:tblHeader/>
        </w:trPr>
        <w:tc>
          <w:tcPr>
            <w:tcW w:type="dxa" w:w="30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机构</w:t>
            </w:r>
          </w:p>
        </w:tc>
        <w:tc>
          <w:tcPr>
            <w:tcW w:type="dxa" w:w="15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国家/地区</w:t>
            </w:r>
          </w:p>
        </w:tc>
        <w:tc>
          <w:tcPr>
            <w:tcW w:type="dxa" w:w="43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相关里程碑</w:t>
            </w:r>
          </w:p>
        </w:tc>
        <w:tc>
          <w:tcPr>
            <w:tcW w:type="dxa" w:w="1106"/>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章</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加州大学洛杉矶分校；斯坦福研究所</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ARPANET发出第一条消息（回顾第1部）</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卡内基梅隆大学计算机系</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卡内基梅隆大学的“联网可乐机”</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ARPANET</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ARPANET切换到TCP/IP（回顾第1部）</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欧洲核子研究中心</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瑞士（CERN）</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万维网提出（回顾第1部）</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宝洁公司；MIT Auto-ID中心</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“物联网”一词诞生</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IANA/ICANN；号码资源组织</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IPv4地址“总池”分配完毕</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IETF</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国际</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IPv6成为正式互联网标准</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中央网信办</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中国IPv6活跃用户8.69亿</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谷歌</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全球</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约一半谷歌用户通过IPv6访问</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汤加海缆公司等</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汤加</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火山喷发切断汤加海缆</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日本电信电话公社（NTT前身）</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日本</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世界首个商用蜂窝移动电话服务（1G）</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NTT DoCoMo</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日本</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3G国际标准服务全面商用</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TeliaSonera；爱立信、华为建设</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瑞典 / 挪威</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最早的商用4G（LTE）网络之一</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3GPP</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国际</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NB-IoT窄带物联网标准完成；第一版蜂窝车联网（C-V2X）标准；第一个5G-Advanced标准完成；第二个5G-Advanced标准完成；3GPP定下第一个6G正式标准的时间表</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5、7、9</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3GPP；各国运营商</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韩国、美国、中国等</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5G商用网络启动（回顾第1部）</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国际电信联盟无线电通信部门</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瑞士</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ITU发布6G框架（IMT-2030）；ITU专家组通过6G最低技术性能要求草案</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工业和信息化部；IMT-2030（6G）推进组</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中国批复6G试验频率</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爱立信</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全球</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全球5G签约数突破30亿（公司统计）</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IEEE 802.11工作组</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国际</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IEEE 802.11标准发布（回顾第1部）</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Wi-Fi联盟</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Wi-Fi 6认证推出；Wi-Fi 6E：首次进入6GHz频段</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Wi-Fi联盟；IEEE 802.11be</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国际</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Wi-Fi 7认证推出（回顾第1部）</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麻省理工学院；宝洁、吉列等资助</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MIT Auto-ID中心成立</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Thread组织（Nest Labs牵头，三星、ARM等7家）</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Thread智能家居联网协议推出</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新加坡政府</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新加坡</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新加坡启动“智慧国”计划</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连接标准联盟（CSA）</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Matter智能家居统一标准发布；Matter 1.5加入摄像头</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工业和信息化部</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“5G+工业互联网”项目超过2.5万个</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欧洲电信标准协会（ETSI）</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法国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边缘计算标准组织更名为“多接入边缘计算”</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美国国土安全部 US-CERT（今CISA）</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Mirai僵尸网络警报</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Dyn公司</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Dyn域名服务遭大规模攻击</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国际电信联盟（ITU）</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瑞士</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ITU发布《儿童在线保护指南》；ITU《事实与数据2025》：城乡、性别差距仍在</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12、13</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英国政府</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英国禁止联网设备使用通用默认密码</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欧盟</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欧盟</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欧盟《网络韧性法案》生效；欧盟《网络韧性法案》主要义务适用（法律日程）</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12、14</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美国联邦通信委员会（FCC）</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美国推出自愿的“网络信任标志”</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欧盟委员会</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欧盟</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欧盟无线设备网络安全要求开始适用</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互联网工程任务组（IETF）</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国际</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IETF：互联网标准的“工作坊”</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ICANN</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美国（国际非营利组织总部）</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ICANN成立：协调域名和IP地址</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欧盟理事会</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欧盟</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欧盟设立6G研究联合执行体</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联合国大会</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国际</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联合国通过《全球数字契约》；互联网治理论坛获得永久任期</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中国互联网络信息中心（CNNIC）</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中国网民11.25亿，普及率突破80%</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IEEE 802.11工作组（计划）</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国际</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计划：Wi-Fi 8（IEEE 802.11bn）标准批准</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14</w:t>
            </w:r>
          </w:p>
        </w:tc>
      </w:tr>
      <w:tr>
        <w:trPr>
          <w:cantSplit/>
          <w:tblHeader w:val="off"/>
        </w:trPr>
        <w:tc>
          <w:tcPr>
            <w:tcW w:type="dxa" w:w="30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3GPP（计划）</w:t>
            </w:r>
          </w:p>
        </w:tc>
        <w:tc>
          <w:tcPr>
            <w:tcW w:type="dxa" w:w="1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国际</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计划：第一个6G标准完成可实现版本</w:t>
            </w:r>
          </w:p>
        </w:tc>
        <w:tc>
          <w:tcPr>
            <w:tcW w:type="dxa" w:w="11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14</w:t>
            </w:r>
          </w:p>
        </w:tc>
      </w:tr>
      <w:tr>
        <w:trPr>
          <w:cantSplit/>
          <w:tblHeader w:val="off"/>
        </w:trPr>
        <w:tc>
          <w:tcPr>
            <w:tcW w:type="dxa" w:w="30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中央网信办（计划）</w:t>
            </w:r>
          </w:p>
        </w:tc>
        <w:tc>
          <w:tcPr>
            <w:tcW w:type="dxa" w:w="1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计划：中国IPv6活跃用户9.5亿</w:t>
            </w:r>
          </w:p>
        </w:tc>
        <w:tc>
          <w:tcPr>
            <w:tcW w:type="dxa" w:w="11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14</w:t>
            </w:r>
          </w:p>
        </w:tc>
      </w:tr>
    </w:tbl>
    <w:p>
      <w:pPr>
        <w:sectPr>
          <w:headerReference w:type="default" r:id="rId44"/>
          <w:footerReference w:type="default" r:id="rId45"/>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FF8A3D" w:sz="12" w:space="4"/>
        </w:pBdr>
        <w:spacing w:after="200" w:before="120"/>
      </w:pPr>
      <w:r>
        <w:rPr>
          <w:rFonts w:ascii="Arial" w:cs="Arial" w:eastAsia="Microsoft YaHei" w:hAnsi="Arial"/>
          <w:b/>
          <w:bCs/>
          <w:color w:val="FF8A3D"/>
          <w:sz w:val="40"/>
          <w:szCs w:val="40"/>
        </w:rPr>
        <w:t xml:space="preserve">课堂练习与答案</w:t>
      </w:r>
    </w:p>
    <w:p>
      <w:pPr>
        <w:spacing w:after="60" w:line="280" w:lineRule="exact"/>
      </w:pPr>
      <w:r>
        <w:rPr>
          <w:rFonts w:ascii="Arial" w:cs="Arial" w:eastAsia="Microsoft YaHei" w:hAnsi="Arial"/>
        </w:rPr>
        <w:t xml:space="preserve">本节汇总全书 23 道课堂练习，可整页打印作为知识测验。题目标注适用层次与对应章节；答案与解析附在题目之后（打印测验时可只印题目部分）。</w:t>
      </w:r>
    </w:p>
    <w:p>
      <w:pPr>
        <w:keepNext/>
        <w:keepLines/>
        <w:spacing w:after="10" w:before="60" w:line="250" w:lineRule="exact"/>
      </w:pPr>
      <w:r>
        <w:rPr>
          <w:rFonts w:ascii="Arial" w:cs="Arial" w:eastAsia="Microsoft YaHei" w:hAnsi="Arial"/>
          <w:b/>
          <w:bCs/>
          <w:color w:val="FF8A3D"/>
          <w:sz w:val="19"/>
          <w:szCs w:val="19"/>
        </w:rPr>
        <w:t xml:space="preserve">1. </w:t>
      </w:r>
      <w:r>
        <w:rPr>
          <w:rFonts w:ascii="Arial" w:cs="Arial" w:eastAsia="Microsoft YaHei" w:hAnsi="Arial"/>
          <w:color w:val="7A839E"/>
          <w:sz w:val="16"/>
          <w:szCs w:val="16"/>
        </w:rPr>
        <w:t xml:space="preserve">［8—11岁·第1章·选择］</w:t>
      </w:r>
      <w:r>
        <w:rPr>
          <w:rFonts w:ascii="Arial" w:cs="Arial" w:eastAsia="Microsoft YaHei" w:hAnsi="Arial"/>
          <w:sz w:val="19"/>
          <w:szCs w:val="19"/>
        </w:rPr>
        <w:t xml:space="preserve">下面哪种不是常见的连接方式？</w:t>
      </w:r>
    </w:p>
    <w:p>
      <w:pPr>
        <w:keepNext w:val="false"/>
        <w:keepLines/>
        <w:spacing w:after="0" w:line="240" w:lineRule="exact"/>
        <w:ind w:left="360"/>
      </w:pPr>
      <w:r>
        <w:rPr>
          <w:rFonts w:ascii="Arial" w:cs="Arial" w:eastAsia="Microsoft YaHei" w:hAnsi="Arial"/>
          <w:sz w:val="18"/>
          <w:szCs w:val="18"/>
        </w:rPr>
        <w:t xml:space="preserve">A. Wi-Fi　　B. 移动网络　　C. 蓝牙　　D. 魔法</w:t>
      </w:r>
    </w:p>
    <w:p>
      <w:pPr>
        <w:keepNext/>
        <w:keepLines/>
        <w:spacing w:after="10" w:before="60" w:line="250" w:lineRule="exact"/>
      </w:pPr>
      <w:r>
        <w:rPr>
          <w:rFonts w:ascii="Arial" w:cs="Arial" w:eastAsia="Microsoft YaHei" w:hAnsi="Arial"/>
          <w:b/>
          <w:bCs/>
          <w:color w:val="FF8A3D"/>
          <w:sz w:val="19"/>
          <w:szCs w:val="19"/>
        </w:rPr>
        <w:t xml:space="preserve">2. </w:t>
      </w:r>
      <w:r>
        <w:rPr>
          <w:rFonts w:ascii="Arial" w:cs="Arial" w:eastAsia="Microsoft YaHei" w:hAnsi="Arial"/>
          <w:color w:val="7A839E"/>
          <w:sz w:val="16"/>
          <w:szCs w:val="16"/>
        </w:rPr>
        <w:t xml:space="preserve">［8—11岁·第3章·判断］</w:t>
      </w:r>
      <w:r>
        <w:rPr>
          <w:rFonts w:ascii="Arial" w:cs="Arial" w:eastAsia="Microsoft YaHei" w:hAnsi="Arial"/>
          <w:sz w:val="19"/>
          <w:szCs w:val="19"/>
        </w:rPr>
        <w:t xml:space="preserve">判断：连上Wi-Fi就一定能上互联网。</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3. </w:t>
      </w:r>
      <w:r>
        <w:rPr>
          <w:rFonts w:ascii="Arial" w:cs="Arial" w:eastAsia="Microsoft YaHei" w:hAnsi="Arial"/>
          <w:color w:val="7A839E"/>
          <w:sz w:val="16"/>
          <w:szCs w:val="16"/>
        </w:rPr>
        <w:t xml:space="preserve">［12—15岁·第2章·选择］</w:t>
      </w:r>
      <w:r>
        <w:rPr>
          <w:rFonts w:ascii="Arial" w:cs="Arial" w:eastAsia="Microsoft YaHei" w:hAnsi="Arial"/>
          <w:sz w:val="19"/>
          <w:szCs w:val="19"/>
        </w:rPr>
        <w:t xml:space="preserve">“物联网”这个词最早是在什么场合使用的？</w:t>
      </w:r>
    </w:p>
    <w:p>
      <w:pPr>
        <w:keepNext w:val="false"/>
        <w:keepLines/>
        <w:spacing w:after="0" w:line="240" w:lineRule="exact"/>
        <w:ind w:left="360"/>
      </w:pPr>
      <w:r>
        <w:rPr>
          <w:rFonts w:ascii="Arial" w:cs="Arial" w:eastAsia="Microsoft YaHei" w:hAnsi="Arial"/>
          <w:sz w:val="18"/>
          <w:szCs w:val="18"/>
        </w:rPr>
        <w:t xml:space="preserve">A. 1999年宝洁公司的一次演示　　B. 1969年ARPANET实验　　C. 2019年5G商用　　D. 一部科幻电影</w:t>
      </w:r>
    </w:p>
    <w:p>
      <w:pPr>
        <w:keepNext/>
        <w:keepLines/>
        <w:spacing w:after="10" w:before="60" w:line="250" w:lineRule="exact"/>
      </w:pPr>
      <w:r>
        <w:rPr>
          <w:rFonts w:ascii="Arial" w:cs="Arial" w:eastAsia="Microsoft YaHei" w:hAnsi="Arial"/>
          <w:b/>
          <w:bCs/>
          <w:color w:val="FF8A3D"/>
          <w:sz w:val="19"/>
          <w:szCs w:val="19"/>
        </w:rPr>
        <w:t xml:space="preserve">4. </w:t>
      </w:r>
      <w:r>
        <w:rPr>
          <w:rFonts w:ascii="Arial" w:cs="Arial" w:eastAsia="Microsoft YaHei" w:hAnsi="Arial"/>
          <w:color w:val="7A839E"/>
          <w:sz w:val="16"/>
          <w:szCs w:val="16"/>
        </w:rPr>
        <w:t xml:space="preserve">［12—15岁·第3章·选择］</w:t>
      </w:r>
      <w:r>
        <w:rPr>
          <w:rFonts w:ascii="Arial" w:cs="Arial" w:eastAsia="Microsoft YaHei" w:hAnsi="Arial"/>
          <w:sz w:val="19"/>
          <w:szCs w:val="19"/>
        </w:rPr>
        <w:t xml:space="preserve">IPv6和IPv4最大的区别是？</w:t>
      </w:r>
    </w:p>
    <w:p>
      <w:pPr>
        <w:keepNext w:val="false"/>
        <w:keepLines/>
        <w:spacing w:after="0" w:line="240" w:lineRule="exact"/>
        <w:ind w:left="360"/>
      </w:pPr>
      <w:r>
        <w:rPr>
          <w:rFonts w:ascii="Arial" w:cs="Arial" w:eastAsia="Microsoft YaHei" w:hAnsi="Arial"/>
          <w:sz w:val="18"/>
          <w:szCs w:val="18"/>
        </w:rPr>
        <w:t xml:space="preserve">A. IPv6的地址多得多　　B. IPv6只能用于手机　　C. IPv4更新　　D. 没有区别</w:t>
      </w:r>
    </w:p>
    <w:p>
      <w:pPr>
        <w:keepNext/>
        <w:keepLines/>
        <w:spacing w:after="10" w:before="60" w:line="250" w:lineRule="exact"/>
      </w:pPr>
      <w:r>
        <w:rPr>
          <w:rFonts w:ascii="Arial" w:cs="Arial" w:eastAsia="Microsoft YaHei" w:hAnsi="Arial"/>
          <w:b/>
          <w:bCs/>
          <w:color w:val="FF8A3D"/>
          <w:sz w:val="19"/>
          <w:szCs w:val="19"/>
        </w:rPr>
        <w:t xml:space="preserve">5. </w:t>
      </w:r>
      <w:r>
        <w:rPr>
          <w:rFonts w:ascii="Arial" w:cs="Arial" w:eastAsia="Microsoft YaHei" w:hAnsi="Arial"/>
          <w:color w:val="7A839E"/>
          <w:sz w:val="16"/>
          <w:szCs w:val="16"/>
        </w:rPr>
        <w:t xml:space="preserve">［8—11岁·第3章·排序］</w:t>
      </w:r>
      <w:r>
        <w:rPr>
          <w:rFonts w:ascii="Arial" w:cs="Arial" w:eastAsia="Microsoft YaHei" w:hAnsi="Arial"/>
          <w:sz w:val="19"/>
          <w:szCs w:val="19"/>
        </w:rPr>
        <w:t xml:space="preserve">一条消息发出时，按“打包”的顺序排列这四层。</w:t>
      </w:r>
    </w:p>
    <w:p>
      <w:pPr>
        <w:keepNext/>
        <w:keepLines/>
        <w:spacing w:after="0" w:line="240" w:lineRule="exact"/>
        <w:ind w:left="360"/>
      </w:pPr>
      <w:r>
        <w:rPr>
          <w:rFonts w:ascii="Arial" w:cs="Arial" w:eastAsia="Microsoft YaHei" w:hAnsi="Arial"/>
          <w:sz w:val="18"/>
          <w:szCs w:val="18"/>
        </w:rPr>
        <w:t xml:space="preserve">A. 连接（通过Wi-Fi或光纤发出去）　B. 应用（写好消息）　C. 传输（切成数据包、编号）　D. 网络（写上IP地址找路）</w:t>
      </w:r>
    </w:p>
    <w:p>
      <w:pPr>
        <w:keepNext w:val="false"/>
        <w:keepLines/>
        <w:spacing w:after="0" w:line="240" w:lineRule="exact"/>
        <w:ind w:left="360"/>
      </w:pPr>
      <w:r>
        <w:rPr>
          <w:rFonts w:ascii="Arial" w:cs="Arial" w:eastAsia="Microsoft YaHei" w:hAnsi="Arial"/>
          <w:sz w:val="18"/>
          <w:szCs w:val="18"/>
        </w:rPr>
        <w:t xml:space="preserve">正确顺序：＿＿＿＿＿＿＿＿＿＿＿＿</w:t>
      </w:r>
    </w:p>
    <w:p>
      <w:pPr>
        <w:keepNext/>
        <w:keepLines/>
        <w:spacing w:after="10" w:before="60" w:line="250" w:lineRule="exact"/>
      </w:pPr>
      <w:r>
        <w:rPr>
          <w:rFonts w:ascii="Arial" w:cs="Arial" w:eastAsia="Microsoft YaHei" w:hAnsi="Arial"/>
          <w:b/>
          <w:bCs/>
          <w:color w:val="FF8A3D"/>
          <w:sz w:val="19"/>
          <w:szCs w:val="19"/>
        </w:rPr>
        <w:t xml:space="preserve">6. </w:t>
      </w:r>
      <w:r>
        <w:rPr>
          <w:rFonts w:ascii="Arial" w:cs="Arial" w:eastAsia="Microsoft YaHei" w:hAnsi="Arial"/>
          <w:color w:val="7A839E"/>
          <w:sz w:val="16"/>
          <w:szCs w:val="16"/>
        </w:rPr>
        <w:t xml:space="preserve">［8—11岁·第4章·判断］</w:t>
      </w:r>
      <w:r>
        <w:rPr>
          <w:rFonts w:ascii="Arial" w:cs="Arial" w:eastAsia="Microsoft YaHei" w:hAnsi="Arial"/>
          <w:sz w:val="19"/>
          <w:szCs w:val="19"/>
        </w:rPr>
        <w:t xml:space="preserve">判断：国际互联网主要靠卫星在天上传输。</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7. </w:t>
      </w:r>
      <w:r>
        <w:rPr>
          <w:rFonts w:ascii="Arial" w:cs="Arial" w:eastAsia="Microsoft YaHei" w:hAnsi="Arial"/>
          <w:color w:val="7A839E"/>
          <w:sz w:val="16"/>
          <w:szCs w:val="16"/>
        </w:rPr>
        <w:t xml:space="preserve">［12—15岁·第4章·选择］</w:t>
      </w:r>
      <w:r>
        <w:rPr>
          <w:rFonts w:ascii="Arial" w:cs="Arial" w:eastAsia="Microsoft YaHei" w:hAnsi="Arial"/>
          <w:sz w:val="19"/>
          <w:szCs w:val="19"/>
        </w:rPr>
        <w:t xml:space="preserve">海底光缆最常见的损坏原因是？</w:t>
      </w:r>
    </w:p>
    <w:p>
      <w:pPr>
        <w:keepNext w:val="false"/>
        <w:keepLines/>
        <w:spacing w:after="0" w:line="240" w:lineRule="exact"/>
        <w:ind w:left="360"/>
      </w:pPr>
      <w:r>
        <w:rPr>
          <w:rFonts w:ascii="Arial" w:cs="Arial" w:eastAsia="Microsoft YaHei" w:hAnsi="Arial"/>
          <w:sz w:val="18"/>
          <w:szCs w:val="18"/>
        </w:rPr>
        <w:t xml:space="preserve">A. 渔船和船锚　　B. 鲨鱼咬　　C. 太阳光　　D. 地震以外从不损坏</w:t>
      </w:r>
    </w:p>
    <w:p>
      <w:pPr>
        <w:keepNext/>
        <w:keepLines/>
        <w:spacing w:after="10" w:before="60" w:line="250" w:lineRule="exact"/>
      </w:pPr>
      <w:r>
        <w:rPr>
          <w:rFonts w:ascii="Arial" w:cs="Arial" w:eastAsia="Microsoft YaHei" w:hAnsi="Arial"/>
          <w:b/>
          <w:bCs/>
          <w:color w:val="FF8A3D"/>
          <w:sz w:val="19"/>
          <w:szCs w:val="19"/>
        </w:rPr>
        <w:t xml:space="preserve">8. </w:t>
      </w:r>
      <w:r>
        <w:rPr>
          <w:rFonts w:ascii="Arial" w:cs="Arial" w:eastAsia="Microsoft YaHei" w:hAnsi="Arial"/>
          <w:color w:val="7A839E"/>
          <w:sz w:val="16"/>
          <w:szCs w:val="16"/>
        </w:rPr>
        <w:t xml:space="preserve">［8—11岁·第5章·排序］</w:t>
      </w:r>
      <w:r>
        <w:rPr>
          <w:rFonts w:ascii="Arial" w:cs="Arial" w:eastAsia="Microsoft YaHei" w:hAnsi="Arial"/>
          <w:sz w:val="19"/>
          <w:szCs w:val="19"/>
        </w:rPr>
        <w:t xml:space="preserve">把移动通信的代际按顺序排列。</w:t>
      </w:r>
    </w:p>
    <w:p>
      <w:pPr>
        <w:keepNext/>
        <w:keepLines/>
        <w:spacing w:after="0" w:line="240" w:lineRule="exact"/>
        <w:ind w:left="360"/>
      </w:pPr>
      <w:r>
        <w:rPr>
          <w:rFonts w:ascii="Arial" w:cs="Arial" w:eastAsia="Microsoft YaHei" w:hAnsi="Arial"/>
          <w:sz w:val="18"/>
          <w:szCs w:val="18"/>
        </w:rPr>
        <w:t xml:space="preserve">A. 4G（高清视频）　B. 5G（更快、更低延迟）　C. 6G（标准制定中）　D. 1G（打电话）　E. 2G（短信）　F. 3G（手机上网）</w:t>
      </w:r>
    </w:p>
    <w:p>
      <w:pPr>
        <w:keepNext w:val="false"/>
        <w:keepLines/>
        <w:spacing w:after="0" w:line="240" w:lineRule="exact"/>
        <w:ind w:left="360"/>
      </w:pPr>
      <w:r>
        <w:rPr>
          <w:rFonts w:ascii="Arial" w:cs="Arial" w:eastAsia="Microsoft YaHei" w:hAnsi="Arial"/>
          <w:sz w:val="18"/>
          <w:szCs w:val="18"/>
        </w:rPr>
        <w:t xml:space="preserve">正确顺序：＿＿＿＿＿＿＿＿＿＿＿＿</w:t>
      </w:r>
    </w:p>
    <w:p>
      <w:pPr>
        <w:keepNext/>
        <w:keepLines/>
        <w:spacing w:after="10" w:before="60" w:line="250" w:lineRule="exact"/>
      </w:pPr>
      <w:r>
        <w:rPr>
          <w:rFonts w:ascii="Arial" w:cs="Arial" w:eastAsia="Microsoft YaHei" w:hAnsi="Arial"/>
          <w:b/>
          <w:bCs/>
          <w:color w:val="FF8A3D"/>
          <w:sz w:val="19"/>
          <w:szCs w:val="19"/>
        </w:rPr>
        <w:t xml:space="preserve">9. </w:t>
      </w:r>
      <w:r>
        <w:rPr>
          <w:rFonts w:ascii="Arial" w:cs="Arial" w:eastAsia="Microsoft YaHei" w:hAnsi="Arial"/>
          <w:color w:val="7A839E"/>
          <w:sz w:val="16"/>
          <w:szCs w:val="16"/>
        </w:rPr>
        <w:t xml:space="preserve">［12—15岁·第5章·判断］</w:t>
      </w:r>
      <w:r>
        <w:rPr>
          <w:rFonts w:ascii="Arial" w:cs="Arial" w:eastAsia="Microsoft YaHei" w:hAnsi="Arial"/>
          <w:sz w:val="19"/>
          <w:szCs w:val="19"/>
        </w:rPr>
        <w:t xml:space="preserve">判断：2026年已经可以买到6G手机用6G网络了。</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10. </w:t>
      </w:r>
      <w:r>
        <w:rPr>
          <w:rFonts w:ascii="Arial" w:cs="Arial" w:eastAsia="Microsoft YaHei" w:hAnsi="Arial"/>
          <w:color w:val="7A839E"/>
          <w:sz w:val="16"/>
          <w:szCs w:val="16"/>
        </w:rPr>
        <w:t xml:space="preserve">［12—15岁·第6章·选择］</w:t>
      </w:r>
      <w:r>
        <w:rPr>
          <w:rFonts w:ascii="Arial" w:cs="Arial" w:eastAsia="Microsoft YaHei" w:hAnsi="Arial"/>
          <w:sz w:val="19"/>
          <w:szCs w:val="19"/>
        </w:rPr>
        <w:t xml:space="preserve">下一代Wi-Fi（Wi-Fi 8）的重点目标是？</w:t>
      </w:r>
    </w:p>
    <w:p>
      <w:pPr>
        <w:keepNext w:val="false"/>
        <w:keepLines/>
        <w:spacing w:after="0" w:line="240" w:lineRule="exact"/>
        <w:ind w:left="360"/>
      </w:pPr>
      <w:r>
        <w:rPr>
          <w:rFonts w:ascii="Arial" w:cs="Arial" w:eastAsia="Microsoft YaHei" w:hAnsi="Arial"/>
          <w:sz w:val="18"/>
          <w:szCs w:val="18"/>
        </w:rPr>
        <w:t xml:space="preserve">A. 更可靠：降低时延和丢包　　B. 只追求更快　　C. 取消密码　　D. 不需要路由器</w:t>
      </w:r>
    </w:p>
    <w:p>
      <w:pPr>
        <w:keepNext/>
        <w:keepLines/>
        <w:spacing w:after="10" w:before="60" w:line="250" w:lineRule="exact"/>
      </w:pPr>
      <w:r>
        <w:rPr>
          <w:rFonts w:ascii="Arial" w:cs="Arial" w:eastAsia="Microsoft YaHei" w:hAnsi="Arial"/>
          <w:b/>
          <w:bCs/>
          <w:color w:val="FF8A3D"/>
          <w:sz w:val="19"/>
          <w:szCs w:val="19"/>
        </w:rPr>
        <w:t xml:space="preserve">11. </w:t>
      </w:r>
      <w:r>
        <w:rPr>
          <w:rFonts w:ascii="Arial" w:cs="Arial" w:eastAsia="Microsoft YaHei" w:hAnsi="Arial"/>
          <w:color w:val="7A839E"/>
          <w:sz w:val="16"/>
          <w:szCs w:val="16"/>
        </w:rPr>
        <w:t xml:space="preserve">［8—11岁·第7章·连线］</w:t>
      </w:r>
      <w:r>
        <w:rPr>
          <w:rFonts w:ascii="Arial" w:cs="Arial" w:eastAsia="Microsoft YaHei" w:hAnsi="Arial"/>
          <w:sz w:val="19"/>
          <w:szCs w:val="19"/>
        </w:rPr>
        <w:t xml:space="preserve">把物联网的部件和作用连起来。</w:t>
      </w:r>
    </w:p>
    <w:p>
      <w:pPr>
        <w:keepNext/>
        <w:keepLines/>
        <w:spacing w:after="0" w:line="240" w:lineRule="exact"/>
        <w:ind w:left="360"/>
      </w:pPr>
      <w:r>
        <w:rPr>
          <w:rFonts w:ascii="Arial" w:cs="Arial" w:eastAsia="Microsoft YaHei" w:hAnsi="Arial"/>
          <w:sz w:val="18"/>
          <w:szCs w:val="18"/>
        </w:rPr>
        <w:t xml:space="preserve">左列：1. 传感器　2. 网关　3. 云　4. App</w:t>
      </w:r>
    </w:p>
    <w:p>
      <w:pPr>
        <w:keepNext w:val="false"/>
        <w:keepLines/>
        <w:spacing w:after="0" w:line="240" w:lineRule="exact"/>
        <w:ind w:left="360"/>
      </w:pPr>
      <w:r>
        <w:rPr>
          <w:rFonts w:ascii="Arial" w:cs="Arial" w:eastAsia="Microsoft YaHei" w:hAnsi="Arial"/>
          <w:sz w:val="18"/>
          <w:szCs w:val="18"/>
        </w:rPr>
        <w:t xml:space="preserve">右列：A. 存储和分析大量数据　B. 让人查看和控制　C. 感知温度、湿度等　D. 转换不同网络的“语言”</w:t>
      </w:r>
    </w:p>
    <w:p>
      <w:pPr>
        <w:keepNext/>
        <w:keepLines/>
        <w:spacing w:after="10" w:before="60" w:line="250" w:lineRule="exact"/>
      </w:pPr>
      <w:r>
        <w:rPr>
          <w:rFonts w:ascii="Arial" w:cs="Arial" w:eastAsia="Microsoft YaHei" w:hAnsi="Arial"/>
          <w:b/>
          <w:bCs/>
          <w:color w:val="FF8A3D"/>
          <w:sz w:val="19"/>
          <w:szCs w:val="19"/>
        </w:rPr>
        <w:t xml:space="preserve">12. </w:t>
      </w:r>
      <w:r>
        <w:rPr>
          <w:rFonts w:ascii="Arial" w:cs="Arial" w:eastAsia="Microsoft YaHei" w:hAnsi="Arial"/>
          <w:color w:val="7A839E"/>
          <w:sz w:val="16"/>
          <w:szCs w:val="16"/>
        </w:rPr>
        <w:t xml:space="preserve">［12—15岁·第7章·判断］</w:t>
      </w:r>
      <w:r>
        <w:rPr>
          <w:rFonts w:ascii="Arial" w:cs="Arial" w:eastAsia="Microsoft YaHei" w:hAnsi="Arial"/>
          <w:sz w:val="19"/>
          <w:szCs w:val="19"/>
        </w:rPr>
        <w:t xml:space="preserve">判断：所有物联网设备都有人工智能。</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13. </w:t>
      </w:r>
      <w:r>
        <w:rPr>
          <w:rFonts w:ascii="Arial" w:cs="Arial" w:eastAsia="Microsoft YaHei" w:hAnsi="Arial"/>
          <w:color w:val="7A839E"/>
          <w:sz w:val="16"/>
          <w:szCs w:val="16"/>
        </w:rPr>
        <w:t xml:space="preserve">［12—15岁·第7章·选择］</w:t>
      </w:r>
      <w:r>
        <w:rPr>
          <w:rFonts w:ascii="Arial" w:cs="Arial" w:eastAsia="Microsoft YaHei" w:hAnsi="Arial"/>
          <w:sz w:val="19"/>
          <w:szCs w:val="19"/>
        </w:rPr>
        <w:t xml:space="preserve">为什么不同机构统计的物联网设备数量不一样？</w:t>
      </w:r>
    </w:p>
    <w:p>
      <w:pPr>
        <w:keepNext w:val="false"/>
        <w:keepLines/>
        <w:spacing w:after="0" w:line="240" w:lineRule="exact"/>
        <w:ind w:left="360"/>
      </w:pPr>
      <w:r>
        <w:rPr>
          <w:rFonts w:ascii="Arial" w:cs="Arial" w:eastAsia="Microsoft YaHei" w:hAnsi="Arial"/>
          <w:sz w:val="18"/>
          <w:szCs w:val="18"/>
        </w:rPr>
        <w:t xml:space="preserve">A. 统计口径不同（算不算手机、按设备还是按连接）　　B. 有一家算错了　　C. 设备会隐身　　D. 统计是随便写的</w:t>
      </w:r>
    </w:p>
    <w:p>
      <w:pPr>
        <w:keepNext/>
        <w:keepLines/>
        <w:spacing w:after="10" w:before="60" w:line="250" w:lineRule="exact"/>
      </w:pPr>
      <w:r>
        <w:rPr>
          <w:rFonts w:ascii="Arial" w:cs="Arial" w:eastAsia="Microsoft YaHei" w:hAnsi="Arial"/>
          <w:b/>
          <w:bCs/>
          <w:color w:val="FF8A3D"/>
          <w:sz w:val="19"/>
          <w:szCs w:val="19"/>
        </w:rPr>
        <w:t xml:space="preserve">14. </w:t>
      </w:r>
      <w:r>
        <w:rPr>
          <w:rFonts w:ascii="Arial" w:cs="Arial" w:eastAsia="Microsoft YaHei" w:hAnsi="Arial"/>
          <w:color w:val="7A839E"/>
          <w:sz w:val="16"/>
          <w:szCs w:val="16"/>
        </w:rPr>
        <w:t xml:space="preserve">［8—11岁·第8章·选择］</w:t>
      </w:r>
      <w:r>
        <w:rPr>
          <w:rFonts w:ascii="Arial" w:cs="Arial" w:eastAsia="Microsoft YaHei" w:hAnsi="Arial"/>
          <w:sz w:val="19"/>
          <w:szCs w:val="19"/>
        </w:rPr>
        <w:t xml:space="preserve">Matter标准主要解决什么问题？</w:t>
      </w:r>
    </w:p>
    <w:p>
      <w:pPr>
        <w:keepNext w:val="false"/>
        <w:keepLines/>
        <w:spacing w:after="0" w:line="240" w:lineRule="exact"/>
        <w:ind w:left="360"/>
      </w:pPr>
      <w:r>
        <w:rPr>
          <w:rFonts w:ascii="Arial" w:cs="Arial" w:eastAsia="Microsoft YaHei" w:hAnsi="Arial"/>
          <w:sz w:val="18"/>
          <w:szCs w:val="18"/>
        </w:rPr>
        <w:t xml:space="preserve">A. 让不同品牌的智能设备互通　　B. 让手机更快　　C. 让电视更大　　D. 让网络免费</w:t>
      </w:r>
    </w:p>
    <w:p>
      <w:pPr>
        <w:keepNext/>
        <w:keepLines/>
        <w:spacing w:after="10" w:before="60" w:line="250" w:lineRule="exact"/>
      </w:pPr>
      <w:r>
        <w:rPr>
          <w:rFonts w:ascii="Arial" w:cs="Arial" w:eastAsia="Microsoft YaHei" w:hAnsi="Arial"/>
          <w:b/>
          <w:bCs/>
          <w:color w:val="FF8A3D"/>
          <w:sz w:val="19"/>
          <w:szCs w:val="19"/>
        </w:rPr>
        <w:t xml:space="preserve">15. </w:t>
      </w:r>
      <w:r>
        <w:rPr>
          <w:rFonts w:ascii="Arial" w:cs="Arial" w:eastAsia="Microsoft YaHei" w:hAnsi="Arial"/>
          <w:color w:val="7A839E"/>
          <w:sz w:val="16"/>
          <w:szCs w:val="16"/>
        </w:rPr>
        <w:t xml:space="preserve">［12—15岁·第9章·选择］</w:t>
      </w:r>
      <w:r>
        <w:rPr>
          <w:rFonts w:ascii="Arial" w:cs="Arial" w:eastAsia="Microsoft YaHei" w:hAnsi="Arial"/>
          <w:sz w:val="19"/>
          <w:szCs w:val="19"/>
        </w:rPr>
        <w:t xml:space="preserve">C-V2X车联网的“V2V”指的是？</w:t>
      </w:r>
    </w:p>
    <w:p>
      <w:pPr>
        <w:keepNext w:val="false"/>
        <w:keepLines/>
        <w:spacing w:after="0" w:line="240" w:lineRule="exact"/>
        <w:ind w:left="360"/>
      </w:pPr>
      <w:r>
        <w:rPr>
          <w:rFonts w:ascii="Arial" w:cs="Arial" w:eastAsia="Microsoft YaHei" w:hAnsi="Arial"/>
          <w:sz w:val="18"/>
          <w:szCs w:val="18"/>
        </w:rPr>
        <w:t xml:space="preserve">A. 车与车直接通信　　B. 车与卫星　　C. 车与冰箱　　D. 车与电视</w:t>
      </w:r>
    </w:p>
    <w:p>
      <w:pPr>
        <w:keepNext/>
        <w:keepLines/>
        <w:spacing w:after="10" w:before="60" w:line="250" w:lineRule="exact"/>
      </w:pPr>
      <w:r>
        <w:rPr>
          <w:rFonts w:ascii="Arial" w:cs="Arial" w:eastAsia="Microsoft YaHei" w:hAnsi="Arial"/>
          <w:b/>
          <w:bCs/>
          <w:color w:val="FF8A3D"/>
          <w:sz w:val="19"/>
          <w:szCs w:val="19"/>
        </w:rPr>
        <w:t xml:space="preserve">16. </w:t>
      </w:r>
      <w:r>
        <w:rPr>
          <w:rFonts w:ascii="Arial" w:cs="Arial" w:eastAsia="Microsoft YaHei" w:hAnsi="Arial"/>
          <w:color w:val="7A839E"/>
          <w:sz w:val="16"/>
          <w:szCs w:val="16"/>
        </w:rPr>
        <w:t xml:space="preserve">［8—11岁·第10章·选择］</w:t>
      </w:r>
      <w:r>
        <w:rPr>
          <w:rFonts w:ascii="Arial" w:cs="Arial" w:eastAsia="Microsoft YaHei" w:hAnsi="Arial"/>
          <w:sz w:val="19"/>
          <w:szCs w:val="19"/>
        </w:rPr>
        <w:t xml:space="preserve">自动驾驶汽车遇到紧急情况，计算最好放在哪里？</w:t>
      </w:r>
    </w:p>
    <w:p>
      <w:pPr>
        <w:keepNext w:val="false"/>
        <w:keepLines/>
        <w:spacing w:after="0" w:line="240" w:lineRule="exact"/>
        <w:ind w:left="360"/>
      </w:pPr>
      <w:r>
        <w:rPr>
          <w:rFonts w:ascii="Arial" w:cs="Arial" w:eastAsia="Microsoft YaHei" w:hAnsi="Arial"/>
          <w:sz w:val="18"/>
          <w:szCs w:val="18"/>
        </w:rPr>
        <w:t xml:space="preserve">A. 车上或附近的边缘　　B. 很远的数据中心　　C. 明天再算　　D. 不用计算</w:t>
      </w:r>
    </w:p>
    <w:p>
      <w:pPr>
        <w:keepNext/>
        <w:keepLines/>
        <w:spacing w:after="10" w:before="60" w:line="250" w:lineRule="exact"/>
      </w:pPr>
      <w:r>
        <w:rPr>
          <w:rFonts w:ascii="Arial" w:cs="Arial" w:eastAsia="Microsoft YaHei" w:hAnsi="Arial"/>
          <w:b/>
          <w:bCs/>
          <w:color w:val="FF8A3D"/>
          <w:sz w:val="19"/>
          <w:szCs w:val="19"/>
        </w:rPr>
        <w:t xml:space="preserve">17. </w:t>
      </w:r>
      <w:r>
        <w:rPr>
          <w:rFonts w:ascii="Arial" w:cs="Arial" w:eastAsia="Microsoft YaHei" w:hAnsi="Arial"/>
          <w:color w:val="7A839E"/>
          <w:sz w:val="16"/>
          <w:szCs w:val="16"/>
        </w:rPr>
        <w:t xml:space="preserve">［12—15岁·第11章·判断］</w:t>
      </w:r>
      <w:r>
        <w:rPr>
          <w:rFonts w:ascii="Arial" w:cs="Arial" w:eastAsia="Microsoft YaHei" w:hAnsi="Arial"/>
          <w:sz w:val="19"/>
          <w:szCs w:val="19"/>
        </w:rPr>
        <w:t xml:space="preserve">判断：“AI原生网络”已经在所有国家全面使用。</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18. </w:t>
      </w:r>
      <w:r>
        <w:rPr>
          <w:rFonts w:ascii="Arial" w:cs="Arial" w:eastAsia="Microsoft YaHei" w:hAnsi="Arial"/>
          <w:color w:val="7A839E"/>
          <w:sz w:val="16"/>
          <w:szCs w:val="16"/>
        </w:rPr>
        <w:t xml:space="preserve">［8—11岁·第12章·选择］</w:t>
      </w:r>
      <w:r>
        <w:rPr>
          <w:rFonts w:ascii="Arial" w:cs="Arial" w:eastAsia="Microsoft YaHei" w:hAnsi="Arial"/>
          <w:sz w:val="19"/>
          <w:szCs w:val="19"/>
        </w:rPr>
        <w:t xml:space="preserve">买了新的联网摄像头，第一件事应该做什么？</w:t>
      </w:r>
    </w:p>
    <w:p>
      <w:pPr>
        <w:keepNext w:val="false"/>
        <w:keepLines/>
        <w:spacing w:after="0" w:line="240" w:lineRule="exact"/>
        <w:ind w:left="360"/>
      </w:pPr>
      <w:r>
        <w:rPr>
          <w:rFonts w:ascii="Arial" w:cs="Arial" w:eastAsia="Microsoft YaHei" w:hAnsi="Arial"/>
          <w:sz w:val="18"/>
          <w:szCs w:val="18"/>
        </w:rPr>
        <w:t xml:space="preserve">A. 改掉默认密码　　B. 把它对着卧室　　C. 永远不更新　　D. 把密码告诉同学</w:t>
      </w:r>
    </w:p>
    <w:p>
      <w:pPr>
        <w:keepNext/>
        <w:keepLines/>
        <w:spacing w:after="10" w:before="60" w:line="250" w:lineRule="exact"/>
      </w:pPr>
      <w:r>
        <w:rPr>
          <w:rFonts w:ascii="Arial" w:cs="Arial" w:eastAsia="Microsoft YaHei" w:hAnsi="Arial"/>
          <w:b/>
          <w:bCs/>
          <w:color w:val="FF8A3D"/>
          <w:sz w:val="19"/>
          <w:szCs w:val="19"/>
        </w:rPr>
        <w:t xml:space="preserve">19. </w:t>
      </w:r>
      <w:r>
        <w:rPr>
          <w:rFonts w:ascii="Arial" w:cs="Arial" w:eastAsia="Microsoft YaHei" w:hAnsi="Arial"/>
          <w:color w:val="7A839E"/>
          <w:sz w:val="16"/>
          <w:szCs w:val="16"/>
        </w:rPr>
        <w:t xml:space="preserve">［12—15岁·第12章·连线］</w:t>
      </w:r>
      <w:r>
        <w:rPr>
          <w:rFonts w:ascii="Arial" w:cs="Arial" w:eastAsia="Microsoft YaHei" w:hAnsi="Arial"/>
          <w:sz w:val="19"/>
          <w:szCs w:val="19"/>
        </w:rPr>
        <w:t xml:space="preserve">把法规和地区连起来。</w:t>
      </w:r>
    </w:p>
    <w:p>
      <w:pPr>
        <w:keepNext/>
        <w:keepLines/>
        <w:spacing w:after="0" w:line="240" w:lineRule="exact"/>
        <w:ind w:left="360"/>
      </w:pPr>
      <w:r>
        <w:rPr>
          <w:rFonts w:ascii="Arial" w:cs="Arial" w:eastAsia="Microsoft YaHei" w:hAnsi="Arial"/>
          <w:sz w:val="18"/>
          <w:szCs w:val="18"/>
        </w:rPr>
        <w:t xml:space="preserve">左列：1. PSTI（禁止通用默认密码）　2. 网络韧性法案（CRA）　3. 网络信任标志（自愿）　4. 儿童在线保护指南</w:t>
      </w:r>
    </w:p>
    <w:p>
      <w:pPr>
        <w:keepNext w:val="false"/>
        <w:keepLines/>
        <w:spacing w:after="0" w:line="240" w:lineRule="exact"/>
        <w:ind w:left="360"/>
      </w:pPr>
      <w:r>
        <w:rPr>
          <w:rFonts w:ascii="Arial" w:cs="Arial" w:eastAsia="Microsoft YaHei" w:hAnsi="Arial"/>
          <w:sz w:val="18"/>
          <w:szCs w:val="18"/>
        </w:rPr>
        <w:t xml:space="preserve">右列：A. 美国　B. 国际电信联盟　C. 英国　D. 欧盟</w:t>
      </w:r>
    </w:p>
    <w:p>
      <w:pPr>
        <w:keepNext/>
        <w:keepLines/>
        <w:spacing w:after="10" w:before="60" w:line="250" w:lineRule="exact"/>
      </w:pPr>
      <w:r>
        <w:rPr>
          <w:rFonts w:ascii="Arial" w:cs="Arial" w:eastAsia="Microsoft YaHei" w:hAnsi="Arial"/>
          <w:b/>
          <w:bCs/>
          <w:color w:val="FF8A3D"/>
          <w:sz w:val="19"/>
          <w:szCs w:val="19"/>
        </w:rPr>
        <w:t xml:space="preserve">20. </w:t>
      </w:r>
      <w:r>
        <w:rPr>
          <w:rFonts w:ascii="Arial" w:cs="Arial" w:eastAsia="Microsoft YaHei" w:hAnsi="Arial"/>
          <w:color w:val="7A839E"/>
          <w:sz w:val="16"/>
          <w:szCs w:val="16"/>
        </w:rPr>
        <w:t xml:space="preserve">［12—15岁·第13章·选择］</w:t>
      </w:r>
      <w:r>
        <w:rPr>
          <w:rFonts w:ascii="Arial" w:cs="Arial" w:eastAsia="Microsoft YaHei" w:hAnsi="Arial"/>
          <w:sz w:val="19"/>
          <w:szCs w:val="19"/>
        </w:rPr>
        <w:t xml:space="preserve">根据ITU 2025年数据，低收入国家大约有多少人上网？</w:t>
      </w:r>
    </w:p>
    <w:p>
      <w:pPr>
        <w:keepNext w:val="false"/>
        <w:keepLines/>
        <w:spacing w:after="0" w:line="240" w:lineRule="exact"/>
        <w:ind w:left="360"/>
      </w:pPr>
      <w:r>
        <w:rPr>
          <w:rFonts w:ascii="Arial" w:cs="Arial" w:eastAsia="Microsoft YaHei" w:hAnsi="Arial"/>
          <w:sz w:val="18"/>
          <w:szCs w:val="18"/>
        </w:rPr>
        <w:t xml:space="preserve">A. 约23%　　B. 约94%　　C. 100%　　D. 0%</w:t>
      </w:r>
    </w:p>
    <w:p>
      <w:pPr>
        <w:keepNext/>
        <w:keepLines/>
        <w:spacing w:after="10" w:before="60" w:line="250" w:lineRule="exact"/>
      </w:pPr>
      <w:r>
        <w:rPr>
          <w:rFonts w:ascii="Arial" w:cs="Arial" w:eastAsia="Microsoft YaHei" w:hAnsi="Arial"/>
          <w:b/>
          <w:bCs/>
          <w:color w:val="FF8A3D"/>
          <w:sz w:val="19"/>
          <w:szCs w:val="19"/>
        </w:rPr>
        <w:t xml:space="preserve">21. </w:t>
      </w:r>
      <w:r>
        <w:rPr>
          <w:rFonts w:ascii="Arial" w:cs="Arial" w:eastAsia="Microsoft YaHei" w:hAnsi="Arial"/>
          <w:color w:val="7A839E"/>
          <w:sz w:val="16"/>
          <w:szCs w:val="16"/>
        </w:rPr>
        <w:t xml:space="preserve">［12—15岁·第13章·判断］</w:t>
      </w:r>
      <w:r>
        <w:rPr>
          <w:rFonts w:ascii="Arial" w:cs="Arial" w:eastAsia="Microsoft YaHei" w:hAnsi="Arial"/>
          <w:sz w:val="19"/>
          <w:szCs w:val="19"/>
        </w:rPr>
        <w:t xml:space="preserve">判断：ICANN控制着互联网上的所有内容。</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22. </w:t>
      </w:r>
      <w:r>
        <w:rPr>
          <w:rFonts w:ascii="Arial" w:cs="Arial" w:eastAsia="Microsoft YaHei" w:hAnsi="Arial"/>
          <w:color w:val="7A839E"/>
          <w:sz w:val="16"/>
          <w:szCs w:val="16"/>
        </w:rPr>
        <w:t xml:space="preserve">［8—11岁·第14章·选择］</w:t>
      </w:r>
      <w:r>
        <w:rPr>
          <w:rFonts w:ascii="Arial" w:cs="Arial" w:eastAsia="Microsoft YaHei" w:hAnsi="Arial"/>
          <w:sz w:val="19"/>
          <w:szCs w:val="19"/>
        </w:rPr>
        <w:t xml:space="preserve">本书讲2035年为什么用三种情景？</w:t>
      </w:r>
    </w:p>
    <w:p>
      <w:pPr>
        <w:keepNext w:val="false"/>
        <w:keepLines/>
        <w:spacing w:after="0" w:line="240" w:lineRule="exact"/>
        <w:ind w:left="360"/>
      </w:pPr>
      <w:r>
        <w:rPr>
          <w:rFonts w:ascii="Arial" w:cs="Arial" w:eastAsia="Microsoft YaHei" w:hAnsi="Arial"/>
          <w:sz w:val="18"/>
          <w:szCs w:val="18"/>
        </w:rPr>
        <w:t xml:space="preserve">A. 未来取决于技术、成本、规则和人们的选择　　B. 作者不知道写什么　　C. 网络已经决定好了　　D. 为了好看</w:t>
      </w:r>
    </w:p>
    <w:p>
      <w:pPr>
        <w:keepNext/>
        <w:keepLines/>
        <w:spacing w:after="10" w:before="60" w:line="250" w:lineRule="exact"/>
      </w:pPr>
      <w:r>
        <w:rPr>
          <w:rFonts w:ascii="Arial" w:cs="Arial" w:eastAsia="Microsoft YaHei" w:hAnsi="Arial"/>
          <w:b/>
          <w:bCs/>
          <w:color w:val="FF8A3D"/>
          <w:sz w:val="19"/>
          <w:szCs w:val="19"/>
        </w:rPr>
        <w:t xml:space="preserve">23. </w:t>
      </w:r>
      <w:r>
        <w:rPr>
          <w:rFonts w:ascii="Arial" w:cs="Arial" w:eastAsia="Microsoft YaHei" w:hAnsi="Arial"/>
          <w:color w:val="7A839E"/>
          <w:sz w:val="16"/>
          <w:szCs w:val="16"/>
        </w:rPr>
        <w:t xml:space="preserve">［12—15岁·第4章·选择］</w:t>
      </w:r>
      <w:r>
        <w:rPr>
          <w:rFonts w:ascii="Arial" w:cs="Arial" w:eastAsia="Microsoft YaHei" w:hAnsi="Arial"/>
          <w:sz w:val="19"/>
          <w:szCs w:val="19"/>
        </w:rPr>
        <w:t xml:space="preserve">汤加2022年断网约5周，主要说明了什么？</w:t>
      </w:r>
    </w:p>
    <w:p>
      <w:pPr>
        <w:keepNext w:val="false"/>
        <w:keepLines/>
        <w:spacing w:after="0" w:line="240" w:lineRule="exact"/>
        <w:ind w:left="360"/>
      </w:pPr>
      <w:r>
        <w:rPr>
          <w:rFonts w:ascii="Arial" w:cs="Arial" w:eastAsia="Microsoft YaHei" w:hAnsi="Arial"/>
          <w:sz w:val="18"/>
          <w:szCs w:val="18"/>
        </w:rPr>
        <w:t xml:space="preserve">A. 只有一条国际海缆的地方很脆弱　　B. 卫星不能用　　C. 火山不会影响网络　　D. 海缆从不损坏</w:t>
      </w:r>
    </w:p>
    <w:p>
      <w:pPr>
        <w:pStyle w:val="Heading3"/>
        <w:keepNext/>
        <w:spacing w:after="60" w:before="140"/>
      </w:pPr>
      <w:r>
        <w:rPr>
          <w:rFonts w:ascii="Arial" w:cs="Arial" w:eastAsia="Microsoft YaHei" w:hAnsi="Arial"/>
          <w:b/>
          <w:bCs/>
          <w:color w:val="FF8A3D"/>
          <w:sz w:val="23"/>
          <w:szCs w:val="23"/>
        </w:rPr>
        <w:t xml:space="preserve">参考答案与解析</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1900"/>
        <w:gridCol w:w="7206"/>
      </w:tblGrid>
      <w:tr>
        <w:trPr>
          <w:cantSplit/>
          <w:tblHeader/>
        </w:trPr>
        <w:tc>
          <w:tcPr>
            <w:tcW w:type="dxa" w:w="800"/>
            <w:tcBorders>
              <w:top w:val="single" w:color="D5DBEA" w:sz="4"/>
              <w:left w:val="single" w:color="D5DBEA" w:sz="4"/>
              <w:bottom w:val="single" w:color="D5DBEA" w:sz="4"/>
              <w:right w:val="single" w:color="D5DBEA" w:sz="4"/>
            </w:tcBorders>
            <w:shd w:fill="FF8A3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题号</w:t>
            </w:r>
          </w:p>
        </w:tc>
        <w:tc>
          <w:tcPr>
            <w:tcW w:type="dxa" w:w="1900"/>
            <w:tcBorders>
              <w:top w:val="single" w:color="D5DBEA" w:sz="4"/>
              <w:left w:val="single" w:color="D5DBEA" w:sz="4"/>
              <w:bottom w:val="single" w:color="D5DBEA" w:sz="4"/>
              <w:right w:val="single" w:color="D5DBEA" w:sz="4"/>
            </w:tcBorders>
            <w:shd w:fill="FF8A3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答案</w:t>
            </w:r>
          </w:p>
        </w:tc>
        <w:tc>
          <w:tcPr>
            <w:tcW w:type="dxa" w:w="7206"/>
            <w:tcBorders>
              <w:top w:val="single" w:color="D5DBEA" w:sz="4"/>
              <w:left w:val="single" w:color="D5DBEA" w:sz="4"/>
              <w:bottom w:val="single" w:color="D5DBEA" w:sz="4"/>
              <w:right w:val="single" w:color="D5DBEA" w:sz="4"/>
            </w:tcBorders>
            <w:shd w:fill="FF8A3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解析</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D</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常见的连接方式有有线、Wi-Fi、移动网络、蓝牙等。</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错误。Wi-Fi是局域网连接，路由器还要接入运营商网络才能上互联网。</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凯文·阿什顿在演示中用它作标题。</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IPv6地址长128位，IPv4只有32位。</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 → C → D → 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接收方按相反顺序拆包。</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错误。绝大部分国际数据走海底光缆，卫星是重要补充。</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TeleGeography：约三分之二的故障由渔船和船锚造成。</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D → E → F → A → B → C</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G是Generation（代）的意思。</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错误。3GPP计划2029年3月才完成第一个可实现的6G标准。</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IEEE 802.11bn目标是时延、丢包各降25%并省电。</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1—C，2—D，3—A，4—B</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物联网是一条从感知到行动的链条。</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错误。很多物联网设备只是收集和传送数据。</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要先看清“数的是什么”。</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14</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它是智能家居的“共同语言”。</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15</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车辆之间可以直接互相提醒。</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16</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边缘计算延迟更低。</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17</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错误。它属于6G研究愿景，截至2026年还在研究和标准讨论阶段。</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18</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Mirai僵尸网络正是利用了没改的默认密码。</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19</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1—C，2—D，3—A，4—B</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各国都在加强联网设备安全。</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20</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数字鸿沟依然明显。</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21</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错误。ICANN协调域名和IP地址，不控制内容；互联网治理是多方参与的。</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22</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情景帮助我们思考和准备。</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23</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多条海缆和卫星互为备份很重要。</w:t>
            </w:r>
          </w:p>
        </w:tc>
      </w:tr>
    </w:tbl>
    <w:p>
      <w:pPr>
        <w:sectPr>
          <w:headerReference w:type="default" r:id="rId46"/>
          <w:footerReference w:type="default" r:id="rId47"/>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22B07D" w:sz="12" w:space="4"/>
        </w:pBdr>
        <w:spacing w:after="200" w:before="120"/>
      </w:pPr>
      <w:r>
        <w:rPr>
          <w:rFonts w:ascii="Arial" w:cs="Arial" w:eastAsia="Microsoft YaHei" w:hAnsi="Arial"/>
          <w:b/>
          <w:bCs/>
          <w:color w:val="22B07D"/>
          <w:sz w:val="40"/>
          <w:szCs w:val="40"/>
        </w:rPr>
        <w:t xml:space="preserve">教师讲义</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教学总目标</w:t>
      </w:r>
    </w:p>
    <w:p>
      <w:pPr>
        <w:spacing w:after="40" w:line="250" w:lineRule="exact"/>
      </w:pPr>
      <w:r>
        <w:rPr>
          <w:rFonts w:ascii="Arial" w:cs="Arial" w:eastAsia="Microsoft YaHei" w:hAnsi="Arial"/>
          <w:sz w:val="19"/>
          <w:szCs w:val="19"/>
        </w:rPr>
        <w:t xml:space="preserve">本讲义配合《互联网的未来：从万物互联到智能互联》使用，提供三套方案，可按课时和学生年龄选择。</w:t>
      </w:r>
    </w:p>
    <w:p>
      <w:pPr>
        <w:pStyle w:val="ListParagraph"/>
        <w:keepLines/>
        <w:numPr>
          <w:ilvl w:val="0"/>
          <w:numId w:val="94"/>
        </w:numPr>
        <w:spacing w:after="20" w:line="250" w:lineRule="exact"/>
      </w:pPr>
      <w:r>
        <w:rPr>
          <w:rFonts w:ascii="Arial" w:cs="Arial" w:eastAsia="Microsoft YaHei" w:hAnsi="Arial"/>
          <w:b/>
          <w:bCs/>
          <w:sz w:val="19"/>
          <w:szCs w:val="19"/>
        </w:rPr>
        <w:t xml:space="preserve">知识目标：</w:t>
      </w:r>
      <w:r>
        <w:rPr>
          <w:rFonts w:ascii="Arial" w:cs="Arial" w:eastAsia="Microsoft YaHei" w:hAnsi="Arial"/>
          <w:sz w:val="19"/>
          <w:szCs w:val="19"/>
        </w:rPr>
        <w:t xml:space="preserve">了解互联网的规模与分层工作方式；认识IP地址、DNS、海底光缆、数据中心；知道移动网络从1G到5G的变化、6G仍在制定标准；理解物联网、云与边缘计算的基本原理；了解数字鸿沟和互联网治理。</w:t>
      </w:r>
    </w:p>
    <w:p>
      <w:pPr>
        <w:pStyle w:val="ListParagraph"/>
        <w:keepLines/>
        <w:numPr>
          <w:ilvl w:val="0"/>
          <w:numId w:val="94"/>
        </w:numPr>
        <w:spacing w:after="20" w:line="250" w:lineRule="exact"/>
      </w:pPr>
      <w:r>
        <w:rPr>
          <w:rFonts w:ascii="Arial" w:cs="Arial" w:eastAsia="Microsoft YaHei" w:hAnsi="Arial"/>
          <w:b/>
          <w:bCs/>
          <w:sz w:val="19"/>
          <w:szCs w:val="19"/>
        </w:rPr>
        <w:t xml:space="preserve">能力目标：</w:t>
      </w:r>
      <w:r>
        <w:rPr>
          <w:rFonts w:ascii="Arial" w:cs="Arial" w:eastAsia="Microsoft YaHei" w:hAnsi="Arial"/>
          <w:sz w:val="19"/>
          <w:szCs w:val="19"/>
        </w:rPr>
        <w:t xml:space="preserve">能说清一条消息在网上的大致路径；能用“谁说的、哪年说的、算的是什么”判断网络统计和预测；能为一个小场景设计简单的物联网方案。</w:t>
      </w:r>
    </w:p>
    <w:p>
      <w:pPr>
        <w:pStyle w:val="ListParagraph"/>
        <w:keepLines/>
        <w:numPr>
          <w:ilvl w:val="0"/>
          <w:numId w:val="94"/>
        </w:numPr>
        <w:spacing w:after="20" w:line="250" w:lineRule="exact"/>
      </w:pPr>
      <w:r>
        <w:rPr>
          <w:rFonts w:ascii="Arial" w:cs="Arial" w:eastAsia="Microsoft YaHei" w:hAnsi="Arial"/>
          <w:b/>
          <w:bCs/>
          <w:sz w:val="19"/>
          <w:szCs w:val="19"/>
        </w:rPr>
        <w:t xml:space="preserve">态度目标：</w:t>
      </w:r>
      <w:r>
        <w:rPr>
          <w:rFonts w:ascii="Arial" w:cs="Arial" w:eastAsia="Microsoft YaHei" w:hAnsi="Arial"/>
          <w:sz w:val="19"/>
          <w:szCs w:val="19"/>
        </w:rPr>
        <w:t xml:space="preserve">养成改默认密码、及时更新、保护个人信息的习惯；关心没有连上网的人；认识到网络规则需要多方共同参与。</w:t>
      </w:r>
    </w:p>
    <w:p>
      <w:pPr>
        <w:spacing w:after="6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方案一：45分钟</w:t>
      </w:r>
    </w:p>
    <w:p>
      <w:pPr>
        <w:spacing w:after="40" w:line="250" w:lineRule="exact"/>
      </w:pPr>
      <w:r>
        <w:rPr>
          <w:rFonts w:ascii="Arial" w:cs="Arial" w:eastAsia="Microsoft YaHei" w:hAnsi="Arial"/>
          <w:b/>
          <w:bCs/>
          <w:sz w:val="19"/>
          <w:szCs w:val="19"/>
        </w:rPr>
        <w:t xml:space="preserve">适用对象：</w:t>
      </w:r>
      <w:r>
        <w:rPr>
          <w:rFonts w:ascii="Arial" w:cs="Arial" w:eastAsia="Microsoft YaHei" w:hAnsi="Arial"/>
          <w:sz w:val="19"/>
          <w:szCs w:val="19"/>
        </w:rPr>
        <w:t xml:space="preserve">8—15岁，单元导入课。</w:t>
      </w:r>
    </w:p>
    <w:p>
      <w:pPr>
        <w:spacing w:after="40" w:line="250" w:lineRule="exact"/>
      </w:pPr>
      <w:r>
        <w:rPr>
          <w:rFonts w:ascii="Arial" w:cs="Arial" w:eastAsia="Microsoft YaHei" w:hAnsi="Arial"/>
          <w:b/>
          <w:bCs/>
          <w:sz w:val="19"/>
          <w:szCs w:val="19"/>
        </w:rPr>
        <w:t xml:space="preserve">教学目标：</w:t>
      </w:r>
      <w:r>
        <w:rPr>
          <w:rFonts w:ascii="Arial" w:cs="Arial" w:eastAsia="Microsoft YaHei" w:hAnsi="Arial"/>
          <w:sz w:val="19"/>
          <w:szCs w:val="19"/>
        </w:rPr>
        <w:t xml:space="preserve">认识身边的联网设备；分清互联网、Web 和 Wi-Fi；记住安全四件事。</w:t>
      </w:r>
    </w:p>
    <w:p>
      <w:pPr>
        <w:spacing w:after="40" w:line="250" w:lineRule="exact"/>
      </w:pPr>
      <w:r>
        <w:rPr>
          <w:rFonts w:ascii="Arial" w:cs="Arial" w:eastAsia="Microsoft YaHei" w:hAnsi="Arial"/>
          <w:b/>
          <w:bCs/>
          <w:sz w:val="19"/>
          <w:szCs w:val="19"/>
        </w:rPr>
        <w:t xml:space="preserve">教学准备：</w:t>
      </w:r>
      <w:r>
        <w:rPr>
          <w:rFonts w:ascii="Arial" w:cs="Arial" w:eastAsia="Microsoft YaHei" w:hAnsi="Arial"/>
          <w:sz w:val="19"/>
          <w:szCs w:val="19"/>
        </w:rPr>
        <w:t xml:space="preserve">第1章插图、联网设备记录表、安全设置卡片（活动e5）。</w:t>
      </w:r>
    </w:p>
    <w:p>
      <w:pPr>
        <w:keepNext/>
        <w:spacing w:after="60" w:before="120"/>
        <w:jc w:val="left"/>
      </w:pPr>
      <w:r>
        <w:rPr>
          <w:rFonts w:ascii="Arial" w:cs="Arial" w:eastAsia="Microsoft YaHei" w:hAnsi="Arial"/>
          <w:b/>
          <w:bCs/>
          <w:color w:val="5A6380"/>
          <w:sz w:val="17"/>
          <w:szCs w:val="17"/>
        </w:rPr>
        <w:t xml:space="preserve">表师-1 45分钟流程</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34"/>
        <w:gridCol w:w="893"/>
        <w:gridCol w:w="4916"/>
        <w:gridCol w:w="2663"/>
      </w:tblGrid>
      <w:tr>
        <w:trPr>
          <w:cantSplit/>
          <w:tblHeader/>
        </w:trPr>
        <w:tc>
          <w:tcPr>
            <w:tcW w:type="dxa" w:w="1434"/>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时间</w:t>
            </w:r>
          </w:p>
        </w:tc>
        <w:tc>
          <w:tcPr>
            <w:tcW w:type="dxa" w:w="893"/>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环节</w:t>
            </w:r>
          </w:p>
        </w:tc>
        <w:tc>
          <w:tcPr>
            <w:tcW w:type="dxa" w:w="4916"/>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教师活动</w:t>
            </w:r>
          </w:p>
        </w:tc>
        <w:tc>
          <w:tcPr>
            <w:tcW w:type="dxa" w:w="2663"/>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学生活动</w:t>
            </w:r>
          </w:p>
        </w:tc>
      </w:tr>
      <w:tr>
        <w:trPr>
          <w:cantSplit/>
          <w:tblHeader w:val="off"/>
        </w:trPr>
        <w:tc>
          <w:tcPr>
            <w:tcW w:type="dxa" w:w="1434"/>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0—8分钟</w:t>
            </w:r>
          </w:p>
        </w:tc>
        <w:tc>
          <w:tcPr>
            <w:tcW w:type="dxa" w:w="893"/>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导入</w:t>
            </w:r>
          </w:p>
        </w:tc>
        <w:tc>
          <w:tcPr>
            <w:tcW w:type="dxa" w:w="491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问“从早到晚你用到了几种网络？”</w:t>
            </w:r>
          </w:p>
        </w:tc>
        <w:tc>
          <w:tcPr>
            <w:tcW w:type="dxa" w:w="2663"/>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说出设备和连接方式</w:t>
            </w:r>
          </w:p>
        </w:tc>
      </w:tr>
      <w:tr>
        <w:trPr>
          <w:cantSplit/>
          <w:tblHeader w:val="off"/>
        </w:trPr>
        <w:tc>
          <w:tcPr>
            <w:tcW w:type="dxa" w:w="1434"/>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8—20分钟</w:t>
            </w:r>
          </w:p>
        </w:tc>
        <w:tc>
          <w:tcPr>
            <w:tcW w:type="dxa" w:w="893"/>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概念辨析</w:t>
            </w:r>
          </w:p>
        </w:tc>
        <w:tc>
          <w:tcPr>
            <w:tcW w:type="dxa" w:w="491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讲互联网、Web、Wi-Fi的区别（第2、6章）</w:t>
            </w:r>
          </w:p>
        </w:tc>
        <w:tc>
          <w:tcPr>
            <w:tcW w:type="dxa" w:w="2663"/>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判断题抢答</w:t>
            </w:r>
          </w:p>
        </w:tc>
      </w:tr>
      <w:tr>
        <w:trPr>
          <w:cantSplit/>
          <w:tblHeader w:val="off"/>
        </w:trPr>
        <w:tc>
          <w:tcPr>
            <w:tcW w:type="dxa" w:w="1434"/>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20—35分钟</w:t>
            </w:r>
          </w:p>
        </w:tc>
        <w:tc>
          <w:tcPr>
            <w:tcW w:type="dxa" w:w="893"/>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安全侦探</w:t>
            </w:r>
          </w:p>
        </w:tc>
        <w:tc>
          <w:tcPr>
            <w:tcW w:type="dxa" w:w="491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组织活动e5（第12章）</w:t>
            </w:r>
          </w:p>
        </w:tc>
        <w:tc>
          <w:tcPr>
            <w:tcW w:type="dxa" w:w="2663"/>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找出不安全设置并写改进方法</w:t>
            </w:r>
          </w:p>
        </w:tc>
      </w:tr>
      <w:tr>
        <w:trPr>
          <w:cantSplit/>
          <w:tblHeader w:val="off"/>
        </w:trPr>
        <w:tc>
          <w:tcPr>
            <w:tcW w:type="dxa" w:w="1434"/>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35—45分钟</w:t>
            </w:r>
          </w:p>
        </w:tc>
        <w:tc>
          <w:tcPr>
            <w:tcW w:type="dxa" w:w="893"/>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总结</w:t>
            </w:r>
          </w:p>
        </w:tc>
        <w:tc>
          <w:tcPr>
            <w:tcW w:type="dxa" w:w="491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归纳安全四件事</w:t>
            </w:r>
          </w:p>
        </w:tc>
        <w:tc>
          <w:tcPr>
            <w:tcW w:type="dxa" w:w="2663"/>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写一条回家要做的事</w:t>
            </w:r>
          </w:p>
        </w:tc>
      </w:tr>
    </w:tbl>
    <w:p>
      <w:pPr>
        <w:spacing w:after="120" w:before="0" w:line="240"/>
      </w:pPr>
    </w:p>
    <w:p>
      <w:pPr>
        <w:spacing w:after="40" w:line="250" w:lineRule="exact"/>
      </w:pPr>
      <w:r>
        <w:rPr>
          <w:rFonts w:ascii="Arial" w:cs="Arial" w:eastAsia="Microsoft YaHei" w:hAnsi="Arial"/>
          <w:b/>
          <w:bCs/>
          <w:sz w:val="19"/>
          <w:szCs w:val="19"/>
        </w:rPr>
        <w:t xml:space="preserve">关键提问：</w:t>
      </w:r>
    </w:p>
    <w:p>
      <w:pPr>
        <w:pStyle w:val="ListParagraph"/>
        <w:keepLines/>
        <w:numPr>
          <w:ilvl w:val="0"/>
          <w:numId w:val="95"/>
        </w:numPr>
        <w:spacing w:after="20" w:line="250" w:lineRule="exact"/>
      </w:pPr>
      <w:r>
        <w:rPr>
          <w:rFonts w:ascii="Arial" w:cs="Arial" w:eastAsia="Microsoft YaHei" w:hAnsi="Arial"/>
          <w:sz w:val="19"/>
          <w:szCs w:val="19"/>
        </w:rPr>
        <w:t xml:space="preserve">连上了Wi-Fi，为什么有时还是打不开网页？（Wi-Fi≠互联网）</w:t>
      </w:r>
    </w:p>
    <w:p>
      <w:pPr>
        <w:pStyle w:val="ListParagraph"/>
        <w:keepLines/>
        <w:numPr>
          <w:ilvl w:val="0"/>
          <w:numId w:val="95"/>
        </w:numPr>
        <w:spacing w:after="20" w:line="250" w:lineRule="exact"/>
      </w:pPr>
      <w:r>
        <w:rPr>
          <w:rFonts w:ascii="Arial" w:cs="Arial" w:eastAsia="Microsoft YaHei" w:hAnsi="Arial"/>
          <w:sz w:val="19"/>
          <w:szCs w:val="19"/>
        </w:rPr>
        <w:t xml:space="preserve">互联网和Web是一回事吗？（Web是运行在互联网上的一种服务）</w:t>
      </w:r>
    </w:p>
    <w:p>
      <w:pPr>
        <w:pStyle w:val="ListParagraph"/>
        <w:keepLines/>
        <w:numPr>
          <w:ilvl w:val="0"/>
          <w:numId w:val="95"/>
        </w:numPr>
        <w:spacing w:after="20" w:line="250" w:lineRule="exact"/>
      </w:pPr>
      <w:r>
        <w:rPr>
          <w:rFonts w:ascii="Arial" w:cs="Arial" w:eastAsia="Microsoft YaHei" w:hAnsi="Arial"/>
          <w:sz w:val="19"/>
          <w:szCs w:val="19"/>
        </w:rPr>
        <w:t xml:space="preserve">家里的智能灯泡联网了，它就有AI吗？（物联网设备≠都有AI）</w:t>
      </w:r>
    </w:p>
    <w:p>
      <w:pPr>
        <w:pStyle w:val="ListParagraph"/>
        <w:keepLines/>
        <w:numPr>
          <w:ilvl w:val="0"/>
          <w:numId w:val="95"/>
        </w:numPr>
        <w:spacing w:after="20" w:line="250" w:lineRule="exact"/>
      </w:pPr>
      <w:r>
        <w:rPr>
          <w:rFonts w:ascii="Arial" w:cs="Arial" w:eastAsia="Microsoft YaHei" w:hAnsi="Arial"/>
          <w:sz w:val="19"/>
          <w:szCs w:val="19"/>
        </w:rPr>
        <w:t xml:space="preserve">为什么出厂默认密码一定要改？</w:t>
      </w:r>
    </w:p>
    <w:p>
      <w:pPr>
        <w:pStyle w:val="ListParagraph"/>
        <w:keepLines/>
        <w:numPr>
          <w:ilvl w:val="0"/>
          <w:numId w:val="95"/>
        </w:numPr>
        <w:spacing w:after="20" w:line="250" w:lineRule="exact"/>
      </w:pPr>
      <w:r>
        <w:rPr>
          <w:rFonts w:ascii="Arial" w:cs="Arial" w:eastAsia="Microsoft YaHei" w:hAnsi="Arial"/>
          <w:sz w:val="19"/>
          <w:szCs w:val="19"/>
        </w:rPr>
        <w:t xml:space="preserve">网络变“智能”，是不是说明它有意识？</w:t>
      </w:r>
    </w:p>
    <w:p>
      <w:pPr>
        <w:spacing w:after="60" w:before="0" w:line="240"/>
      </w:pPr>
    </w:p>
    <w:p>
      <w:pPr>
        <w:spacing w:after="40" w:line="250" w:lineRule="exact"/>
      </w:pPr>
      <w:r>
        <w:rPr>
          <w:rFonts w:ascii="Arial" w:cs="Arial" w:eastAsia="Microsoft YaHei" w:hAnsi="Arial"/>
          <w:b/>
          <w:bCs/>
          <w:sz w:val="19"/>
          <w:szCs w:val="19"/>
        </w:rPr>
        <w:t xml:space="preserve">互动活动：</w:t>
      </w:r>
      <w:r>
        <w:rPr>
          <w:rFonts w:ascii="Arial" w:cs="Arial" w:eastAsia="Microsoft YaHei" w:hAnsi="Arial"/>
          <w:sz w:val="19"/>
          <w:szCs w:val="19"/>
        </w:rPr>
        <w:t xml:space="preserve">e1“数一数我的联网设备”（课后在家长陪同下完成）、e5。</w:t>
      </w:r>
    </w:p>
    <w:p>
      <w:pPr>
        <w:spacing w:after="40" w:line="250" w:lineRule="exact"/>
      </w:pPr>
      <w:r>
        <w:rPr>
          <w:rFonts w:ascii="Arial" w:cs="Arial" w:eastAsia="Microsoft YaHei" w:hAnsi="Arial"/>
          <w:b/>
          <w:bCs/>
          <w:sz w:val="19"/>
          <w:szCs w:val="19"/>
        </w:rPr>
        <w:t xml:space="preserve">评价建议：</w:t>
      </w:r>
      <w:r>
        <w:rPr>
          <w:rFonts w:ascii="Arial" w:cs="Arial" w:eastAsia="Microsoft YaHei" w:hAnsi="Arial"/>
          <w:sz w:val="19"/>
          <w:szCs w:val="19"/>
        </w:rPr>
        <w:t xml:space="preserve">观察学生能否说出Wi-Fi与互联网的区别；课末“回家要做的一件事”作为形成性评价。</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方案二：90分钟</w:t>
      </w:r>
    </w:p>
    <w:p>
      <w:pPr>
        <w:spacing w:after="40" w:line="250" w:lineRule="exact"/>
      </w:pPr>
      <w:r>
        <w:rPr>
          <w:rFonts w:ascii="Arial" w:cs="Arial" w:eastAsia="Microsoft YaHei" w:hAnsi="Arial"/>
          <w:b/>
          <w:bCs/>
          <w:sz w:val="19"/>
          <w:szCs w:val="19"/>
        </w:rPr>
        <w:t xml:space="preserve">适用对象：</w:t>
      </w:r>
      <w:r>
        <w:rPr>
          <w:rFonts w:ascii="Arial" w:cs="Arial" w:eastAsia="Microsoft YaHei" w:hAnsi="Arial"/>
          <w:sz w:val="19"/>
          <w:szCs w:val="19"/>
        </w:rPr>
        <w:t xml:space="preserve">10—15岁，两课时连排。</w:t>
      </w:r>
    </w:p>
    <w:p>
      <w:pPr>
        <w:spacing w:after="40" w:line="250" w:lineRule="exact"/>
      </w:pPr>
      <w:r>
        <w:rPr>
          <w:rFonts w:ascii="Arial" w:cs="Arial" w:eastAsia="Microsoft YaHei" w:hAnsi="Arial"/>
          <w:b/>
          <w:bCs/>
          <w:sz w:val="19"/>
          <w:szCs w:val="19"/>
        </w:rPr>
        <w:t xml:space="preserve">教学目标：</w:t>
      </w:r>
      <w:r>
        <w:rPr>
          <w:rFonts w:ascii="Arial" w:cs="Arial" w:eastAsia="Microsoft YaHei" w:hAnsi="Arial"/>
          <w:sz w:val="19"/>
          <w:szCs w:val="19"/>
        </w:rPr>
        <w:t xml:space="preserve">理解分层与数据包；理解IPv4与IPv6；学会读网络统计的口径。</w:t>
      </w:r>
    </w:p>
    <w:p>
      <w:pPr>
        <w:spacing w:after="40" w:line="250" w:lineRule="exact"/>
      </w:pPr>
      <w:r>
        <w:rPr>
          <w:rFonts w:ascii="Arial" w:cs="Arial" w:eastAsia="Microsoft YaHei" w:hAnsi="Arial"/>
          <w:b/>
          <w:bCs/>
          <w:sz w:val="19"/>
          <w:szCs w:val="19"/>
        </w:rPr>
        <w:t xml:space="preserve">教学准备：</w:t>
      </w:r>
      <w:r>
        <w:rPr>
          <w:rFonts w:ascii="Arial" w:cs="Arial" w:eastAsia="Microsoft YaHei" w:hAnsi="Arial"/>
          <w:sz w:val="19"/>
          <w:szCs w:val="19"/>
        </w:rPr>
        <w:t xml:space="preserve">信封与四色标签（e2）、号码牌（e3）、第1章与第13章的数据来源表。</w:t>
      </w:r>
    </w:p>
    <w:p>
      <w:pPr>
        <w:keepNext/>
        <w:spacing w:after="60" w:before="120"/>
        <w:jc w:val="left"/>
      </w:pPr>
      <w:r>
        <w:rPr>
          <w:rFonts w:ascii="Arial" w:cs="Arial" w:eastAsia="Microsoft YaHei" w:hAnsi="Arial"/>
          <w:b/>
          <w:bCs/>
          <w:color w:val="5A6380"/>
          <w:sz w:val="17"/>
          <w:szCs w:val="17"/>
        </w:rPr>
        <w:t xml:space="preserve">表师-2 90分钟流程</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60"/>
        <w:gridCol w:w="971"/>
        <w:gridCol w:w="5244"/>
        <w:gridCol w:w="2331"/>
      </w:tblGrid>
      <w:tr>
        <w:trPr>
          <w:cantSplit/>
          <w:tblHeader/>
        </w:trPr>
        <w:tc>
          <w:tcPr>
            <w:tcW w:type="dxa" w:w="1360"/>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时间</w:t>
            </w:r>
          </w:p>
        </w:tc>
        <w:tc>
          <w:tcPr>
            <w:tcW w:type="dxa" w:w="971"/>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环节</w:t>
            </w:r>
          </w:p>
        </w:tc>
        <w:tc>
          <w:tcPr>
            <w:tcW w:type="dxa" w:w="5244"/>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教师活动</w:t>
            </w:r>
          </w:p>
        </w:tc>
        <w:tc>
          <w:tcPr>
            <w:tcW w:type="dxa" w:w="2331"/>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学生活动</w:t>
            </w:r>
          </w:p>
        </w:tc>
      </w:tr>
      <w:tr>
        <w:trPr>
          <w:cantSplit/>
          <w:tblHeader w:val="off"/>
        </w:trPr>
        <w:tc>
          <w:tcPr>
            <w:tcW w:type="dxa" w:w="136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0—10分钟</w:t>
            </w:r>
          </w:p>
        </w:tc>
        <w:tc>
          <w:tcPr>
            <w:tcW w:type="dxa" w:w="97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导入</w:t>
            </w:r>
          </w:p>
        </w:tc>
        <w:tc>
          <w:tcPr>
            <w:tcW w:type="dxa" w:w="5244"/>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展示一次跨洋视频通话的路线（第4章）</w:t>
            </w:r>
          </w:p>
        </w:tc>
        <w:tc>
          <w:tcPr>
            <w:tcW w:type="dxa" w:w="233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猜测数据走了哪条路</w:t>
            </w:r>
          </w:p>
        </w:tc>
      </w:tr>
      <w:tr>
        <w:trPr>
          <w:cantSplit/>
          <w:tblHeader w:val="off"/>
        </w:trPr>
        <w:tc>
          <w:tcPr>
            <w:tcW w:type="dxa" w:w="136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10—35分钟</w:t>
            </w:r>
          </w:p>
        </w:tc>
        <w:tc>
          <w:tcPr>
            <w:tcW w:type="dxa" w:w="97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数据包接力</w:t>
            </w:r>
          </w:p>
        </w:tc>
        <w:tc>
          <w:tcPr>
            <w:tcW w:type="dxa" w:w="5244"/>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组织活动e2（第3章）</w:t>
            </w:r>
          </w:p>
        </w:tc>
        <w:tc>
          <w:tcPr>
            <w:tcW w:type="dxa" w:w="233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四层打包、拆包、重发</w:t>
            </w:r>
          </w:p>
        </w:tc>
      </w:tr>
      <w:tr>
        <w:trPr>
          <w:cantSplit/>
          <w:tblHeader w:val="off"/>
        </w:trPr>
        <w:tc>
          <w:tcPr>
            <w:tcW w:type="dxa" w:w="136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35—50分钟</w:t>
            </w:r>
          </w:p>
        </w:tc>
        <w:tc>
          <w:tcPr>
            <w:tcW w:type="dxa" w:w="97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门牌号游戏</w:t>
            </w:r>
          </w:p>
        </w:tc>
        <w:tc>
          <w:tcPr>
            <w:tcW w:type="dxa" w:w="5244"/>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组织活动e3，讲IPv6</w:t>
            </w:r>
          </w:p>
        </w:tc>
        <w:tc>
          <w:tcPr>
            <w:tcW w:type="dxa" w:w="233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讨论地址为什么不够用</w:t>
            </w:r>
          </w:p>
        </w:tc>
      </w:tr>
      <w:tr>
        <w:trPr>
          <w:cantSplit/>
          <w:tblHeader w:val="off"/>
        </w:trPr>
        <w:tc>
          <w:tcPr>
            <w:tcW w:type="dxa" w:w="136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50—75分钟</w:t>
            </w:r>
          </w:p>
        </w:tc>
        <w:tc>
          <w:tcPr>
            <w:tcW w:type="dxa" w:w="97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口径侦探</w:t>
            </w:r>
          </w:p>
        </w:tc>
        <w:tc>
          <w:tcPr>
            <w:tcW w:type="dxa" w:w="5244"/>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出示ITU、GSMA、爱立信的数字（第1、5、13章）</w:t>
            </w:r>
          </w:p>
        </w:tc>
        <w:tc>
          <w:tcPr>
            <w:tcW w:type="dxa" w:w="233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用活动e9的三个问题分析</w:t>
            </w:r>
          </w:p>
        </w:tc>
      </w:tr>
      <w:tr>
        <w:trPr>
          <w:cantSplit/>
          <w:tblHeader w:val="off"/>
        </w:trPr>
        <w:tc>
          <w:tcPr>
            <w:tcW w:type="dxa" w:w="136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75—90分钟</w:t>
            </w:r>
          </w:p>
        </w:tc>
        <w:tc>
          <w:tcPr>
            <w:tcW w:type="dxa" w:w="97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总结</w:t>
            </w:r>
          </w:p>
        </w:tc>
        <w:tc>
          <w:tcPr>
            <w:tcW w:type="dxa" w:w="5244"/>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梳理统计、计划、预测的区别</w:t>
            </w:r>
          </w:p>
        </w:tc>
        <w:tc>
          <w:tcPr>
            <w:tcW w:type="dxa" w:w="233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每组汇报一个发现</w:t>
            </w:r>
          </w:p>
        </w:tc>
      </w:tr>
    </w:tbl>
    <w:p>
      <w:pPr>
        <w:spacing w:after="120" w:before="0" w:line="240"/>
      </w:pPr>
    </w:p>
    <w:p>
      <w:pPr>
        <w:spacing w:after="40" w:line="250" w:lineRule="exact"/>
      </w:pPr>
      <w:r>
        <w:rPr>
          <w:rFonts w:ascii="Arial" w:cs="Arial" w:eastAsia="Microsoft YaHei" w:hAnsi="Arial"/>
          <w:b/>
          <w:bCs/>
          <w:sz w:val="19"/>
          <w:szCs w:val="19"/>
        </w:rPr>
        <w:t xml:space="preserve">关键提问：</w:t>
      </w:r>
    </w:p>
    <w:p>
      <w:pPr>
        <w:pStyle w:val="ListParagraph"/>
        <w:keepLines/>
        <w:numPr>
          <w:ilvl w:val="0"/>
          <w:numId w:val="96"/>
        </w:numPr>
        <w:spacing w:after="20" w:line="250" w:lineRule="exact"/>
      </w:pPr>
      <w:r>
        <w:rPr>
          <w:rFonts w:ascii="Arial" w:cs="Arial" w:eastAsia="Microsoft YaHei" w:hAnsi="Arial"/>
          <w:sz w:val="19"/>
          <w:szCs w:val="19"/>
        </w:rPr>
        <w:t xml:space="preserve">数据包丢了一个，网络怎么办？</w:t>
      </w:r>
    </w:p>
    <w:p>
      <w:pPr>
        <w:pStyle w:val="ListParagraph"/>
        <w:keepLines/>
        <w:numPr>
          <w:ilvl w:val="0"/>
          <w:numId w:val="96"/>
        </w:numPr>
        <w:spacing w:after="20" w:line="250" w:lineRule="exact"/>
      </w:pPr>
      <w:r>
        <w:rPr>
          <w:rFonts w:ascii="Arial" w:cs="Arial" w:eastAsia="Microsoft YaHei" w:hAnsi="Arial"/>
          <w:sz w:val="19"/>
          <w:szCs w:val="19"/>
        </w:rPr>
        <w:t xml:space="preserve">IPv4地址用完了，为什么还能加新设备？</w:t>
      </w:r>
    </w:p>
    <w:p>
      <w:pPr>
        <w:pStyle w:val="ListParagraph"/>
        <w:keepLines/>
        <w:numPr>
          <w:ilvl w:val="0"/>
          <w:numId w:val="96"/>
        </w:numPr>
        <w:spacing w:after="20" w:line="250" w:lineRule="exact"/>
      </w:pPr>
      <w:r>
        <w:rPr>
          <w:rFonts w:ascii="Arial" w:cs="Arial" w:eastAsia="Microsoft YaHei" w:hAnsi="Arial"/>
          <w:sz w:val="19"/>
          <w:szCs w:val="19"/>
        </w:rPr>
        <w:t xml:space="preserve">“5G签约数31亿”能不能说成“31亿人用5G”？（签约数≠人数）</w:t>
      </w:r>
    </w:p>
    <w:p>
      <w:pPr>
        <w:pStyle w:val="ListParagraph"/>
        <w:keepLines/>
        <w:numPr>
          <w:ilvl w:val="0"/>
          <w:numId w:val="96"/>
        </w:numPr>
        <w:spacing w:after="20" w:line="250" w:lineRule="exact"/>
      </w:pPr>
      <w:r>
        <w:rPr>
          <w:rFonts w:ascii="Arial" w:cs="Arial" w:eastAsia="Microsoft YaHei" w:hAnsi="Arial"/>
          <w:sz w:val="19"/>
          <w:szCs w:val="19"/>
        </w:rPr>
        <w:t xml:space="preserve">“5G覆盖全球55%人口”和“55%的人在用5G”一样吗？（覆盖≠使用）</w:t>
      </w:r>
    </w:p>
    <w:p>
      <w:pPr>
        <w:pStyle w:val="ListParagraph"/>
        <w:keepLines/>
        <w:numPr>
          <w:ilvl w:val="0"/>
          <w:numId w:val="96"/>
        </w:numPr>
        <w:spacing w:after="20" w:line="250" w:lineRule="exact"/>
      </w:pPr>
      <w:r>
        <w:rPr>
          <w:rFonts w:ascii="Arial" w:cs="Arial" w:eastAsia="Microsoft YaHei" w:hAnsi="Arial"/>
          <w:sz w:val="19"/>
          <w:szCs w:val="19"/>
        </w:rPr>
        <w:t xml:space="preserve">为什么不同机构的物联网设备数量不一样？</w:t>
      </w:r>
    </w:p>
    <w:p>
      <w:pPr>
        <w:pStyle w:val="ListParagraph"/>
        <w:keepLines/>
        <w:numPr>
          <w:ilvl w:val="0"/>
          <w:numId w:val="96"/>
        </w:numPr>
        <w:spacing w:after="20" w:line="250" w:lineRule="exact"/>
      </w:pPr>
      <w:r>
        <w:rPr>
          <w:rFonts w:ascii="Arial" w:cs="Arial" w:eastAsia="Microsoft YaHei" w:hAnsi="Arial"/>
          <w:sz w:val="19"/>
          <w:szCs w:val="19"/>
        </w:rPr>
        <w:t xml:space="preserve">现在能用上6G吗？（6G还在制定标准）</w:t>
      </w:r>
    </w:p>
    <w:p>
      <w:pPr>
        <w:spacing w:after="60" w:before="0" w:line="240"/>
      </w:pPr>
    </w:p>
    <w:p>
      <w:pPr>
        <w:spacing w:after="40" w:line="250" w:lineRule="exact"/>
      </w:pPr>
      <w:r>
        <w:rPr>
          <w:rFonts w:ascii="Arial" w:cs="Arial" w:eastAsia="Microsoft YaHei" w:hAnsi="Arial"/>
          <w:b/>
          <w:bCs/>
          <w:sz w:val="19"/>
          <w:szCs w:val="19"/>
        </w:rPr>
        <w:t xml:space="preserve">互动活动：</w:t>
      </w:r>
      <w:r>
        <w:rPr>
          <w:rFonts w:ascii="Arial" w:cs="Arial" w:eastAsia="Microsoft YaHei" w:hAnsi="Arial"/>
          <w:sz w:val="19"/>
          <w:szCs w:val="19"/>
        </w:rPr>
        <w:t xml:space="preserve">e2、e3、e9。</w:t>
      </w:r>
    </w:p>
    <w:p>
      <w:pPr>
        <w:spacing w:after="40" w:line="250" w:lineRule="exact"/>
      </w:pPr>
      <w:r>
        <w:rPr>
          <w:rFonts w:ascii="Arial" w:cs="Arial" w:eastAsia="Microsoft YaHei" w:hAnsi="Arial"/>
          <w:b/>
          <w:bCs/>
          <w:sz w:val="19"/>
          <w:szCs w:val="19"/>
        </w:rPr>
        <w:t xml:space="preserve">评价建议：</w:t>
      </w:r>
      <w:r>
        <w:rPr>
          <w:rFonts w:ascii="Arial" w:cs="Arial" w:eastAsia="Microsoft YaHei" w:hAnsi="Arial"/>
          <w:sz w:val="19"/>
          <w:szCs w:val="19"/>
        </w:rPr>
        <w:t xml:space="preserve">小组汇报用量规评价：能否说出数据的机构、年份、口径（三项各1分）；能否指出不能混用的数字（加1分）。</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方案三：4课时单元</w:t>
      </w:r>
    </w:p>
    <w:p>
      <w:pPr>
        <w:spacing w:after="40" w:line="250" w:lineRule="exact"/>
      </w:pPr>
      <w:r>
        <w:rPr>
          <w:rFonts w:ascii="Arial" w:cs="Arial" w:eastAsia="Microsoft YaHei" w:hAnsi="Arial"/>
          <w:b/>
          <w:bCs/>
          <w:sz w:val="19"/>
          <w:szCs w:val="19"/>
        </w:rPr>
        <w:t xml:space="preserve">适用对象：</w:t>
      </w:r>
      <w:r>
        <w:rPr>
          <w:rFonts w:ascii="Arial" w:cs="Arial" w:eastAsia="Microsoft YaHei" w:hAnsi="Arial"/>
          <w:sz w:val="19"/>
          <w:szCs w:val="19"/>
        </w:rPr>
        <w:t xml:space="preserve">10—15岁，每课时45分钟。</w:t>
      </w:r>
    </w:p>
    <w:p>
      <w:pPr>
        <w:keepNext/>
        <w:spacing w:after="60" w:before="120"/>
        <w:jc w:val="left"/>
      </w:pPr>
      <w:r>
        <w:rPr>
          <w:rFonts w:ascii="Arial" w:cs="Arial" w:eastAsia="Microsoft YaHei" w:hAnsi="Arial"/>
          <w:b/>
          <w:bCs/>
          <w:color w:val="5A6380"/>
          <w:sz w:val="17"/>
          <w:szCs w:val="17"/>
        </w:rPr>
        <w:t xml:space="preserve">表师-3 4课时安排</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95"/>
        <w:gridCol w:w="3982"/>
        <w:gridCol w:w="3772"/>
        <w:gridCol w:w="1257"/>
      </w:tblGrid>
      <w:tr>
        <w:trPr>
          <w:cantSplit/>
          <w:tblHeader/>
        </w:trPr>
        <w:tc>
          <w:tcPr>
            <w:tcW w:type="dxa" w:w="895"/>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课时</w:t>
            </w:r>
          </w:p>
        </w:tc>
        <w:tc>
          <w:tcPr>
            <w:tcW w:type="dxa" w:w="3982"/>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主题（章节）</w:t>
            </w:r>
          </w:p>
        </w:tc>
        <w:tc>
          <w:tcPr>
            <w:tcW w:type="dxa" w:w="3772"/>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重点</w:t>
            </w:r>
          </w:p>
        </w:tc>
        <w:tc>
          <w:tcPr>
            <w:tcW w:type="dxa" w:w="1257"/>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活动</w:t>
            </w:r>
          </w:p>
        </w:tc>
      </w:tr>
      <w:tr>
        <w:trPr>
          <w:cantSplit/>
          <w:tblHeader w:val="off"/>
        </w:trPr>
        <w:tc>
          <w:tcPr>
            <w:tcW w:type="dxa" w:w="89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第1课时</w:t>
            </w:r>
          </w:p>
        </w:tc>
        <w:tc>
          <w:tcPr>
            <w:tcW w:type="dxa" w:w="398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互联网怎样工作（第1—4章）</w:t>
            </w:r>
          </w:p>
        </w:tc>
        <w:tc>
          <w:tcPr>
            <w:tcW w:type="dxa" w:w="377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规模、分层、IP、DNS、海底光缆</w:t>
            </w:r>
          </w:p>
        </w:tc>
        <w:tc>
          <w:tcPr>
            <w:tcW w:type="dxa" w:w="1257"/>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e1或e2</w:t>
            </w:r>
          </w:p>
        </w:tc>
      </w:tr>
      <w:tr>
        <w:trPr>
          <w:cantSplit/>
          <w:tblHeader w:val="off"/>
        </w:trPr>
        <w:tc>
          <w:tcPr>
            <w:tcW w:type="dxa" w:w="89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第2课时</w:t>
            </w:r>
          </w:p>
        </w:tc>
        <w:tc>
          <w:tcPr>
            <w:tcW w:type="dxa" w:w="398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移动网络与物联网（第5—7章）</w:t>
            </w:r>
          </w:p>
        </w:tc>
        <w:tc>
          <w:tcPr>
            <w:tcW w:type="dxa" w:w="377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1G—5G、Wi-Fi、传感器与网关</w:t>
            </w:r>
          </w:p>
        </w:tc>
        <w:tc>
          <w:tcPr>
            <w:tcW w:type="dxa" w:w="1257"/>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e3、e7</w:t>
            </w:r>
          </w:p>
        </w:tc>
      </w:tr>
      <w:tr>
        <w:trPr>
          <w:cantSplit/>
          <w:tblHeader w:val="off"/>
        </w:trPr>
        <w:tc>
          <w:tcPr>
            <w:tcW w:type="dxa" w:w="89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第3课时</w:t>
            </w:r>
          </w:p>
        </w:tc>
        <w:tc>
          <w:tcPr>
            <w:tcW w:type="dxa" w:w="398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智慧生活与安全（第8—12章）</w:t>
            </w:r>
          </w:p>
        </w:tc>
        <w:tc>
          <w:tcPr>
            <w:tcW w:type="dxa" w:w="377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智能家居、边缘计算、安全守则与法规</w:t>
            </w:r>
          </w:p>
        </w:tc>
        <w:tc>
          <w:tcPr>
            <w:tcW w:type="dxa" w:w="1257"/>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e4或e5</w:t>
            </w:r>
          </w:p>
        </w:tc>
      </w:tr>
      <w:tr>
        <w:trPr>
          <w:cantSplit/>
          <w:tblHeader w:val="off"/>
        </w:trPr>
        <w:tc>
          <w:tcPr>
            <w:tcW w:type="dxa" w:w="89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第4课时</w:t>
            </w:r>
          </w:p>
        </w:tc>
        <w:tc>
          <w:tcPr>
            <w:tcW w:type="dxa" w:w="398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连接所有人与2035（第13—14章）</w:t>
            </w:r>
          </w:p>
        </w:tc>
        <w:tc>
          <w:tcPr>
            <w:tcW w:type="dxa" w:w="377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数字鸿沟、治理、情景规划</w:t>
            </w:r>
          </w:p>
        </w:tc>
        <w:tc>
          <w:tcPr>
            <w:tcW w:type="dxa" w:w="1257"/>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e6、e10</w:t>
            </w:r>
          </w:p>
        </w:tc>
      </w:tr>
    </w:tbl>
    <w:p>
      <w:pPr>
        <w:spacing w:after="120" w:before="0" w:line="240"/>
      </w:pPr>
    </w:p>
    <w:p>
      <w:pPr>
        <w:spacing w:after="40" w:line="250" w:lineRule="exact"/>
      </w:pPr>
      <w:r>
        <w:rPr>
          <w:rFonts w:ascii="Arial" w:cs="Arial" w:eastAsia="Microsoft YaHei" w:hAnsi="Arial"/>
          <w:b/>
          <w:bCs/>
          <w:sz w:val="19"/>
          <w:szCs w:val="19"/>
        </w:rPr>
        <w:t xml:space="preserve">关键提问：</w:t>
      </w:r>
    </w:p>
    <w:p>
      <w:pPr>
        <w:pStyle w:val="ListParagraph"/>
        <w:keepLines/>
        <w:numPr>
          <w:ilvl w:val="0"/>
          <w:numId w:val="97"/>
        </w:numPr>
        <w:spacing w:after="20" w:line="250" w:lineRule="exact"/>
      </w:pPr>
      <w:r>
        <w:rPr>
          <w:rFonts w:ascii="Arial" w:cs="Arial" w:eastAsia="Microsoft YaHei" w:hAnsi="Arial"/>
          <w:sz w:val="19"/>
          <w:szCs w:val="19"/>
        </w:rPr>
        <w:t xml:space="preserve">一条消息从你的手机到朋友的手机，大约经过哪些地方？</w:t>
      </w:r>
    </w:p>
    <w:p>
      <w:pPr>
        <w:pStyle w:val="ListParagraph"/>
        <w:keepLines/>
        <w:numPr>
          <w:ilvl w:val="0"/>
          <w:numId w:val="97"/>
        </w:numPr>
        <w:spacing w:after="20" w:line="250" w:lineRule="exact"/>
      </w:pPr>
      <w:r>
        <w:rPr>
          <w:rFonts w:ascii="Arial" w:cs="Arial" w:eastAsia="Microsoft YaHei" w:hAnsi="Arial"/>
          <w:sz w:val="19"/>
          <w:szCs w:val="19"/>
        </w:rPr>
        <w:t xml:space="preserve">物联网设备的数据，在云端算好还是在边缘算好？各有什么取舍？</w:t>
      </w:r>
    </w:p>
    <w:p>
      <w:pPr>
        <w:pStyle w:val="ListParagraph"/>
        <w:keepLines/>
        <w:numPr>
          <w:ilvl w:val="0"/>
          <w:numId w:val="97"/>
        </w:numPr>
        <w:spacing w:after="20" w:line="250" w:lineRule="exact"/>
      </w:pPr>
      <w:r>
        <w:rPr>
          <w:rFonts w:ascii="Arial" w:cs="Arial" w:eastAsia="Microsoft YaHei" w:hAnsi="Arial"/>
          <w:sz w:val="19"/>
          <w:szCs w:val="19"/>
        </w:rPr>
        <w:t xml:space="preserve">为什么英国要立法禁止通用默认密码？</w:t>
      </w:r>
    </w:p>
    <w:p>
      <w:pPr>
        <w:pStyle w:val="ListParagraph"/>
        <w:keepLines/>
        <w:numPr>
          <w:ilvl w:val="0"/>
          <w:numId w:val="97"/>
        </w:numPr>
        <w:spacing w:after="20" w:line="250" w:lineRule="exact"/>
      </w:pPr>
      <w:r>
        <w:rPr>
          <w:rFonts w:ascii="Arial" w:cs="Arial" w:eastAsia="Microsoft YaHei" w:hAnsi="Arial"/>
          <w:sz w:val="19"/>
          <w:szCs w:val="19"/>
        </w:rPr>
        <w:t xml:space="preserve">有没有一个机构控制整个互联网？</w:t>
      </w:r>
    </w:p>
    <w:p>
      <w:pPr>
        <w:pStyle w:val="ListParagraph"/>
        <w:keepLines/>
        <w:numPr>
          <w:ilvl w:val="0"/>
          <w:numId w:val="97"/>
        </w:numPr>
        <w:spacing w:after="20" w:line="250" w:lineRule="exact"/>
      </w:pPr>
      <w:r>
        <w:rPr>
          <w:rFonts w:ascii="Arial" w:cs="Arial" w:eastAsia="Microsoft YaHei" w:hAnsi="Arial"/>
          <w:sz w:val="19"/>
          <w:szCs w:val="19"/>
        </w:rPr>
        <w:t xml:space="preserve">为了让更多人上网，除了建网络还需要什么？</w:t>
      </w:r>
    </w:p>
    <w:p>
      <w:pPr>
        <w:pStyle w:val="ListParagraph"/>
        <w:keepLines/>
        <w:numPr>
          <w:ilvl w:val="0"/>
          <w:numId w:val="97"/>
        </w:numPr>
        <w:spacing w:after="20" w:line="250" w:lineRule="exact"/>
      </w:pPr>
      <w:r>
        <w:rPr>
          <w:rFonts w:ascii="Arial" w:cs="Arial" w:eastAsia="Microsoft YaHei" w:hAnsi="Arial"/>
          <w:sz w:val="19"/>
          <w:szCs w:val="19"/>
        </w:rPr>
        <w:t xml:space="preserve">2035年的三种情景，你希望哪一种？我们能做什么？</w:t>
      </w:r>
    </w:p>
    <w:p>
      <w:pPr>
        <w:spacing w:after="60" w:before="0" w:line="240"/>
      </w:pPr>
    </w:p>
    <w:p>
      <w:pPr>
        <w:spacing w:after="40" w:line="250" w:lineRule="exact"/>
      </w:pPr>
      <w:r>
        <w:rPr>
          <w:rFonts w:ascii="Arial" w:cs="Arial" w:eastAsia="Microsoft YaHei" w:hAnsi="Arial"/>
          <w:b/>
          <w:bCs/>
          <w:sz w:val="19"/>
          <w:szCs w:val="19"/>
        </w:rPr>
        <w:t xml:space="preserve">互动活动：</w:t>
      </w:r>
      <w:r>
        <w:rPr>
          <w:rFonts w:ascii="Arial" w:cs="Arial" w:eastAsia="Microsoft YaHei" w:hAnsi="Arial"/>
          <w:sz w:val="19"/>
          <w:szCs w:val="19"/>
        </w:rPr>
        <w:t xml:space="preserve">e4、e6、e10；有条件的学校可选做e8（需要micro:bit套件）。</w:t>
      </w:r>
    </w:p>
    <w:p>
      <w:pPr>
        <w:spacing w:after="40" w:line="250" w:lineRule="exact"/>
      </w:pPr>
      <w:r>
        <w:rPr>
          <w:rFonts w:ascii="Arial" w:cs="Arial" w:eastAsia="Microsoft YaHei" w:hAnsi="Arial"/>
          <w:b/>
          <w:bCs/>
          <w:sz w:val="19"/>
          <w:szCs w:val="19"/>
        </w:rPr>
        <w:t xml:space="preserve">评价建议：</w:t>
      </w:r>
      <w:r>
        <w:rPr>
          <w:rFonts w:ascii="Arial" w:cs="Arial" w:eastAsia="Microsoft YaHei" w:hAnsi="Arial"/>
          <w:sz w:val="19"/>
          <w:szCs w:val="19"/>
        </w:rPr>
        <w:t xml:space="preserve">单元作品（物联网设计方案或2035年一天）按“问题清楚、方案合理、写明安全与隐私、标注证据等级”四个维度评价，每项分“优秀/良好/加油”。</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常见误区快速应答</w:t>
      </w:r>
    </w:p>
    <w:p>
      <w:pPr>
        <w:keepNext/>
        <w:spacing w:after="60" w:before="120"/>
        <w:jc w:val="left"/>
      </w:pPr>
      <w:r>
        <w:rPr>
          <w:rFonts w:ascii="Arial" w:cs="Arial" w:eastAsia="Microsoft YaHei" w:hAnsi="Arial"/>
          <w:b/>
          <w:bCs/>
          <w:color w:val="5A6380"/>
          <w:sz w:val="17"/>
          <w:szCs w:val="17"/>
        </w:rPr>
        <w:t xml:space="preserve">表师-4 常见误区与参考回答</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5"/>
        <w:gridCol w:w="5609"/>
        <w:gridCol w:w="892"/>
      </w:tblGrid>
      <w:tr>
        <w:trPr>
          <w:cantSplit/>
          <w:tblHeader/>
        </w:trPr>
        <w:tc>
          <w:tcPr>
            <w:tcW w:type="dxa" w:w="3405"/>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学生说法</w:t>
            </w:r>
          </w:p>
        </w:tc>
        <w:tc>
          <w:tcPr>
            <w:tcW w:type="dxa" w:w="5609"/>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参考回答</w:t>
            </w:r>
          </w:p>
        </w:tc>
        <w:tc>
          <w:tcPr>
            <w:tcW w:type="dxa" w:w="892"/>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章节</w:t>
            </w:r>
          </w:p>
        </w:tc>
      </w:tr>
      <w:tr>
        <w:trPr>
          <w:cantSplit/>
          <w:tblHeader w:val="off"/>
        </w:trPr>
        <w:tc>
          <w:tcPr>
            <w:tcW w:type="dxa" w:w="340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“国际网络主要靠卫星。”</w:t>
            </w:r>
          </w:p>
        </w:tc>
        <w:tc>
          <w:tcPr>
            <w:tcW w:type="dxa" w:w="5609"/>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绝大部分国际数据走海底光缆，卫星适合还没通光纤的地方（TeleGeography）。</w:t>
            </w:r>
          </w:p>
        </w:tc>
        <w:tc>
          <w:tcPr>
            <w:tcW w:type="dxa" w:w="89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第4章</w:t>
            </w:r>
          </w:p>
        </w:tc>
      </w:tr>
      <w:tr>
        <w:trPr>
          <w:cantSplit/>
          <w:tblHeader w:val="off"/>
        </w:trPr>
        <w:tc>
          <w:tcPr>
            <w:tcW w:type="dxa" w:w="340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“海底光缆从来不坏。”</w:t>
            </w:r>
          </w:p>
        </w:tc>
        <w:tc>
          <w:tcPr>
            <w:tcW w:type="dxa" w:w="5609"/>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平均每年约200次故障，约三分之二由渔船和船锚造成；多条海缆互为备份。</w:t>
            </w:r>
          </w:p>
        </w:tc>
        <w:tc>
          <w:tcPr>
            <w:tcW w:type="dxa" w:w="89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第4章</w:t>
            </w:r>
          </w:p>
        </w:tc>
      </w:tr>
      <w:tr>
        <w:trPr>
          <w:cantSplit/>
          <w:tblHeader w:val="off"/>
        </w:trPr>
        <w:tc>
          <w:tcPr>
            <w:tcW w:type="dxa" w:w="340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“全世界的人都上网了。”</w:t>
            </w:r>
          </w:p>
        </w:tc>
        <w:tc>
          <w:tcPr>
            <w:tcW w:type="dxa" w:w="5609"/>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ITU：2025年仍约有22亿人没有上网，低收入国家只有23%的人上网。</w:t>
            </w:r>
          </w:p>
        </w:tc>
        <w:tc>
          <w:tcPr>
            <w:tcW w:type="dxa" w:w="89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第13章</w:t>
            </w:r>
          </w:p>
        </w:tc>
      </w:tr>
      <w:tr>
        <w:trPr>
          <w:cantSplit/>
          <w:tblHeader w:val="off"/>
        </w:trPr>
        <w:tc>
          <w:tcPr>
            <w:tcW w:type="dxa" w:w="340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“有一个机构控制整个互联网。”</w:t>
            </w:r>
          </w:p>
        </w:tc>
        <w:tc>
          <w:tcPr>
            <w:tcW w:type="dxa" w:w="5609"/>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ICANN协调域名和地址但不控制内容；IETF的标准是自愿采用的。</w:t>
            </w:r>
          </w:p>
        </w:tc>
        <w:tc>
          <w:tcPr>
            <w:tcW w:type="dxa" w:w="89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第13章</w:t>
            </w:r>
          </w:p>
        </w:tc>
      </w:tr>
      <w:tr>
        <w:trPr>
          <w:cantSplit/>
          <w:tblHeader w:val="off"/>
        </w:trPr>
        <w:tc>
          <w:tcPr>
            <w:tcW w:type="dxa" w:w="340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“IPv4用完了就不能加新设备。”</w:t>
            </w:r>
          </w:p>
        </w:tc>
        <w:tc>
          <w:tcPr>
            <w:tcW w:type="dxa" w:w="5609"/>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扩展靠IPv6；2026年10月约一半谷歌用户已通过IPv6访问。</w:t>
            </w:r>
          </w:p>
        </w:tc>
        <w:tc>
          <w:tcPr>
            <w:tcW w:type="dxa" w:w="89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第3章</w:t>
            </w:r>
          </w:p>
        </w:tc>
      </w:tr>
      <w:tr>
        <w:trPr>
          <w:cantSplit/>
          <w:tblHeader w:val="off"/>
        </w:trPr>
        <w:tc>
          <w:tcPr>
            <w:tcW w:type="dxa" w:w="340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“物联网设备数量统计都一样。”</w:t>
            </w:r>
          </w:p>
        </w:tc>
        <w:tc>
          <w:tcPr>
            <w:tcW w:type="dxa" w:w="5609"/>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不同机构“数什么”不同：有的不算手机电脑，有的按连接算。</w:t>
            </w:r>
          </w:p>
        </w:tc>
        <w:tc>
          <w:tcPr>
            <w:tcW w:type="dxa" w:w="89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第7章</w:t>
            </w:r>
          </w:p>
        </w:tc>
      </w:tr>
    </w:tbl>
    <w:p>
      <w:pPr>
        <w:spacing w:after="12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差异化与安全提示</w:t>
      </w:r>
    </w:p>
    <w:p>
      <w:pPr>
        <w:pStyle w:val="ListParagraph"/>
        <w:keepLines/>
        <w:numPr>
          <w:ilvl w:val="0"/>
          <w:numId w:val="98"/>
        </w:numPr>
        <w:spacing w:after="20" w:line="250" w:lineRule="exact"/>
      </w:pPr>
      <w:r>
        <w:rPr>
          <w:rFonts w:ascii="Arial" w:cs="Arial" w:eastAsia="Microsoft YaHei" w:hAnsi="Arial"/>
          <w:b/>
          <w:bCs/>
          <w:sz w:val="19"/>
          <w:szCs w:val="19"/>
        </w:rPr>
        <w:t xml:space="preserve">分层：</w:t>
      </w:r>
      <w:r>
        <w:rPr>
          <w:rFonts w:ascii="Arial" w:cs="Arial" w:eastAsia="Microsoft YaHei" w:hAnsi="Arial"/>
          <w:sz w:val="19"/>
          <w:szCs w:val="19"/>
        </w:rPr>
        <w:t xml:space="preserve">8—11岁以活动和图示为主，重点是联网设备、安全习惯和Wi-Fi≠互联网；12—15岁增加协议、IPv6、统计口径和治理讨论。</w:t>
      </w:r>
    </w:p>
    <w:p>
      <w:pPr>
        <w:pStyle w:val="ListParagraph"/>
        <w:keepLines/>
        <w:numPr>
          <w:ilvl w:val="0"/>
          <w:numId w:val="98"/>
        </w:numPr>
        <w:spacing w:after="20" w:line="250" w:lineRule="exact"/>
      </w:pPr>
      <w:r>
        <w:rPr>
          <w:rFonts w:ascii="Arial" w:cs="Arial" w:eastAsia="Microsoft YaHei" w:hAnsi="Arial"/>
          <w:b/>
          <w:bCs/>
          <w:sz w:val="19"/>
          <w:szCs w:val="19"/>
        </w:rPr>
        <w:t xml:space="preserve">动手安全：</w:t>
      </w:r>
      <w:r>
        <w:rPr>
          <w:rFonts w:ascii="Arial" w:cs="Arial" w:eastAsia="Microsoft YaHei" w:hAnsi="Arial"/>
          <w:sz w:val="19"/>
          <w:szCs w:val="19"/>
        </w:rPr>
        <w:t xml:space="preserve">micro:bit等只用USB或电池盒低压供电；使用剪刀等工具时有大人陪同。</w:t>
      </w:r>
    </w:p>
    <w:p>
      <w:pPr>
        <w:pStyle w:val="ListParagraph"/>
        <w:keepLines/>
        <w:numPr>
          <w:ilvl w:val="0"/>
          <w:numId w:val="98"/>
        </w:numPr>
        <w:spacing w:after="20" w:line="250" w:lineRule="exact"/>
      </w:pPr>
      <w:r>
        <w:rPr>
          <w:rFonts w:ascii="Arial" w:cs="Arial" w:eastAsia="Microsoft YaHei" w:hAnsi="Arial"/>
          <w:b/>
          <w:bCs/>
          <w:sz w:val="19"/>
          <w:szCs w:val="19"/>
        </w:rPr>
        <w:t xml:space="preserve">隐私：</w:t>
      </w:r>
      <w:r>
        <w:rPr>
          <w:rFonts w:ascii="Arial" w:cs="Arial" w:eastAsia="Microsoft YaHei" w:hAnsi="Arial"/>
          <w:sz w:val="19"/>
          <w:szCs w:val="19"/>
        </w:rPr>
        <w:t xml:space="preserve">活动中不拍摄、不记录Wi-Fi密码和设备序列号；不收集同学的个人信息；使用学校或家长管理的账号。</w:t>
      </w:r>
    </w:p>
    <w:p>
      <w:pPr>
        <w:pStyle w:val="ListParagraph"/>
        <w:keepLines/>
        <w:numPr>
          <w:ilvl w:val="0"/>
          <w:numId w:val="98"/>
        </w:numPr>
        <w:spacing w:after="20" w:line="250" w:lineRule="exact"/>
      </w:pPr>
      <w:r>
        <w:rPr>
          <w:rFonts w:ascii="Arial" w:cs="Arial" w:eastAsia="Microsoft YaHei" w:hAnsi="Arial"/>
          <w:b/>
          <w:bCs/>
          <w:sz w:val="19"/>
          <w:szCs w:val="19"/>
        </w:rPr>
        <w:t xml:space="preserve">信息核验：</w:t>
      </w:r>
      <w:r>
        <w:rPr>
          <w:rFonts w:ascii="Arial" w:cs="Arial" w:eastAsia="Microsoft YaHei" w:hAnsi="Arial"/>
          <w:sz w:val="19"/>
          <w:szCs w:val="19"/>
        </w:rPr>
        <w:t xml:space="preserve">看到“某年将有多少亿设备联网”“6G明年就来”等说法，先问谁说的、哪年说的、算的是什么；计划和预测不等于事实。</w:t>
      </w:r>
    </w:p>
    <w:p>
      <w:pPr>
        <w:spacing w:after="60" w:before="0" w:line="240"/>
        <w:sectPr>
          <w:headerReference w:type="default" r:id="rId48"/>
          <w:footerReference w:type="default" r:id="rId49"/>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1B2140" w:sz="12" w:space="4"/>
        </w:pBdr>
        <w:spacing w:after="200" w:before="120"/>
      </w:pPr>
      <w:r>
        <w:rPr>
          <w:rFonts w:ascii="Arial" w:cs="Arial" w:eastAsia="Microsoft YaHei" w:hAnsi="Arial"/>
          <w:b/>
          <w:bCs/>
          <w:color w:val="1B2140"/>
          <w:sz w:val="40"/>
          <w:szCs w:val="40"/>
        </w:rPr>
        <w:t xml:space="preserve">参考文献</w:t>
      </w:r>
    </w:p>
    <w:p>
      <w:pPr>
        <w:spacing w:after="60" w:line="280" w:lineRule="exact"/>
      </w:pPr>
      <w:r>
        <w:rPr>
          <w:rFonts w:ascii="Arial" w:cs="Arial" w:eastAsia="Microsoft YaHei" w:hAnsi="Arial"/>
        </w:rPr>
        <w:t xml:space="preserve">以下为本书事实核查所依据的全部来源，共 59 条，访问日期均为 2026-10-25。网页内容可能更新，引用时请以访问日期为准。</w:t>
      </w:r>
    </w:p>
    <w:p>
      <w:pPr>
        <w:keepLines/>
        <w:spacing w:after="30" w:line="215" w:lineRule="exact"/>
        <w:ind w:left="440" w:hanging="440"/>
      </w:pPr>
      <w:r>
        <w:rPr>
          <w:rFonts w:ascii="Arial" w:cs="Arial" w:eastAsia="Microsoft YaHei" w:hAnsi="Arial"/>
          <w:b/>
          <w:bCs/>
          <w:color w:val="2F6FED"/>
          <w:sz w:val="16"/>
          <w:szCs w:val="16"/>
        </w:rPr>
        <w:t xml:space="preserve">[1] </w:t>
      </w:r>
      <w:r>
        <w:rPr>
          <w:rFonts w:ascii="Arial" w:cs="Arial" w:eastAsia="Microsoft YaHei" w:hAnsi="Arial"/>
          <w:sz w:val="16"/>
          <w:szCs w:val="16"/>
        </w:rPr>
        <w:t xml:space="preserve">剑桥大学制造研究所 IfM. The origin of the Internet of Things (2015-07-31). </w:t>
      </w:r>
      <w:hyperlink w:history="1" r:id="rIdglaae9lewsjbq9thpb8ku">
        <w:r>
          <w:rPr>
            <w:rFonts w:ascii="Arial" w:cs="Arial" w:eastAsia="Microsoft YaHei" w:hAnsi="Arial"/>
            <w:color w:val="2F6FED"/>
            <w:sz w:val="16"/>
            <w:szCs w:val="16"/>
            <w:u w:val="single"/>
          </w:rPr>
          <w:t xml:space="preserve">https://www.ifm.eng.cam.ac.uk/news/the-origin-of-the-internet-of-things</w:t>
        </w:r>
      </w:hyperlink>
      <w:r>
        <w:rPr>
          <w:rFonts w:ascii="Arial" w:cs="Arial" w:eastAsia="Microsoft YaHei" w:hAnsi="Arial"/>
          <w:color w:val="5A6380"/>
          <w:sz w:val="16"/>
          <w:szCs w:val="16"/>
        </w:rPr>
        <w:t xml:space="preserve">（访问日期：2026-10-25）　相关章节：2、7</w:t>
      </w:r>
    </w:p>
    <w:p>
      <w:pPr>
        <w:keepLines/>
        <w:spacing w:after="30" w:line="215" w:lineRule="exact"/>
        <w:ind w:left="440" w:hanging="440"/>
      </w:pPr>
      <w:r>
        <w:rPr>
          <w:rFonts w:ascii="Arial" w:cs="Arial" w:eastAsia="Microsoft YaHei" w:hAnsi="Arial"/>
          <w:b/>
          <w:bCs/>
          <w:color w:val="2F6FED"/>
          <w:sz w:val="16"/>
          <w:szCs w:val="16"/>
        </w:rPr>
        <w:t xml:space="preserve">[2] </w:t>
      </w:r>
      <w:r>
        <w:rPr>
          <w:rFonts w:ascii="Arial" w:cs="Arial" w:eastAsia="Microsoft YaHei" w:hAnsi="Arial"/>
          <w:sz w:val="16"/>
          <w:szCs w:val="16"/>
        </w:rPr>
        <w:t xml:space="preserve">卡内基梅隆大学计算机学院. The "Only" Coke Machine on the Internet. </w:t>
      </w:r>
      <w:hyperlink w:history="1" r:id="rId2akzs7afxd7b4d-hwrdv3">
        <w:r>
          <w:rPr>
            <w:rFonts w:ascii="Arial" w:cs="Arial" w:eastAsia="Microsoft YaHei" w:hAnsi="Arial"/>
            <w:color w:val="2F6FED"/>
            <w:sz w:val="16"/>
            <w:szCs w:val="16"/>
            <w:u w:val="single"/>
          </w:rPr>
          <w:t xml:space="preserve">https://www.cs.cmu.edu/~coke/</w:t>
        </w:r>
      </w:hyperlink>
      <w:r>
        <w:rPr>
          <w:rFonts w:ascii="Arial" w:cs="Arial" w:eastAsia="Microsoft YaHei" w:hAnsi="Arial"/>
          <w:color w:val="5A6380"/>
          <w:sz w:val="16"/>
          <w:szCs w:val="16"/>
        </w:rPr>
        <w:t xml:space="preserve">（访问日期：2026-10-25）　相关章节：2</w:t>
      </w:r>
    </w:p>
    <w:p>
      <w:pPr>
        <w:keepLines/>
        <w:spacing w:after="30" w:line="215" w:lineRule="exact"/>
        <w:ind w:left="440" w:hanging="440"/>
      </w:pPr>
      <w:r>
        <w:rPr>
          <w:rFonts w:ascii="Arial" w:cs="Arial" w:eastAsia="Microsoft YaHei" w:hAnsi="Arial"/>
          <w:b/>
          <w:bCs/>
          <w:color w:val="2F6FED"/>
          <w:sz w:val="16"/>
          <w:szCs w:val="16"/>
        </w:rPr>
        <w:t xml:space="preserve">[3] </w:t>
      </w:r>
      <w:r>
        <w:rPr>
          <w:rFonts w:ascii="Arial" w:cs="Arial" w:eastAsia="Microsoft YaHei" w:hAnsi="Arial"/>
          <w:sz w:val="16"/>
          <w:szCs w:val="16"/>
        </w:rPr>
        <w:t xml:space="preserve">3GPP. NB-IoT complete (2016-06-22). </w:t>
      </w:r>
      <w:hyperlink w:history="1" r:id="rIdtj6ik_exzti9ilbtobzgd">
        <w:r>
          <w:rPr>
            <w:rFonts w:ascii="Arial" w:cs="Arial" w:eastAsia="Microsoft YaHei" w:hAnsi="Arial"/>
            <w:color w:val="2F6FED"/>
            <w:sz w:val="16"/>
            <w:szCs w:val="16"/>
            <w:u w:val="single"/>
          </w:rPr>
          <w:t xml:space="preserve">https://www.3gpp.org/news-events/3gpp-news/nb-iot-complete</w:t>
        </w:r>
      </w:hyperlink>
      <w:r>
        <w:rPr>
          <w:rFonts w:ascii="Arial" w:cs="Arial" w:eastAsia="Microsoft YaHei" w:hAnsi="Arial"/>
          <w:color w:val="5A6380"/>
          <w:sz w:val="16"/>
          <w:szCs w:val="16"/>
        </w:rPr>
        <w:t xml:space="preserve">（访问日期：2026-10-25）　相关章节：7</w:t>
      </w:r>
    </w:p>
    <w:p>
      <w:pPr>
        <w:keepLines/>
        <w:spacing w:after="30" w:line="215" w:lineRule="exact"/>
        <w:ind w:left="440" w:hanging="440"/>
      </w:pPr>
      <w:r>
        <w:rPr>
          <w:rFonts w:ascii="Arial" w:cs="Arial" w:eastAsia="Microsoft YaHei" w:hAnsi="Arial"/>
          <w:b/>
          <w:bCs/>
          <w:color w:val="2F6FED"/>
          <w:sz w:val="16"/>
          <w:szCs w:val="16"/>
        </w:rPr>
        <w:t xml:space="preserve">[4] </w:t>
      </w:r>
      <w:r>
        <w:rPr>
          <w:rFonts w:ascii="Arial" w:cs="Arial" w:eastAsia="Microsoft YaHei" w:hAnsi="Arial"/>
          <w:sz w:val="16"/>
          <w:szCs w:val="16"/>
        </w:rPr>
        <w:t xml:space="preserve">ARM（新闻稿存档链接）. Introducing Thread: a new wireless networking protocol for the home (2014-07-15). </w:t>
      </w:r>
      <w:hyperlink w:history="1" r:id="rIdfic5qvac0cmxpws1xbcjf">
        <w:r>
          <w:rPr>
            <w:rFonts w:ascii="Arial" w:cs="Arial" w:eastAsia="Microsoft YaHei" w:hAnsi="Arial"/>
            <w:color w:val="2F6FED"/>
            <w:sz w:val="16"/>
            <w:szCs w:val="16"/>
            <w:u w:val="single"/>
          </w:rPr>
          <w:t xml:space="preserve">https://www.arm.com/company/news/2014/07/introducing-thread-a-new-wireless-networking-protocol-for-the-home</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[5] </w:t>
      </w:r>
      <w:r>
        <w:rPr>
          <w:rFonts w:ascii="Arial" w:cs="Arial" w:eastAsia="Microsoft YaHei" w:hAnsi="Arial"/>
          <w:sz w:val="16"/>
          <w:szCs w:val="16"/>
        </w:rPr>
        <w:t xml:space="preserve">连接标准联盟 CSA. Matter Arrives (2022-10-04). </w:t>
      </w:r>
      <w:hyperlink w:history="1" r:id="rIdpfa02cezjns6nx8rs948w">
        <w:r>
          <w:rPr>
            <w:rFonts w:ascii="Arial" w:cs="Arial" w:eastAsia="Microsoft YaHei" w:hAnsi="Arial"/>
            <w:color w:val="2F6FED"/>
            <w:sz w:val="16"/>
            <w:szCs w:val="16"/>
            <w:u w:val="single"/>
          </w:rPr>
          <w:t xml:space="preserve">https://csa-iot.org/newsroom/matter-arrives/</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[6] </w:t>
      </w:r>
      <w:r>
        <w:rPr>
          <w:rFonts w:ascii="Arial" w:cs="Arial" w:eastAsia="Microsoft YaHei" w:hAnsi="Arial"/>
          <w:sz w:val="16"/>
          <w:szCs w:val="16"/>
        </w:rPr>
        <w:t xml:space="preserve">连接标准联盟 CSA. Matter 1.5 introduces cameras, closures and energy management (2025-11-20). </w:t>
      </w:r>
      <w:hyperlink w:history="1" r:id="rIdumpg6t2cyolkb7gdqtsbe">
        <w:r>
          <w:rPr>
            <w:rFonts w:ascii="Arial" w:cs="Arial" w:eastAsia="Microsoft YaHei" w:hAnsi="Arial"/>
            <w:color w:val="2F6FED"/>
            <w:sz w:val="16"/>
            <w:szCs w:val="16"/>
            <w:u w:val="single"/>
          </w:rPr>
          <w:t xml:space="preserve">https://csa-iot.org/newsroom/matter-1-5-introduces-cameras-closures-and-enhanced-energy-management-capabilities/</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[7] </w:t>
      </w:r>
      <w:r>
        <w:rPr>
          <w:rFonts w:ascii="Arial" w:cs="Arial" w:eastAsia="Microsoft YaHei" w:hAnsi="Arial"/>
          <w:sz w:val="16"/>
          <w:szCs w:val="16"/>
        </w:rPr>
        <w:t xml:space="preserve">IETF / RFC Editor. RFC 8200: Internet Protocol, Version 6 (IPv6) Specification (2017). </w:t>
      </w:r>
      <w:hyperlink w:history="1" r:id="rId3lbrlmyy8lk-uzm9trtnv">
        <w:r>
          <w:rPr>
            <w:rFonts w:ascii="Arial" w:cs="Arial" w:eastAsia="Microsoft YaHei" w:hAnsi="Arial"/>
            <w:color w:val="2F6FED"/>
            <w:sz w:val="16"/>
            <w:szCs w:val="16"/>
            <w:u w:val="single"/>
          </w:rPr>
          <w:t xml:space="preserve">https://www.rfc-editor.org/rfc/rfc8200</w:t>
        </w:r>
      </w:hyperlink>
      <w:r>
        <w:rPr>
          <w:rFonts w:ascii="Arial" w:cs="Arial" w:eastAsia="Microsoft YaHei" w:hAnsi="Arial"/>
          <w:color w:val="5A6380"/>
          <w:sz w:val="16"/>
          <w:szCs w:val="16"/>
        </w:rPr>
        <w:t xml:space="preserve">（访问日期：2026-10-25）　相关章节：3</w:t>
      </w:r>
    </w:p>
    <w:p>
      <w:pPr>
        <w:keepLines/>
        <w:spacing w:after="30" w:line="215" w:lineRule="exact"/>
        <w:ind w:left="440" w:hanging="440"/>
      </w:pPr>
      <w:r>
        <w:rPr>
          <w:rFonts w:ascii="Arial" w:cs="Arial" w:eastAsia="Microsoft YaHei" w:hAnsi="Arial"/>
          <w:b/>
          <w:bCs/>
          <w:color w:val="2F6FED"/>
          <w:sz w:val="16"/>
          <w:szCs w:val="16"/>
        </w:rPr>
        <w:t xml:space="preserve">[8] </w:t>
      </w:r>
      <w:r>
        <w:rPr>
          <w:rFonts w:ascii="Arial" w:cs="Arial" w:eastAsia="Microsoft YaHei" w:hAnsi="Arial"/>
          <w:sz w:val="16"/>
          <w:szCs w:val="16"/>
        </w:rPr>
        <w:t xml:space="preserve">ICANN. Available Pool of Unallocated IPv4 Internet Addresses Now Completely Emptied (2011-02-03). </w:t>
      </w:r>
      <w:hyperlink w:history="1" r:id="rIdiwotp0oyeic58ku0ywjdq">
        <w:r>
          <w:rPr>
            <w:rFonts w:ascii="Arial" w:cs="Arial" w:eastAsia="Microsoft YaHei" w:hAnsi="Arial"/>
            <w:color w:val="2F6FED"/>
            <w:sz w:val="16"/>
            <w:szCs w:val="16"/>
            <w:u w:val="single"/>
          </w:rPr>
          <w:t xml:space="preserve">https://www.icann.org/en/news/releases/release-03feb11-en.pdf</w:t>
        </w:r>
      </w:hyperlink>
      <w:r>
        <w:rPr>
          <w:rFonts w:ascii="Arial" w:cs="Arial" w:eastAsia="Microsoft YaHei" w:hAnsi="Arial"/>
          <w:color w:val="5A6380"/>
          <w:sz w:val="16"/>
          <w:szCs w:val="16"/>
        </w:rPr>
        <w:t xml:space="preserve">（访问日期：2026-10-25）　相关章节：3</w:t>
      </w:r>
    </w:p>
    <w:p>
      <w:pPr>
        <w:keepLines/>
        <w:spacing w:after="30" w:line="215" w:lineRule="exact"/>
        <w:ind w:left="440" w:hanging="440"/>
      </w:pPr>
      <w:r>
        <w:rPr>
          <w:rFonts w:ascii="Arial" w:cs="Arial" w:eastAsia="Microsoft YaHei" w:hAnsi="Arial"/>
          <w:b/>
          <w:bCs/>
          <w:color w:val="2F6FED"/>
          <w:sz w:val="16"/>
          <w:szCs w:val="16"/>
        </w:rPr>
        <w:t xml:space="preserve">[9] </w:t>
      </w:r>
      <w:r>
        <w:rPr>
          <w:rFonts w:ascii="Arial" w:cs="Arial" w:eastAsia="Microsoft YaHei" w:hAnsi="Arial"/>
          <w:sz w:val="16"/>
          <w:szCs w:val="16"/>
        </w:rPr>
        <w:t xml:space="preserve">号码资源组织 NRO. IPv4 free pool depleted. </w:t>
      </w:r>
      <w:hyperlink w:history="1" r:id="rIdrdxkdqlicay3dg8e81kxf">
        <w:r>
          <w:rPr>
            <w:rFonts w:ascii="Arial" w:cs="Arial" w:eastAsia="Microsoft YaHei" w:hAnsi="Arial"/>
            <w:color w:val="2F6FED"/>
            <w:sz w:val="16"/>
            <w:szCs w:val="16"/>
            <w:u w:val="single"/>
          </w:rPr>
          <w:t xml:space="preserve">https://www.nro.net/ipv4-free-pool-depleted/</w:t>
        </w:r>
      </w:hyperlink>
      <w:r>
        <w:rPr>
          <w:rFonts w:ascii="Arial" w:cs="Arial" w:eastAsia="Microsoft YaHei" w:hAnsi="Arial"/>
          <w:color w:val="5A6380"/>
          <w:sz w:val="16"/>
          <w:szCs w:val="16"/>
        </w:rPr>
        <w:t xml:space="preserve">（访问日期：2026-10-25）　相关章节：3</w:t>
      </w:r>
    </w:p>
    <w:p>
      <w:pPr>
        <w:keepLines/>
        <w:spacing w:after="30" w:line="215" w:lineRule="exact"/>
        <w:ind w:left="440" w:hanging="440"/>
      </w:pPr>
      <w:r>
        <w:rPr>
          <w:rFonts w:ascii="Arial" w:cs="Arial" w:eastAsia="Microsoft YaHei" w:hAnsi="Arial"/>
          <w:b/>
          <w:bCs/>
          <w:color w:val="2F6FED"/>
          <w:sz w:val="16"/>
          <w:szCs w:val="16"/>
        </w:rPr>
        <w:t xml:space="preserve">[10] </w:t>
      </w:r>
      <w:r>
        <w:rPr>
          <w:rFonts w:ascii="Arial" w:cs="Arial" w:eastAsia="Microsoft YaHei" w:hAnsi="Arial"/>
          <w:sz w:val="16"/>
          <w:szCs w:val="16"/>
        </w:rPr>
        <w:t xml:space="preserve">谷歌 Google. IPv6 Statistics. </w:t>
      </w:r>
      <w:hyperlink w:history="1" r:id="rIdhbl2cw62vlvsjbpjxa5gd">
        <w:r>
          <w:rPr>
            <w:rFonts w:ascii="Arial" w:cs="Arial" w:eastAsia="Microsoft YaHei" w:hAnsi="Arial"/>
            <w:color w:val="2F6FED"/>
            <w:sz w:val="16"/>
            <w:szCs w:val="16"/>
            <w:u w:val="single"/>
          </w:rPr>
          <w:t xml:space="preserve">https://www.google.com/intl/en/ipv6/statistics.html</w:t>
        </w:r>
      </w:hyperlink>
      <w:r>
        <w:rPr>
          <w:rFonts w:ascii="Arial" w:cs="Arial" w:eastAsia="Microsoft YaHei" w:hAnsi="Arial"/>
          <w:color w:val="5A6380"/>
          <w:sz w:val="16"/>
          <w:szCs w:val="16"/>
        </w:rPr>
        <w:t xml:space="preserve">（访问日期：2026-10-25）　相关章节：3</w:t>
      </w:r>
    </w:p>
    <w:p>
      <w:pPr>
        <w:keepLines/>
        <w:spacing w:after="30" w:line="215" w:lineRule="exact"/>
        <w:ind w:left="440" w:hanging="440"/>
      </w:pPr>
      <w:r>
        <w:rPr>
          <w:rFonts w:ascii="Arial" w:cs="Arial" w:eastAsia="Microsoft YaHei" w:hAnsi="Arial"/>
          <w:b/>
          <w:bCs/>
          <w:color w:val="2F6FED"/>
          <w:sz w:val="16"/>
          <w:szCs w:val="16"/>
        </w:rPr>
        <w:t xml:space="preserve">[11] </w:t>
      </w:r>
      <w:r>
        <w:rPr>
          <w:rFonts w:ascii="Arial" w:cs="Arial" w:eastAsia="Microsoft YaHei" w:hAnsi="Arial"/>
          <w:sz w:val="16"/>
          <w:szCs w:val="16"/>
        </w:rPr>
        <w:t xml:space="preserve">中央网信办. 中国IPv6发展报告（2026）发布（2026-07-28）. </w:t>
      </w:r>
      <w:hyperlink w:history="1" r:id="rId3ko0l2i9abjkedmdtefzv">
        <w:r>
          <w:rPr>
            <w:rFonts w:ascii="Arial" w:cs="Arial" w:eastAsia="Microsoft YaHei" w:hAnsi="Arial"/>
            <w:color w:val="2F6FED"/>
            <w:sz w:val="16"/>
            <w:szCs w:val="16"/>
            <w:u w:val="single"/>
          </w:rPr>
          <w:t xml:space="preserve">https://www.cac.gov.cn/2026-07/28/c_1786986055126702.htm</w:t>
        </w:r>
      </w:hyperlink>
      <w:r>
        <w:rPr>
          <w:rFonts w:ascii="Arial" w:cs="Arial" w:eastAsia="Microsoft YaHei" w:hAnsi="Arial"/>
          <w:color w:val="5A6380"/>
          <w:sz w:val="16"/>
          <w:szCs w:val="16"/>
        </w:rPr>
        <w:t xml:space="preserve">（访问日期：2026-10-25）　相关章节：3、14</w:t>
      </w:r>
    </w:p>
    <w:p>
      <w:pPr>
        <w:keepLines/>
        <w:spacing w:after="30" w:line="215" w:lineRule="exact"/>
        <w:ind w:left="440" w:hanging="440"/>
      </w:pPr>
      <w:r>
        <w:rPr>
          <w:rFonts w:ascii="Arial" w:cs="Arial" w:eastAsia="Microsoft YaHei" w:hAnsi="Arial"/>
          <w:b/>
          <w:bCs/>
          <w:color w:val="2F6FED"/>
          <w:sz w:val="16"/>
          <w:szCs w:val="16"/>
        </w:rPr>
        <w:t xml:space="preserve">[12] </w:t>
      </w:r>
      <w:r>
        <w:rPr>
          <w:rFonts w:ascii="Arial" w:cs="Arial" w:eastAsia="Microsoft YaHei" w:hAnsi="Arial"/>
          <w:sz w:val="16"/>
          <w:szCs w:val="16"/>
        </w:rPr>
        <w:t xml:space="preserve">日本总务省（白皮书少儿版）. 移动电话的历史. </w:t>
      </w:r>
      <w:hyperlink w:history="1" r:id="rId4mofqme9u0fty25-umpoh">
        <w:r>
          <w:rPr>
            <w:rFonts w:ascii="Arial" w:cs="Arial" w:eastAsia="Microsoft YaHei" w:hAnsi="Arial"/>
            <w:color w:val="2F6FED"/>
            <w:sz w:val="16"/>
            <w:szCs w:val="16"/>
            <w:u w:val="single"/>
          </w:rPr>
          <w:t xml:space="preserve">https://www.soumu.go.jp/hakusho-kids/life/what/what_13.html</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[13] </w:t>
      </w:r>
      <w:r>
        <w:rPr>
          <w:rFonts w:ascii="Arial" w:cs="Arial" w:eastAsia="Microsoft YaHei" w:hAnsi="Arial"/>
          <w:sz w:val="16"/>
          <w:szCs w:val="16"/>
        </w:rPr>
        <w:t xml:space="preserve">NTT DoCoMo. Corporate history (FOMA 3G, 2001). </w:t>
      </w:r>
      <w:hyperlink w:history="1" r:id="rIdx1ecrsxn2mr0geswffjp3">
        <w:r>
          <w:rPr>
            <w:rFonts w:ascii="Arial" w:cs="Arial" w:eastAsia="Microsoft YaHei" w:hAnsi="Arial"/>
            <w:color w:val="2F6FED"/>
            <w:sz w:val="16"/>
            <w:szCs w:val="16"/>
            <w:u w:val="single"/>
          </w:rPr>
          <w:t xml:space="preserve">https://www.docomo.ne.jp/english/corporate/about/outline/history/</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[14] </w:t>
      </w:r>
      <w:r>
        <w:rPr>
          <w:rFonts w:ascii="Arial" w:cs="Arial" w:eastAsia="Microsoft YaHei" w:hAnsi="Arial"/>
          <w:sz w:val="16"/>
          <w:szCs w:val="16"/>
        </w:rPr>
        <w:t xml:space="preserve">telecoms.com. TeliaSonera launches commercial LTE in Stockholm and Oslo (2009-12). </w:t>
      </w:r>
      <w:hyperlink w:history="1" r:id="rIdnawvk8qy4pshhoggj3cpu">
        <w:r>
          <w:rPr>
            <w:rFonts w:ascii="Arial" w:cs="Arial" w:eastAsia="Microsoft YaHei" w:hAnsi="Arial"/>
            <w:color w:val="2F6FED"/>
            <w:sz w:val="16"/>
            <w:szCs w:val="16"/>
            <w:u w:val="single"/>
          </w:rPr>
          <w:t xml:space="preserve">https://www.telecoms.com/wireless-networking/teliasonera-launches-commercial-lte-in-stockholm-and-oslo</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[15] </w:t>
      </w:r>
      <w:r>
        <w:rPr>
          <w:rFonts w:ascii="Arial" w:cs="Arial" w:eastAsia="Microsoft YaHei" w:hAnsi="Arial"/>
          <w:sz w:val="16"/>
          <w:szCs w:val="16"/>
        </w:rPr>
        <w:t xml:space="preserve">NTT DoCoMo 技术期刊. 3GPP Release 18 standardization (Vol.26 No.2). </w:t>
      </w:r>
      <w:hyperlink w:history="1" r:id="rIdisxy75wcas_m-defv03iz">
        <w:r>
          <w:rPr>
            <w:rFonts w:ascii="Arial" w:cs="Arial" w:eastAsia="Microsoft YaHei" w:hAnsi="Arial"/>
            <w:color w:val="2F6FED"/>
            <w:sz w:val="16"/>
            <w:szCs w:val="16"/>
            <w:u w:val="single"/>
          </w:rPr>
          <w:t xml:space="preserve">https://www.docomo.ne.jp/english/corporate/technology/rd/technical_journal/bn/vol26_2/001.html</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[16] </w:t>
      </w:r>
      <w:r>
        <w:rPr>
          <w:rFonts w:ascii="Arial" w:cs="Arial" w:eastAsia="Microsoft YaHei" w:hAnsi="Arial"/>
          <w:sz w:val="16"/>
          <w:szCs w:val="16"/>
        </w:rPr>
        <w:t xml:space="preserve">3GPP. Release 19. </w:t>
      </w:r>
      <w:hyperlink w:history="1" r:id="rIdbfcnnaszwrdgonif2w_rc">
        <w:r>
          <w:rPr>
            <w:rFonts w:ascii="Arial" w:cs="Arial" w:eastAsia="Microsoft YaHei" w:hAnsi="Arial"/>
            <w:color w:val="2F6FED"/>
            <w:sz w:val="16"/>
            <w:szCs w:val="16"/>
            <w:u w:val="single"/>
          </w:rPr>
          <w:t xml:space="preserve">https://www.3gpp.org/specifications-technologies/releases/release-19</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[17] </w:t>
      </w:r>
      <w:r>
        <w:rPr>
          <w:rFonts w:ascii="Arial" w:cs="Arial" w:eastAsia="Microsoft YaHei" w:hAnsi="Arial"/>
          <w:sz w:val="16"/>
          <w:szCs w:val="16"/>
        </w:rPr>
        <w:t xml:space="preserve">国际电信联盟 ITU-R. Recommendation ITU-R M.2160 (IMT-2030 framework, 11/2023). </w:t>
      </w:r>
      <w:hyperlink w:history="1" r:id="rIdqtimdqjyy9iphqvwgwug6">
        <w:r>
          <w:rPr>
            <w:rFonts w:ascii="Arial" w:cs="Arial" w:eastAsia="Microsoft YaHei" w:hAnsi="Arial"/>
            <w:color w:val="2F6FED"/>
            <w:sz w:val="16"/>
            <w:szCs w:val="16"/>
            <w:u w:val="single"/>
          </w:rPr>
          <w:t xml:space="preserve">https://www.itu.int/rec/R-REC-M.2160</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[18] </w:t>
      </w:r>
      <w:r>
        <w:rPr>
          <w:rFonts w:ascii="Arial" w:cs="Arial" w:eastAsia="Microsoft YaHei" w:hAnsi="Arial"/>
          <w:sz w:val="16"/>
          <w:szCs w:val="16"/>
        </w:rPr>
        <w:t xml:space="preserve">国际电信联盟 ITU. IMT-2030 technical requirements for the 6G future (2026-03-17). </w:t>
      </w:r>
      <w:hyperlink w:history="1" r:id="rId8jdljpjuder9tzjbi0ou2">
        <w:r>
          <w:rPr>
            <w:rFonts w:ascii="Arial" w:cs="Arial" w:eastAsia="Microsoft YaHei" w:hAnsi="Arial"/>
            <w:color w:val="2F6FED"/>
            <w:sz w:val="16"/>
            <w:szCs w:val="16"/>
            <w:u w:val="single"/>
          </w:rPr>
          <w:t xml:space="preserve">https://www.itu.int/hub/2026/03/imt-2030-technical-requirements-for-the-6g-future/</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[19] </w:t>
      </w:r>
      <w:r>
        <w:rPr>
          <w:rFonts w:ascii="Arial" w:cs="Arial" w:eastAsia="Microsoft YaHei" w:hAnsi="Arial"/>
          <w:sz w:val="16"/>
          <w:szCs w:val="16"/>
        </w:rPr>
        <w:t xml:space="preserve">3GPP. Release 21 (first normative 6G release). </w:t>
      </w:r>
      <w:hyperlink w:history="1" r:id="rIdk9q23jqtn-t5ngon6c5ec">
        <w:r>
          <w:rPr>
            <w:rFonts w:ascii="Arial" w:cs="Arial" w:eastAsia="Microsoft YaHei" w:hAnsi="Arial"/>
            <w:color w:val="2F6FED"/>
            <w:sz w:val="16"/>
            <w:szCs w:val="16"/>
            <w:u w:val="single"/>
          </w:rPr>
          <w:t xml:space="preserve">https://www.3gpp.org/specifications-technologies/releases/release-21</w:t>
        </w:r>
      </w:hyperlink>
      <w:r>
        <w:rPr>
          <w:rFonts w:ascii="Arial" w:cs="Arial" w:eastAsia="Microsoft YaHei" w:hAnsi="Arial"/>
          <w:color w:val="5A6380"/>
          <w:sz w:val="16"/>
          <w:szCs w:val="16"/>
        </w:rPr>
        <w:t xml:space="preserve">（访问日期：2026-10-25）　相关章节：5、14</w:t>
      </w:r>
    </w:p>
    <w:p>
      <w:pPr>
        <w:keepLines/>
        <w:spacing w:after="30" w:line="215" w:lineRule="exact"/>
        <w:ind w:left="440" w:hanging="440"/>
      </w:pPr>
      <w:r>
        <w:rPr>
          <w:rFonts w:ascii="Arial" w:cs="Arial" w:eastAsia="Microsoft YaHei" w:hAnsi="Arial"/>
          <w:b/>
          <w:bCs/>
          <w:color w:val="2F6FED"/>
          <w:sz w:val="16"/>
          <w:szCs w:val="16"/>
        </w:rPr>
        <w:t xml:space="preserve">[20] </w:t>
      </w:r>
      <w:r>
        <w:rPr>
          <w:rFonts w:ascii="Arial" w:cs="Arial" w:eastAsia="Microsoft YaHei" w:hAnsi="Arial"/>
          <w:sz w:val="16"/>
          <w:szCs w:val="16"/>
        </w:rPr>
        <w:t xml:space="preserve">国务院新闻办 China Services Info. China approves 6G trials (2026-05-09). </w:t>
      </w:r>
      <w:hyperlink w:history="1" r:id="rIdkkteszq9ldsffjs1bvwhz">
        <w:r>
          <w:rPr>
            <w:rFonts w:ascii="Arial" w:cs="Arial" w:eastAsia="Microsoft YaHei" w:hAnsi="Arial"/>
            <w:color w:val="2F6FED"/>
            <w:sz w:val="16"/>
            <w:szCs w:val="16"/>
            <w:u w:val="single"/>
          </w:rPr>
          <w:t xml:space="preserve">https://www.chinaservicesinfo.com/s/202605/09/WS69feb8a3498e23165e06f422/china-approves-6g-trials-to-accelerate-next-gen-connectivity.html</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[21] </w:t>
      </w:r>
      <w:r>
        <w:rPr>
          <w:rFonts w:ascii="Arial" w:cs="Arial" w:eastAsia="Microsoft YaHei" w:hAnsi="Arial"/>
          <w:sz w:val="16"/>
          <w:szCs w:val="16"/>
        </w:rPr>
        <w:t xml:space="preserve">欧盟委员会. Smart Networks and Services Joint Undertaking. </w:t>
      </w:r>
      <w:hyperlink w:history="1" r:id="rIdi28r1tygnzmfwkrlgku9j">
        <w:r>
          <w:rPr>
            <w:rFonts w:ascii="Arial" w:cs="Arial" w:eastAsia="Microsoft YaHei" w:hAnsi="Arial"/>
            <w:color w:val="2F6FED"/>
            <w:sz w:val="16"/>
            <w:szCs w:val="16"/>
            <w:u w:val="single"/>
          </w:rPr>
          <w:t xml:space="preserve">https://digital-strategy.ec.europa.eu/en/policies/smart-networks-and-services-joint-undertaking</w:t>
        </w:r>
      </w:hyperlink>
      <w:r>
        <w:rPr>
          <w:rFonts w:ascii="Arial" w:cs="Arial" w:eastAsia="Microsoft YaHei" w:hAnsi="Arial"/>
          <w:color w:val="5A6380"/>
          <w:sz w:val="16"/>
          <w:szCs w:val="16"/>
        </w:rPr>
        <w:t xml:space="preserve">（访问日期：2026-10-25）　相关章节：13</w:t>
      </w:r>
    </w:p>
    <w:p>
      <w:pPr>
        <w:keepLines/>
        <w:spacing w:after="30" w:line="215" w:lineRule="exact"/>
        <w:ind w:left="440" w:hanging="440"/>
      </w:pPr>
      <w:r>
        <w:rPr>
          <w:rFonts w:ascii="Arial" w:cs="Arial" w:eastAsia="Microsoft YaHei" w:hAnsi="Arial"/>
          <w:b/>
          <w:bCs/>
          <w:color w:val="2F6FED"/>
          <w:sz w:val="16"/>
          <w:szCs w:val="16"/>
        </w:rPr>
        <w:t xml:space="preserve">[22] </w:t>
      </w:r>
      <w:r>
        <w:rPr>
          <w:rFonts w:ascii="Arial" w:cs="Arial" w:eastAsia="Microsoft YaHei" w:hAnsi="Arial"/>
          <w:sz w:val="16"/>
          <w:szCs w:val="16"/>
        </w:rPr>
        <w:t xml:space="preserve">Wi-Fi联盟. Wi-Fi CERTIFIED 6 delivers new Wi-Fi era (2019-09-16). </w:t>
      </w:r>
      <w:hyperlink w:history="1" r:id="rIdfzi7c4thrbmtakbo4hwie">
        <w:r>
          <w:rPr>
            <w:rFonts w:ascii="Arial" w:cs="Arial" w:eastAsia="Microsoft YaHei" w:hAnsi="Arial"/>
            <w:color w:val="2F6FED"/>
            <w:sz w:val="16"/>
            <w:szCs w:val="16"/>
            <w:u w:val="single"/>
          </w:rPr>
          <w:t xml:space="preserve">https://www.wi-fi.org/news-events/newsroom/wi-fi-certified-6-delivers-new-wi-fi-era</w:t>
        </w:r>
      </w:hyperlink>
      <w:r>
        <w:rPr>
          <w:rFonts w:ascii="Arial" w:cs="Arial" w:eastAsia="Microsoft YaHei" w:hAnsi="Arial"/>
          <w:color w:val="5A6380"/>
          <w:sz w:val="16"/>
          <w:szCs w:val="16"/>
        </w:rPr>
        <w:t xml:space="preserve">（访问日期：2026-10-25）　相关章节：6</w:t>
      </w:r>
    </w:p>
    <w:p>
      <w:pPr>
        <w:keepLines/>
        <w:spacing w:after="30" w:line="215" w:lineRule="exact"/>
        <w:ind w:left="440" w:hanging="440"/>
      </w:pPr>
      <w:r>
        <w:rPr>
          <w:rFonts w:ascii="Arial" w:cs="Arial" w:eastAsia="Microsoft YaHei" w:hAnsi="Arial"/>
          <w:b/>
          <w:bCs/>
          <w:color w:val="2F6FED"/>
          <w:sz w:val="16"/>
          <w:szCs w:val="16"/>
        </w:rPr>
        <w:t xml:space="preserve">[23] </w:t>
      </w:r>
      <w:r>
        <w:rPr>
          <w:rFonts w:ascii="Arial" w:cs="Arial" w:eastAsia="Microsoft YaHei" w:hAnsi="Arial"/>
          <w:sz w:val="16"/>
          <w:szCs w:val="16"/>
        </w:rPr>
        <w:t xml:space="preserve">Wi-Fi联盟. Wi-Fi CERTIFIED 6E (2021-01-07). </w:t>
      </w:r>
      <w:hyperlink w:history="1" r:id="rIdpfazxgidmydb754cqw8cm">
        <w:r>
          <w:rPr>
            <w:rFonts w:ascii="Arial" w:cs="Arial" w:eastAsia="Microsoft YaHei" w:hAnsi="Arial"/>
            <w:color w:val="2F6FED"/>
            <w:sz w:val="16"/>
            <w:szCs w:val="16"/>
            <w:u w:val="single"/>
          </w:rPr>
          <w:t xml:space="preserve">https://www.wi-fi.org/node/37285</w:t>
        </w:r>
      </w:hyperlink>
      <w:r>
        <w:rPr>
          <w:rFonts w:ascii="Arial" w:cs="Arial" w:eastAsia="Microsoft YaHei" w:hAnsi="Arial"/>
          <w:color w:val="5A6380"/>
          <w:sz w:val="16"/>
          <w:szCs w:val="16"/>
        </w:rPr>
        <w:t xml:space="preserve">（访问日期：2026-10-25）　相关章节：6</w:t>
      </w:r>
    </w:p>
    <w:p>
      <w:pPr>
        <w:keepLines/>
        <w:spacing w:after="30" w:line="215" w:lineRule="exact"/>
        <w:ind w:left="440" w:hanging="440"/>
      </w:pPr>
      <w:r>
        <w:rPr>
          <w:rFonts w:ascii="Arial" w:cs="Arial" w:eastAsia="Microsoft YaHei" w:hAnsi="Arial"/>
          <w:b/>
          <w:bCs/>
          <w:color w:val="2F6FED"/>
          <w:sz w:val="16"/>
          <w:szCs w:val="16"/>
        </w:rPr>
        <w:t xml:space="preserve">[24] </w:t>
      </w:r>
      <w:r>
        <w:rPr>
          <w:rFonts w:ascii="Arial" w:cs="Arial" w:eastAsia="Microsoft YaHei" w:hAnsi="Arial"/>
          <w:sz w:val="16"/>
          <w:szCs w:val="16"/>
        </w:rPr>
        <w:t xml:space="preserve">IEEE 802.11 TGbn. Status of Project IEEE 802.11bn (UHR). </w:t>
      </w:r>
      <w:hyperlink w:history="1" r:id="rIduaurqzmf8w9032nnvpwhz">
        <w:r>
          <w:rPr>
            <w:rFonts w:ascii="Arial" w:cs="Arial" w:eastAsia="Microsoft YaHei" w:hAnsi="Arial"/>
            <w:color w:val="2F6FED"/>
            <w:sz w:val="16"/>
            <w:szCs w:val="16"/>
            <w:u w:val="single"/>
          </w:rPr>
          <w:t xml:space="preserve">https://www.ieee802.org/11/Reports/tgbn_update.htm</w:t>
        </w:r>
      </w:hyperlink>
      <w:r>
        <w:rPr>
          <w:rFonts w:ascii="Arial" w:cs="Arial" w:eastAsia="Microsoft YaHei" w:hAnsi="Arial"/>
          <w:color w:val="5A6380"/>
          <w:sz w:val="16"/>
          <w:szCs w:val="16"/>
        </w:rPr>
        <w:t xml:space="preserve">（访问日期：2026-10-25）　相关章节：14</w:t>
      </w:r>
    </w:p>
    <w:p>
      <w:pPr>
        <w:keepLines/>
        <w:spacing w:after="30" w:line="215" w:lineRule="exact"/>
        <w:ind w:left="440" w:hanging="440"/>
      </w:pPr>
      <w:r>
        <w:rPr>
          <w:rFonts w:ascii="Arial" w:cs="Arial" w:eastAsia="Microsoft YaHei" w:hAnsi="Arial"/>
          <w:b/>
          <w:bCs/>
          <w:color w:val="2F6FED"/>
          <w:sz w:val="16"/>
          <w:szCs w:val="16"/>
        </w:rPr>
        <w:t xml:space="preserve">[25] </w:t>
      </w:r>
      <w:r>
        <w:rPr>
          <w:rFonts w:ascii="Arial" w:cs="Arial" w:eastAsia="Microsoft YaHei" w:hAnsi="Arial"/>
          <w:sz w:val="16"/>
          <w:szCs w:val="16"/>
        </w:rPr>
        <w:t xml:space="preserve">TeleGeography. Submarine Cable FAQs. </w:t>
      </w:r>
      <w:hyperlink w:history="1" r:id="rIdyzbmqftpviuydrbfhwhvc">
        <w:r>
          <w:rPr>
            <w:rFonts w:ascii="Arial" w:cs="Arial" w:eastAsia="Microsoft YaHei" w:hAnsi="Arial"/>
            <w:color w:val="2F6FED"/>
            <w:sz w:val="16"/>
            <w:szCs w:val="16"/>
            <w:u w:val="single"/>
          </w:rPr>
          <w:t xml:space="preserve">https://www2.telegeography.com/submarine-cable-faqs-frequently-asked-questions</w:t>
        </w:r>
      </w:hyperlink>
      <w:r>
        <w:rPr>
          <w:rFonts w:ascii="Arial" w:cs="Arial" w:eastAsia="Microsoft YaHei" w:hAnsi="Arial"/>
          <w:color w:val="5A6380"/>
          <w:sz w:val="16"/>
          <w:szCs w:val="16"/>
        </w:rPr>
        <w:t xml:space="preserve">（访问日期：2026-10-25）</w:t>
      </w:r>
    </w:p>
    <w:p>
      <w:pPr>
        <w:keepLines/>
        <w:spacing w:after="30" w:line="215" w:lineRule="exact"/>
        <w:ind w:left="440" w:hanging="440"/>
      </w:pPr>
      <w:r>
        <w:rPr>
          <w:rFonts w:ascii="Arial" w:cs="Arial" w:eastAsia="Microsoft YaHei" w:hAnsi="Arial"/>
          <w:b/>
          <w:bCs/>
          <w:color w:val="2F6FED"/>
          <w:sz w:val="16"/>
          <w:szCs w:val="16"/>
        </w:rPr>
        <w:t xml:space="preserve">[26] </w:t>
      </w:r>
      <w:r>
        <w:rPr>
          <w:rFonts w:ascii="Arial" w:cs="Arial" w:eastAsia="Microsoft YaHei" w:hAnsi="Arial"/>
          <w:sz w:val="16"/>
          <w:szCs w:val="16"/>
        </w:rPr>
        <w:t xml:space="preserve">CBS News. Tonga internet restored five weeks after volcano (2022-02). </w:t>
      </w:r>
      <w:hyperlink w:history="1" r:id="rIdjiy8vizlfrdv9wq62hlhp">
        <w:r>
          <w:rPr>
            <w:rFonts w:ascii="Arial" w:cs="Arial" w:eastAsia="Microsoft YaHei" w:hAnsi="Arial"/>
            <w:color w:val="2F6FED"/>
            <w:sz w:val="16"/>
            <w:szCs w:val="16"/>
            <w:u w:val="single"/>
          </w:rPr>
          <w:t xml:space="preserve">https://www.cbsnews.com/news/tonga-internet-service-restoration-five-weeks-after-volcanos-eruption-undersea-cable/</w:t>
        </w:r>
      </w:hyperlink>
      <w:r>
        <w:rPr>
          <w:rFonts w:ascii="Arial" w:cs="Arial" w:eastAsia="Microsoft YaHei" w:hAnsi="Arial"/>
          <w:color w:val="5A6380"/>
          <w:sz w:val="16"/>
          <w:szCs w:val="16"/>
        </w:rPr>
        <w:t xml:space="preserve">（访问日期：2026-10-25）　相关章节：4</w:t>
      </w:r>
    </w:p>
    <w:p>
      <w:pPr>
        <w:keepLines/>
        <w:spacing w:after="30" w:line="215" w:lineRule="exact"/>
        <w:ind w:left="440" w:hanging="440"/>
      </w:pPr>
      <w:r>
        <w:rPr>
          <w:rFonts w:ascii="Arial" w:cs="Arial" w:eastAsia="Microsoft YaHei" w:hAnsi="Arial"/>
          <w:b/>
          <w:bCs/>
          <w:color w:val="2F6FED"/>
          <w:sz w:val="16"/>
          <w:szCs w:val="16"/>
        </w:rPr>
        <w:t xml:space="preserve">[27] </w:t>
      </w:r>
      <w:r>
        <w:rPr>
          <w:rFonts w:ascii="Arial" w:cs="Arial" w:eastAsia="Microsoft YaHei" w:hAnsi="Arial"/>
          <w:sz w:val="16"/>
          <w:szCs w:val="16"/>
        </w:rPr>
        <w:t xml:space="preserve">阿拉伯卫星台英文网. Houthi-sunk ship Rubymar's anchor likely severed Red Sea cables (2024-03-07). </w:t>
      </w:r>
      <w:hyperlink w:history="1" r:id="rIdgasecfakaoshdu7afapsx">
        <w:r>
          <w:rPr>
            <w:rFonts w:ascii="Arial" w:cs="Arial" w:eastAsia="Microsoft YaHei" w:hAnsi="Arial"/>
            <w:color w:val="2F6FED"/>
            <w:sz w:val="16"/>
            <w:szCs w:val="16"/>
            <w:u w:val="single"/>
          </w:rPr>
          <w:t xml:space="preserve">https://english.alarabiya.net/News/middle-east/2024/03/07/Houthi-sunk-ship-Rubymar-s-anchor-likely-severed-Red-Sea-internet-cables</w:t>
        </w:r>
      </w:hyperlink>
      <w:r>
        <w:rPr>
          <w:rFonts w:ascii="Arial" w:cs="Arial" w:eastAsia="Microsoft YaHei" w:hAnsi="Arial"/>
          <w:color w:val="5A6380"/>
          <w:sz w:val="16"/>
          <w:szCs w:val="16"/>
        </w:rPr>
        <w:t xml:space="preserve">（访问日期：2026-10-25）　相关章节：4</w:t>
      </w:r>
    </w:p>
    <w:p>
      <w:pPr>
        <w:keepLines/>
        <w:spacing w:after="30" w:line="215" w:lineRule="exact"/>
        <w:ind w:left="440" w:hanging="440"/>
      </w:pPr>
      <w:r>
        <w:rPr>
          <w:rFonts w:ascii="Arial" w:cs="Arial" w:eastAsia="Microsoft YaHei" w:hAnsi="Arial"/>
          <w:b/>
          <w:bCs/>
          <w:color w:val="2F6FED"/>
          <w:sz w:val="16"/>
          <w:szCs w:val="16"/>
        </w:rPr>
        <w:t xml:space="preserve">[28] </w:t>
      </w:r>
      <w:r>
        <w:rPr>
          <w:rFonts w:ascii="Arial" w:cs="Arial" w:eastAsia="Microsoft YaHei" w:hAnsi="Arial"/>
          <w:sz w:val="16"/>
          <w:szCs w:val="16"/>
        </w:rPr>
        <w:t xml:space="preserve">Tom's Hardware. Red Sea cable cut takes Azure routes down (2025-09). </w:t>
      </w:r>
      <w:hyperlink w:history="1" r:id="rIdsosny3ijribdpnefintyv">
        <w:r>
          <w:rPr>
            <w:rFonts w:ascii="Arial" w:cs="Arial" w:eastAsia="Microsoft YaHei" w:hAnsi="Arial"/>
            <w:color w:val="2F6FED"/>
            <w:sz w:val="16"/>
            <w:szCs w:val="16"/>
            <w:u w:val="single"/>
          </w:rPr>
          <w:t xml:space="preserve">https://www.tomshardware.com/tech-industry/red-sea-cable-cut-takes-azure-routes-down</w:t>
        </w:r>
      </w:hyperlink>
      <w:r>
        <w:rPr>
          <w:rFonts w:ascii="Arial" w:cs="Arial" w:eastAsia="Microsoft YaHei" w:hAnsi="Arial"/>
          <w:color w:val="5A6380"/>
          <w:sz w:val="16"/>
          <w:szCs w:val="16"/>
        </w:rPr>
        <w:t xml:space="preserve">（访问日期：2026-10-25）　相关章节：4</w:t>
      </w:r>
    </w:p>
    <w:p>
      <w:pPr>
        <w:keepLines/>
        <w:spacing w:after="30" w:line="215" w:lineRule="exact"/>
        <w:ind w:left="440" w:hanging="440"/>
      </w:pPr>
      <w:r>
        <w:rPr>
          <w:rFonts w:ascii="Arial" w:cs="Arial" w:eastAsia="Microsoft YaHei" w:hAnsi="Arial"/>
          <w:b/>
          <w:bCs/>
          <w:color w:val="2F6FED"/>
          <w:sz w:val="16"/>
          <w:szCs w:val="16"/>
        </w:rPr>
        <w:t xml:space="preserve">[29] </w:t>
      </w:r>
      <w:r>
        <w:rPr>
          <w:rFonts w:ascii="Arial" w:cs="Arial" w:eastAsia="Microsoft YaHei" w:hAnsi="Arial"/>
          <w:sz w:val="16"/>
          <w:szCs w:val="16"/>
        </w:rPr>
        <w:t xml:space="preserve">TeleGeography. State of the Network 2026 (PDF). </w:t>
      </w:r>
      <w:hyperlink w:history="1" r:id="rIdks4mytafci67crb-xt_ww">
        <w:r>
          <w:rPr>
            <w:rFonts w:ascii="Arial" w:cs="Arial" w:eastAsia="Microsoft YaHei" w:hAnsi="Arial"/>
            <w:color w:val="2F6FED"/>
            <w:sz w:val="16"/>
            <w:szCs w:val="16"/>
            <w:u w:val="single"/>
          </w:rPr>
          <w:t xml:space="preserve">https://www2.telegeography.com/hubfs/LP-Assets/Ebooks/State%20of%20the%20Network%202026_TeleGeography.pdf</w:t>
        </w:r>
      </w:hyperlink>
      <w:r>
        <w:rPr>
          <w:rFonts w:ascii="Arial" w:cs="Arial" w:eastAsia="Microsoft YaHei" w:hAnsi="Arial"/>
          <w:color w:val="5A6380"/>
          <w:sz w:val="16"/>
          <w:szCs w:val="16"/>
        </w:rPr>
        <w:t xml:space="preserve">（访问日期：2026-10-25）</w:t>
      </w:r>
    </w:p>
    <w:p>
      <w:pPr>
        <w:keepLines/>
        <w:spacing w:after="30" w:line="215" w:lineRule="exact"/>
        <w:ind w:left="440" w:hanging="440"/>
      </w:pPr>
      <w:r>
        <w:rPr>
          <w:rFonts w:ascii="Arial" w:cs="Arial" w:eastAsia="Microsoft YaHei" w:hAnsi="Arial"/>
          <w:b/>
          <w:bCs/>
          <w:color w:val="2F6FED"/>
          <w:sz w:val="16"/>
          <w:szCs w:val="16"/>
        </w:rPr>
        <w:t xml:space="preserve">[30] </w:t>
      </w:r>
      <w:r>
        <w:rPr>
          <w:rFonts w:ascii="Arial" w:cs="Arial" w:eastAsia="Microsoft YaHei" w:hAnsi="Arial"/>
          <w:sz w:val="16"/>
          <w:szCs w:val="16"/>
        </w:rPr>
        <w:t xml:space="preserve">爱立信 Ericsson. Mobility Report – Mobile data traffic forecast (2026-06). </w:t>
      </w:r>
      <w:hyperlink w:history="1" r:id="rId4vpihpirjufp_afs8m6bz">
        <w:r>
          <w:rPr>
            <w:rFonts w:ascii="Arial" w:cs="Arial" w:eastAsia="Microsoft YaHei" w:hAnsi="Arial"/>
            <w:color w:val="2F6FED"/>
            <w:sz w:val="16"/>
            <w:szCs w:val="16"/>
            <w:u w:val="single"/>
          </w:rPr>
          <w:t xml:space="preserve">https://www.ericsson.com/en/reports-and-papers/mobility-report/dataforecasts/mobile-traffic-forecast</w:t>
        </w:r>
      </w:hyperlink>
      <w:r>
        <w:rPr>
          <w:rFonts w:ascii="Arial" w:cs="Arial" w:eastAsia="Microsoft YaHei" w:hAnsi="Arial"/>
          <w:color w:val="5A6380"/>
          <w:sz w:val="16"/>
          <w:szCs w:val="16"/>
        </w:rPr>
        <w:t xml:space="preserve">（访问日期：2026-10-25）</w:t>
      </w:r>
    </w:p>
    <w:p>
      <w:pPr>
        <w:keepLines/>
        <w:spacing w:after="30" w:line="215" w:lineRule="exact"/>
        <w:ind w:left="440" w:hanging="440"/>
      </w:pPr>
      <w:r>
        <w:rPr>
          <w:rFonts w:ascii="Arial" w:cs="Arial" w:eastAsia="Microsoft YaHei" w:hAnsi="Arial"/>
          <w:b/>
          <w:bCs/>
          <w:color w:val="2F6FED"/>
          <w:sz w:val="16"/>
          <w:szCs w:val="16"/>
        </w:rPr>
        <w:t xml:space="preserve">[31] </w:t>
      </w:r>
      <w:r>
        <w:rPr>
          <w:rFonts w:ascii="Arial" w:cs="Arial" w:eastAsia="Microsoft YaHei" w:hAnsi="Arial"/>
          <w:sz w:val="16"/>
          <w:szCs w:val="16"/>
        </w:rPr>
        <w:t xml:space="preserve">爱立信 Ericsson. Ericsson Mobility Report: 5G subscriptions top three billion (2026-06). </w:t>
      </w:r>
      <w:hyperlink w:history="1" r:id="rIdiangy_g3seowf2v9h3lkh">
        <w:r>
          <w:rPr>
            <w:rFonts w:ascii="Arial" w:cs="Arial" w:eastAsia="Microsoft YaHei" w:hAnsi="Arial"/>
            <w:color w:val="2F6FED"/>
            <w:sz w:val="16"/>
            <w:szCs w:val="16"/>
            <w:u w:val="single"/>
          </w:rPr>
          <w:t xml:space="preserve">https://www.ericsson.com/en/press-releases/2026/6/ericsson-mobility-report-5g-subscriptions-top-three-billion-as-uplink-gains-momentum</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[32] </w:t>
      </w:r>
      <w:r>
        <w:rPr>
          <w:rFonts w:ascii="Arial" w:cs="Arial" w:eastAsia="Microsoft YaHei" w:hAnsi="Arial"/>
          <w:sz w:val="16"/>
          <w:szCs w:val="16"/>
        </w:rPr>
        <w:t xml:space="preserve">爱立信 Ericsson. Mobility Report – IoT connections outlook (2026-06). </w:t>
      </w:r>
      <w:hyperlink w:history="1" r:id="rIdly1xpedecvcrqjuscfkoz">
        <w:r>
          <w:rPr>
            <w:rFonts w:ascii="Arial" w:cs="Arial" w:eastAsia="Microsoft YaHei" w:hAnsi="Arial"/>
            <w:color w:val="2F6FED"/>
            <w:sz w:val="16"/>
            <w:szCs w:val="16"/>
            <w:u w:val="single"/>
          </w:rPr>
          <w:t xml:space="preserve">https://www.ericsson.com/en/reports-and-papers/mobility-report/dataforecasts/iot-connections-outlook</w:t>
        </w:r>
      </w:hyperlink>
      <w:r>
        <w:rPr>
          <w:rFonts w:ascii="Arial" w:cs="Arial" w:eastAsia="Microsoft YaHei" w:hAnsi="Arial"/>
          <w:color w:val="5A6380"/>
          <w:sz w:val="16"/>
          <w:szCs w:val="16"/>
        </w:rPr>
        <w:t xml:space="preserve">（访问日期：2026-10-25）</w:t>
      </w:r>
    </w:p>
    <w:p>
      <w:pPr>
        <w:keepLines/>
        <w:spacing w:after="30" w:line="215" w:lineRule="exact"/>
        <w:ind w:left="440" w:hanging="440"/>
      </w:pPr>
      <w:r>
        <w:rPr>
          <w:rFonts w:ascii="Arial" w:cs="Arial" w:eastAsia="Microsoft YaHei" w:hAnsi="Arial"/>
          <w:b/>
          <w:bCs/>
          <w:color w:val="2F6FED"/>
          <w:sz w:val="16"/>
          <w:szCs w:val="16"/>
        </w:rPr>
        <w:t xml:space="preserve">[33] </w:t>
      </w:r>
      <w:r>
        <w:rPr>
          <w:rFonts w:ascii="Arial" w:cs="Arial" w:eastAsia="Microsoft YaHei" w:hAnsi="Arial"/>
          <w:sz w:val="16"/>
          <w:szCs w:val="16"/>
        </w:rPr>
        <w:t xml:space="preserve">欧洲电信标准协会 ETSI. ETSI Multi-access Edge Computing starts second phase (2017-03-28). </w:t>
      </w:r>
      <w:hyperlink w:history="1" r:id="rIdv8i5cx0cjl1dt7xfxif06">
        <w:r>
          <w:rPr>
            <w:rFonts w:ascii="Arial" w:cs="Arial" w:eastAsia="Microsoft YaHei" w:hAnsi="Arial"/>
            <w:color w:val="2F6FED"/>
            <w:sz w:val="16"/>
            <w:szCs w:val="16"/>
            <w:u w:val="single"/>
          </w:rPr>
          <w:t xml:space="preserve">https://www.etsi.org/newsroom/news/1180-2017-03-news-etsi-multi-access-edge-computing-starts-second-phase-and-renews-leadership-team</w:t>
        </w:r>
      </w:hyperlink>
      <w:r>
        <w:rPr>
          <w:rFonts w:ascii="Arial" w:cs="Arial" w:eastAsia="Microsoft YaHei" w:hAnsi="Arial"/>
          <w:color w:val="5A6380"/>
          <w:sz w:val="16"/>
          <w:szCs w:val="16"/>
        </w:rPr>
        <w:t xml:space="preserve">（访问日期：2026-10-25）　相关章节：10</w:t>
      </w:r>
    </w:p>
    <w:p>
      <w:pPr>
        <w:keepLines/>
        <w:spacing w:after="30" w:line="215" w:lineRule="exact"/>
        <w:ind w:left="440" w:hanging="440"/>
      </w:pPr>
      <w:r>
        <w:rPr>
          <w:rFonts w:ascii="Arial" w:cs="Arial" w:eastAsia="Microsoft YaHei" w:hAnsi="Arial"/>
          <w:b/>
          <w:bCs/>
          <w:color w:val="2F6FED"/>
          <w:sz w:val="16"/>
          <w:szCs w:val="16"/>
        </w:rPr>
        <w:t xml:space="preserve">[34] </w:t>
      </w:r>
      <w:r>
        <w:rPr>
          <w:rFonts w:ascii="Arial" w:cs="Arial" w:eastAsia="Microsoft YaHei" w:hAnsi="Arial"/>
          <w:sz w:val="16"/>
          <w:szCs w:val="16"/>
        </w:rPr>
        <w:t xml:space="preserve">3GPP. Initial C-V2X standard completed (2016-09-26). </w:t>
      </w:r>
      <w:hyperlink w:history="1" r:id="rIdyjesc43lg6lopzbymamqd">
        <w:r>
          <w:rPr>
            <w:rFonts w:ascii="Arial" w:cs="Arial" w:eastAsia="Microsoft YaHei" w:hAnsi="Arial"/>
            <w:color w:val="2F6FED"/>
            <w:sz w:val="16"/>
            <w:szCs w:val="16"/>
            <w:u w:val="single"/>
          </w:rPr>
          <w:t xml:space="preserve">https://3gpp.org/news-events/3gpp-news/v2x-r14</w:t>
        </w:r>
      </w:hyperlink>
      <w:r>
        <w:rPr>
          <w:rFonts w:ascii="Arial" w:cs="Arial" w:eastAsia="Microsoft YaHei" w:hAnsi="Arial"/>
          <w:color w:val="5A6380"/>
          <w:sz w:val="16"/>
          <w:szCs w:val="16"/>
        </w:rPr>
        <w:t xml:space="preserve">（访问日期：2026-10-25）　相关章节：9</w:t>
      </w:r>
    </w:p>
    <w:p>
      <w:pPr>
        <w:keepLines/>
        <w:spacing w:after="30" w:line="215" w:lineRule="exact"/>
        <w:ind w:left="440" w:hanging="440"/>
      </w:pPr>
      <w:r>
        <w:rPr>
          <w:rFonts w:ascii="Arial" w:cs="Arial" w:eastAsia="Microsoft YaHei" w:hAnsi="Arial"/>
          <w:b/>
          <w:bCs/>
          <w:color w:val="2F6FED"/>
          <w:sz w:val="16"/>
          <w:szCs w:val="16"/>
        </w:rPr>
        <w:t xml:space="preserve">[35] </w:t>
      </w:r>
      <w:r>
        <w:rPr>
          <w:rFonts w:ascii="Arial" w:cs="Arial" w:eastAsia="Microsoft YaHei" w:hAnsi="Arial"/>
          <w:sz w:val="16"/>
          <w:szCs w:val="16"/>
        </w:rPr>
        <w:t xml:space="preserve">IT之家（转述国新办发布会）. 5G+工业互联网在建项目超2.6万个（2026-07-20）. </w:t>
      </w:r>
      <w:hyperlink w:history="1" r:id="rIdoixukvmhtunfrwomjs55p">
        <w:r>
          <w:rPr>
            <w:rFonts w:ascii="Arial" w:cs="Arial" w:eastAsia="Microsoft YaHei" w:hAnsi="Arial"/>
            <w:color w:val="2F6FED"/>
            <w:sz w:val="16"/>
            <w:szCs w:val="16"/>
            <w:u w:val="single"/>
          </w:rPr>
          <w:t xml:space="preserve">https://www.ithome.com/0/979/093.htm</w:t>
        </w:r>
      </w:hyperlink>
      <w:r>
        <w:rPr>
          <w:rFonts w:ascii="Arial" w:cs="Arial" w:eastAsia="Microsoft YaHei" w:hAnsi="Arial"/>
          <w:color w:val="5A6380"/>
          <w:sz w:val="16"/>
          <w:szCs w:val="16"/>
        </w:rPr>
        <w:t xml:space="preserve">（访问日期：2026-10-25）　相关章节：9</w:t>
      </w:r>
    </w:p>
    <w:p>
      <w:pPr>
        <w:keepLines/>
        <w:spacing w:after="30" w:line="215" w:lineRule="exact"/>
        <w:ind w:left="440" w:hanging="440"/>
      </w:pPr>
      <w:r>
        <w:rPr>
          <w:rFonts w:ascii="Arial" w:cs="Arial" w:eastAsia="Microsoft YaHei" w:hAnsi="Arial"/>
          <w:b/>
          <w:bCs/>
          <w:color w:val="2F6FED"/>
          <w:sz w:val="16"/>
          <w:szCs w:val="16"/>
        </w:rPr>
        <w:t xml:space="preserve">[36] </w:t>
      </w:r>
      <w:r>
        <w:rPr>
          <w:rFonts w:ascii="Arial" w:cs="Arial" w:eastAsia="Microsoft YaHei" w:hAnsi="Arial"/>
          <w:sz w:val="16"/>
          <w:szCs w:val="16"/>
        </w:rPr>
        <w:t xml:space="preserve">新加坡数码发展及新闻部. Smart Nation launch speech (2014-11-24). </w:t>
      </w:r>
      <w:hyperlink w:history="1" r:id="rIdgzns2hzmahvxn9c3akfe3">
        <w:r>
          <w:rPr>
            <w:rFonts w:ascii="Arial" w:cs="Arial" w:eastAsia="Microsoft YaHei" w:hAnsi="Arial"/>
            <w:color w:val="2F6FED"/>
            <w:sz w:val="16"/>
            <w:szCs w:val="16"/>
            <w:u w:val="single"/>
          </w:rPr>
          <w:t xml:space="preserve">https://www.mddi.gov.sg/newsroom/smart-nation-launch/</w:t>
        </w:r>
      </w:hyperlink>
      <w:r>
        <w:rPr>
          <w:rFonts w:ascii="Arial" w:cs="Arial" w:eastAsia="Microsoft YaHei" w:hAnsi="Arial"/>
          <w:color w:val="5A6380"/>
          <w:sz w:val="16"/>
          <w:szCs w:val="16"/>
        </w:rPr>
        <w:t xml:space="preserve">（访问日期：2026-10-25）　相关章节：8</w:t>
      </w:r>
    </w:p>
    <w:p>
      <w:pPr>
        <w:keepLines/>
        <w:spacing w:after="30" w:line="215" w:lineRule="exact"/>
        <w:ind w:left="440" w:hanging="440"/>
      </w:pPr>
      <w:r>
        <w:rPr>
          <w:rFonts w:ascii="Arial" w:cs="Arial" w:eastAsia="Microsoft YaHei" w:hAnsi="Arial"/>
          <w:b/>
          <w:bCs/>
          <w:color w:val="2F6FED"/>
          <w:sz w:val="16"/>
          <w:szCs w:val="16"/>
        </w:rPr>
        <w:t xml:space="preserve">[37] </w:t>
      </w:r>
      <w:r>
        <w:rPr>
          <w:rFonts w:ascii="Arial" w:cs="Arial" w:eastAsia="Microsoft YaHei" w:hAnsi="Arial"/>
          <w:sz w:val="16"/>
          <w:szCs w:val="16"/>
        </w:rPr>
        <w:t xml:space="preserve">美国网络安全和基础设施安全局 CISA. Heightened DDoS Threat Posed by Mirai and Other Botnets (2016-10-14). </w:t>
      </w:r>
      <w:hyperlink w:history="1" r:id="rIdvu6r49elvvziio2zig1tr">
        <w:r>
          <w:rPr>
            <w:rFonts w:ascii="Arial" w:cs="Arial" w:eastAsia="Microsoft YaHei" w:hAnsi="Arial"/>
            <w:color w:val="2F6FED"/>
            <w:sz w:val="16"/>
            <w:szCs w:val="16"/>
            <w:u w:val="single"/>
          </w:rPr>
          <w:t xml:space="preserve">https://www.cisa.gov/news-events/alerts/2016/10/14/heightened-ddos-threat-posed-mirai-and-other-botnets</w:t>
        </w:r>
      </w:hyperlink>
      <w:r>
        <w:rPr>
          <w:rFonts w:ascii="Arial" w:cs="Arial" w:eastAsia="Microsoft YaHei" w:hAnsi="Arial"/>
          <w:color w:val="5A6380"/>
          <w:sz w:val="16"/>
          <w:szCs w:val="16"/>
        </w:rPr>
        <w:t xml:space="preserve">（访问日期：2026-10-25）　相关章节：12</w:t>
      </w:r>
    </w:p>
    <w:p>
      <w:pPr>
        <w:keepLines/>
        <w:spacing w:after="30" w:line="215" w:lineRule="exact"/>
        <w:ind w:left="440" w:hanging="440"/>
      </w:pPr>
      <w:r>
        <w:rPr>
          <w:rFonts w:ascii="Arial" w:cs="Arial" w:eastAsia="Microsoft YaHei" w:hAnsi="Arial"/>
          <w:b/>
          <w:bCs/>
          <w:color w:val="2F6FED"/>
          <w:sz w:val="16"/>
          <w:szCs w:val="16"/>
        </w:rPr>
        <w:t xml:space="preserve">[38] </w:t>
      </w:r>
      <w:r>
        <w:rPr>
          <w:rFonts w:ascii="Arial" w:cs="Arial" w:eastAsia="Microsoft YaHei" w:hAnsi="Arial"/>
          <w:sz w:val="16"/>
          <w:szCs w:val="16"/>
        </w:rPr>
        <w:t xml:space="preserve">Channel Futures. Dyn DDoS attack (2016-10). </w:t>
      </w:r>
      <w:hyperlink w:history="1" r:id="rId5iysia9x35kzuzgf95swr">
        <w:r>
          <w:rPr>
            <w:rFonts w:ascii="Arial" w:cs="Arial" w:eastAsia="Microsoft YaHei" w:hAnsi="Arial"/>
            <w:color w:val="2F6FED"/>
            <w:sz w:val="16"/>
            <w:szCs w:val="16"/>
            <w:u w:val="single"/>
          </w:rPr>
          <w:t xml:space="preserve">https://www.channelfutures.com/security/dyn-ddos-attack-involved-10s-of-millions-of-ip-addresses</w:t>
        </w:r>
      </w:hyperlink>
      <w:r>
        <w:rPr>
          <w:rFonts w:ascii="Arial" w:cs="Arial" w:eastAsia="Microsoft YaHei" w:hAnsi="Arial"/>
          <w:color w:val="5A6380"/>
          <w:sz w:val="16"/>
          <w:szCs w:val="16"/>
        </w:rPr>
        <w:t xml:space="preserve">（访问日期：2026-10-25）　相关章节：12</w:t>
      </w:r>
    </w:p>
    <w:p>
      <w:pPr>
        <w:keepLines/>
        <w:spacing w:after="30" w:line="215" w:lineRule="exact"/>
        <w:ind w:left="440" w:hanging="440"/>
      </w:pPr>
      <w:r>
        <w:rPr>
          <w:rFonts w:ascii="Arial" w:cs="Arial" w:eastAsia="Microsoft YaHei" w:hAnsi="Arial"/>
          <w:b/>
          <w:bCs/>
          <w:color w:val="2F6FED"/>
          <w:sz w:val="16"/>
          <w:szCs w:val="16"/>
        </w:rPr>
        <w:t xml:space="preserve">[39] </w:t>
      </w:r>
      <w:r>
        <w:rPr>
          <w:rFonts w:ascii="Arial" w:cs="Arial" w:eastAsia="Microsoft YaHei" w:hAnsi="Arial"/>
          <w:sz w:val="16"/>
          <w:szCs w:val="16"/>
        </w:rPr>
        <w:t xml:space="preserve">英国政府 GOV.UK. The UK Product Security and Telecommunications Infrastructure (PSTI) product security regime. </w:t>
      </w:r>
      <w:hyperlink w:history="1" r:id="rIdauw36hufpzlfas_wml6-b">
        <w:r>
          <w:rPr>
            <w:rFonts w:ascii="Arial" w:cs="Arial" w:eastAsia="Microsoft YaHei" w:hAnsi="Arial"/>
            <w:color w:val="2F6FED"/>
            <w:sz w:val="16"/>
            <w:szCs w:val="16"/>
            <w:u w:val="single"/>
          </w:rPr>
          <w:t xml:space="preserve">https://www.gov.uk/government/publications/the-uk-product-security-and-telecommunications-infrastructure-product-security-regime</w:t>
        </w:r>
      </w:hyperlink>
      <w:r>
        <w:rPr>
          <w:rFonts w:ascii="Arial" w:cs="Arial" w:eastAsia="Microsoft YaHei" w:hAnsi="Arial"/>
          <w:color w:val="5A6380"/>
          <w:sz w:val="16"/>
          <w:szCs w:val="16"/>
        </w:rPr>
        <w:t xml:space="preserve">（访问日期：2026-10-25）　相关章节：12</w:t>
      </w:r>
    </w:p>
    <w:p>
      <w:pPr>
        <w:keepLines/>
        <w:spacing w:after="30" w:line="215" w:lineRule="exact"/>
        <w:ind w:left="440" w:hanging="440"/>
      </w:pPr>
      <w:r>
        <w:rPr>
          <w:rFonts w:ascii="Arial" w:cs="Arial" w:eastAsia="Microsoft YaHei" w:hAnsi="Arial"/>
          <w:b/>
          <w:bCs/>
          <w:color w:val="2F6FED"/>
          <w:sz w:val="16"/>
          <w:szCs w:val="16"/>
        </w:rPr>
        <w:t xml:space="preserve">[40] </w:t>
      </w:r>
      <w:r>
        <w:rPr>
          <w:rFonts w:ascii="Arial" w:cs="Arial" w:eastAsia="Microsoft YaHei" w:hAnsi="Arial"/>
          <w:sz w:val="16"/>
          <w:szCs w:val="16"/>
        </w:rPr>
        <w:t xml:space="preserve">欧盟委员会. Radio Equipment Directive (RED). </w:t>
      </w:r>
      <w:hyperlink w:history="1" r:id="rIdzjzi08p82wn47jy068ozv">
        <w:r>
          <w:rPr>
            <w:rFonts w:ascii="Arial" w:cs="Arial" w:eastAsia="Microsoft YaHei" w:hAnsi="Arial"/>
            <w:color w:val="2F6FED"/>
            <w:sz w:val="16"/>
            <w:szCs w:val="16"/>
            <w:u w:val="single"/>
          </w:rPr>
          <w:t xml:space="preserve">https://single-market-economy.ec.europa.eu/sectors/electrical-and-electronic-engineering-industries-eei/radio-equipment-directive-red_en</w:t>
        </w:r>
      </w:hyperlink>
      <w:r>
        <w:rPr>
          <w:rFonts w:ascii="Arial" w:cs="Arial" w:eastAsia="Microsoft YaHei" w:hAnsi="Arial"/>
          <w:color w:val="5A6380"/>
          <w:sz w:val="16"/>
          <w:szCs w:val="16"/>
        </w:rPr>
        <w:t xml:space="preserve">（访问日期：2026-10-25）　相关章节：12</w:t>
      </w:r>
    </w:p>
    <w:p>
      <w:pPr>
        <w:keepLines/>
        <w:spacing w:after="30" w:line="215" w:lineRule="exact"/>
        <w:ind w:left="440" w:hanging="440"/>
      </w:pPr>
      <w:r>
        <w:rPr>
          <w:rFonts w:ascii="Arial" w:cs="Arial" w:eastAsia="Microsoft YaHei" w:hAnsi="Arial"/>
          <w:b/>
          <w:bCs/>
          <w:color w:val="2F6FED"/>
          <w:sz w:val="16"/>
          <w:szCs w:val="16"/>
        </w:rPr>
        <w:t xml:space="preserve">[41] </w:t>
      </w:r>
      <w:r>
        <w:rPr>
          <w:rFonts w:ascii="Arial" w:cs="Arial" w:eastAsia="Microsoft YaHei" w:hAnsi="Arial"/>
          <w:sz w:val="16"/>
          <w:szCs w:val="16"/>
        </w:rPr>
        <w:t xml:space="preserve">欧盟委员会. Cyber Resilience Act. </w:t>
      </w:r>
      <w:hyperlink w:history="1" r:id="rId-mkpz3sgafjkbbu-m0-5t">
        <w:r>
          <w:rPr>
            <w:rFonts w:ascii="Arial" w:cs="Arial" w:eastAsia="Microsoft YaHei" w:hAnsi="Arial"/>
            <w:color w:val="2F6FED"/>
            <w:sz w:val="16"/>
            <w:szCs w:val="16"/>
            <w:u w:val="single"/>
          </w:rPr>
          <w:t xml:space="preserve">https://digital-strategy.ec.europa.eu/en/policies/cyber-resilience-act</w:t>
        </w:r>
      </w:hyperlink>
      <w:r>
        <w:rPr>
          <w:rFonts w:ascii="Arial" w:cs="Arial" w:eastAsia="Microsoft YaHei" w:hAnsi="Arial"/>
          <w:color w:val="5A6380"/>
          <w:sz w:val="16"/>
          <w:szCs w:val="16"/>
        </w:rPr>
        <w:t xml:space="preserve">（访问日期：2026-10-25）　相关章节：12、14</w:t>
      </w:r>
    </w:p>
    <w:p>
      <w:pPr>
        <w:keepLines/>
        <w:spacing w:after="30" w:line="215" w:lineRule="exact"/>
        <w:ind w:left="440" w:hanging="440"/>
      </w:pPr>
      <w:r>
        <w:rPr>
          <w:rFonts w:ascii="Arial" w:cs="Arial" w:eastAsia="Microsoft YaHei" w:hAnsi="Arial"/>
          <w:b/>
          <w:bCs/>
          <w:color w:val="2F6FED"/>
          <w:sz w:val="16"/>
          <w:szCs w:val="16"/>
        </w:rPr>
        <w:t xml:space="preserve">[42] </w:t>
      </w:r>
      <w:r>
        <w:rPr>
          <w:rFonts w:ascii="Arial" w:cs="Arial" w:eastAsia="Microsoft YaHei" w:hAnsi="Arial"/>
          <w:sz w:val="16"/>
          <w:szCs w:val="16"/>
        </w:rPr>
        <w:t xml:space="preserve">美国联邦通信委员会 FCC. Public Notice DA 26-18 (U.S. Cyber Trust Mark, 2026-01-06). </w:t>
      </w:r>
      <w:hyperlink w:history="1" r:id="rIdbsw_uiapdrqe2nrw4ixkz">
        <w:r>
          <w:rPr>
            <w:rFonts w:ascii="Arial" w:cs="Arial" w:eastAsia="Microsoft YaHei" w:hAnsi="Arial"/>
            <w:color w:val="2F6FED"/>
            <w:sz w:val="16"/>
            <w:szCs w:val="16"/>
            <w:u w:val="single"/>
          </w:rPr>
          <w:t xml:space="preserve">https://docs.fcc.gov/public/attachments/DA-26-18A1.txt</w:t>
        </w:r>
      </w:hyperlink>
      <w:r>
        <w:rPr>
          <w:rFonts w:ascii="Arial" w:cs="Arial" w:eastAsia="Microsoft YaHei" w:hAnsi="Arial"/>
          <w:color w:val="5A6380"/>
          <w:sz w:val="16"/>
          <w:szCs w:val="16"/>
        </w:rPr>
        <w:t xml:space="preserve">（访问日期：2026-10-25）　相关章节：12</w:t>
      </w:r>
    </w:p>
    <w:p>
      <w:pPr>
        <w:keepLines/>
        <w:spacing w:after="30" w:line="215" w:lineRule="exact"/>
        <w:ind w:left="440" w:hanging="440"/>
      </w:pPr>
      <w:r>
        <w:rPr>
          <w:rFonts w:ascii="Arial" w:cs="Arial" w:eastAsia="Microsoft YaHei" w:hAnsi="Arial"/>
          <w:b/>
          <w:bCs/>
          <w:color w:val="2F6FED"/>
          <w:sz w:val="16"/>
          <w:szCs w:val="16"/>
        </w:rPr>
        <w:t xml:space="preserve">[43] </w:t>
      </w:r>
      <w:r>
        <w:rPr>
          <w:rFonts w:ascii="Arial" w:cs="Arial" w:eastAsia="Microsoft YaHei" w:hAnsi="Arial"/>
          <w:sz w:val="16"/>
          <w:szCs w:val="16"/>
        </w:rPr>
        <w:t xml:space="preserve">国际电信联盟 ITU. Guidelines on Child Online Protection 2020 (2020-06-23). </w:t>
      </w:r>
      <w:hyperlink w:history="1" r:id="rIddryo9re6y4jyhar2e52yq">
        <w:r>
          <w:rPr>
            <w:rFonts w:ascii="Arial" w:cs="Arial" w:eastAsia="Microsoft YaHei" w:hAnsi="Arial"/>
            <w:color w:val="2F6FED"/>
            <w:sz w:val="16"/>
            <w:szCs w:val="16"/>
            <w:u w:val="single"/>
          </w:rPr>
          <w:t xml:space="preserve">https://www.itu.int/en/mediacentre/Pages/pr10-2020-Guidelines-Child-Online-Protecion.aspx</w:t>
        </w:r>
      </w:hyperlink>
      <w:r>
        <w:rPr>
          <w:rFonts w:ascii="Arial" w:cs="Arial" w:eastAsia="Microsoft YaHei" w:hAnsi="Arial"/>
          <w:color w:val="5A6380"/>
          <w:sz w:val="16"/>
          <w:szCs w:val="16"/>
        </w:rPr>
        <w:t xml:space="preserve">（访问日期：2026-10-25）　相关章节：12</w:t>
      </w:r>
    </w:p>
    <w:p>
      <w:pPr>
        <w:keepLines/>
        <w:spacing w:after="30" w:line="215" w:lineRule="exact"/>
        <w:ind w:left="440" w:hanging="440"/>
      </w:pPr>
      <w:r>
        <w:rPr>
          <w:rFonts w:ascii="Arial" w:cs="Arial" w:eastAsia="Microsoft YaHei" w:hAnsi="Arial"/>
          <w:b/>
          <w:bCs/>
          <w:color w:val="2F6FED"/>
          <w:sz w:val="16"/>
          <w:szCs w:val="16"/>
        </w:rPr>
        <w:t xml:space="preserve">[44] </w:t>
      </w:r>
      <w:r>
        <w:rPr>
          <w:rFonts w:ascii="Arial" w:cs="Arial" w:eastAsia="Microsoft YaHei" w:hAnsi="Arial"/>
          <w:sz w:val="16"/>
          <w:szCs w:val="16"/>
        </w:rPr>
        <w:t xml:space="preserve">国际电信联盟 ITU. Facts and Figures 2025 (2025-11-17). </w:t>
      </w:r>
      <w:hyperlink w:history="1" r:id="rIdcdilsoiifmw0nupg45bzo">
        <w:r>
          <w:rPr>
            <w:rFonts w:ascii="Arial" w:cs="Arial" w:eastAsia="Microsoft YaHei" w:hAnsi="Arial"/>
            <w:color w:val="2F6FED"/>
            <w:sz w:val="16"/>
            <w:szCs w:val="16"/>
            <w:u w:val="single"/>
          </w:rPr>
          <w:t xml:space="preserve">https://www.itu.int/en/mediacentre/Pages/PR-2025-11-17-Facts-and-Figures.aspx</w:t>
        </w:r>
      </w:hyperlink>
      <w:r>
        <w:rPr>
          <w:rFonts w:ascii="Arial" w:cs="Arial" w:eastAsia="Microsoft YaHei" w:hAnsi="Arial"/>
          <w:color w:val="5A6380"/>
          <w:sz w:val="16"/>
          <w:szCs w:val="16"/>
        </w:rPr>
        <w:t xml:space="preserve">（访问日期：2026-10-25）　相关章节：13</w:t>
      </w:r>
    </w:p>
    <w:p>
      <w:pPr>
        <w:keepLines/>
        <w:spacing w:after="30" w:line="215" w:lineRule="exact"/>
        <w:ind w:left="440" w:hanging="440"/>
      </w:pPr>
      <w:r>
        <w:rPr>
          <w:rFonts w:ascii="Arial" w:cs="Arial" w:eastAsia="Microsoft YaHei" w:hAnsi="Arial"/>
          <w:b/>
          <w:bCs/>
          <w:color w:val="2F6FED"/>
          <w:sz w:val="16"/>
          <w:szCs w:val="16"/>
        </w:rPr>
        <w:t xml:space="preserve">[45] </w:t>
      </w:r>
      <w:r>
        <w:rPr>
          <w:rFonts w:ascii="Arial" w:cs="Arial" w:eastAsia="Microsoft YaHei" w:hAnsi="Arial"/>
          <w:sz w:val="16"/>
          <w:szCs w:val="16"/>
        </w:rPr>
        <w:t xml:space="preserve">联合国. Global Digital Compact. </w:t>
      </w:r>
      <w:hyperlink w:history="1" r:id="rIdyfywfketg1ii_5jpzrw7x">
        <w:r>
          <w:rPr>
            <w:rFonts w:ascii="Arial" w:cs="Arial" w:eastAsia="Microsoft YaHei" w:hAnsi="Arial"/>
            <w:color w:val="2F6FED"/>
            <w:sz w:val="16"/>
            <w:szCs w:val="16"/>
            <w:u w:val="single"/>
          </w:rPr>
          <w:t xml:space="preserve">https://www.un.org/global-digital-compact/en</w:t>
        </w:r>
      </w:hyperlink>
      <w:r>
        <w:rPr>
          <w:rFonts w:ascii="Arial" w:cs="Arial" w:eastAsia="Microsoft YaHei" w:hAnsi="Arial"/>
          <w:color w:val="5A6380"/>
          <w:sz w:val="16"/>
          <w:szCs w:val="16"/>
        </w:rPr>
        <w:t xml:space="preserve">（访问日期：2026-10-25）　相关章节：13</w:t>
      </w:r>
    </w:p>
    <w:p>
      <w:pPr>
        <w:keepLines/>
        <w:spacing w:after="30" w:line="215" w:lineRule="exact"/>
        <w:ind w:left="440" w:hanging="440"/>
      </w:pPr>
      <w:r>
        <w:rPr>
          <w:rFonts w:ascii="Arial" w:cs="Arial" w:eastAsia="Microsoft YaHei" w:hAnsi="Arial"/>
          <w:b/>
          <w:bCs/>
          <w:color w:val="2F6FED"/>
          <w:sz w:val="16"/>
          <w:szCs w:val="16"/>
        </w:rPr>
        <w:t xml:space="preserve">[46] </w:t>
      </w:r>
      <w:r>
        <w:rPr>
          <w:rFonts w:ascii="Arial" w:cs="Arial" w:eastAsia="Microsoft YaHei" w:hAnsi="Arial"/>
          <w:sz w:val="16"/>
          <w:szCs w:val="16"/>
        </w:rPr>
        <w:t xml:space="preserve">ICANN 博客. UN General Assembly adopts WSIS+20 (2025-12-17). </w:t>
      </w:r>
      <w:hyperlink w:history="1" r:id="rIdgm-lbmroplofvwbd_upja">
        <w:r>
          <w:rPr>
            <w:rFonts w:ascii="Arial" w:cs="Arial" w:eastAsia="Microsoft YaHei" w:hAnsi="Arial"/>
            <w:color w:val="2F6FED"/>
            <w:sz w:val="16"/>
            <w:szCs w:val="16"/>
            <w:u w:val="single"/>
          </w:rPr>
          <w:t xml:space="preserve">https://www.icann.org/en/blogs/details/un-general-assembly-adopts-wsis20-icann-highlights-the-role-of-collaboration-17-12-2025-en</w:t>
        </w:r>
      </w:hyperlink>
      <w:r>
        <w:rPr>
          <w:rFonts w:ascii="Arial" w:cs="Arial" w:eastAsia="Microsoft YaHei" w:hAnsi="Arial"/>
          <w:color w:val="5A6380"/>
          <w:sz w:val="16"/>
          <w:szCs w:val="16"/>
        </w:rPr>
        <w:t xml:space="preserve">（访问日期：2026-10-25）　相关章节：13</w:t>
      </w:r>
    </w:p>
    <w:p>
      <w:pPr>
        <w:keepLines/>
        <w:spacing w:after="30" w:line="215" w:lineRule="exact"/>
        <w:ind w:left="440" w:hanging="440"/>
      </w:pPr>
      <w:r>
        <w:rPr>
          <w:rFonts w:ascii="Arial" w:cs="Arial" w:eastAsia="Microsoft YaHei" w:hAnsi="Arial"/>
          <w:b/>
          <w:bCs/>
          <w:color w:val="2F6FED"/>
          <w:sz w:val="16"/>
          <w:szCs w:val="16"/>
        </w:rPr>
        <w:t xml:space="preserve">[47] </w:t>
      </w:r>
      <w:r>
        <w:rPr>
          <w:rFonts w:ascii="Arial" w:cs="Arial" w:eastAsia="Microsoft YaHei" w:hAnsi="Arial"/>
          <w:sz w:val="16"/>
          <w:szCs w:val="16"/>
        </w:rPr>
        <w:t xml:space="preserve">ICANN. What does ICANN do?. </w:t>
      </w:r>
      <w:hyperlink w:history="1" r:id="rIdd-mb26lk6dnhscmbnd8-p">
        <w:r>
          <w:rPr>
            <w:rFonts w:ascii="Arial" w:cs="Arial" w:eastAsia="Microsoft YaHei" w:hAnsi="Arial"/>
            <w:color w:val="2F6FED"/>
            <w:sz w:val="16"/>
            <w:szCs w:val="16"/>
            <w:u w:val="single"/>
          </w:rPr>
          <w:t xml:space="preserve">https://www.icann.org/resources/pages/what-2012-02-25-en</w:t>
        </w:r>
      </w:hyperlink>
      <w:r>
        <w:rPr>
          <w:rFonts w:ascii="Arial" w:cs="Arial" w:eastAsia="Microsoft YaHei" w:hAnsi="Arial"/>
          <w:color w:val="5A6380"/>
          <w:sz w:val="16"/>
          <w:szCs w:val="16"/>
        </w:rPr>
        <w:t xml:space="preserve">（访问日期：2026-10-25）　相关章节：13</w:t>
      </w:r>
    </w:p>
    <w:p>
      <w:pPr>
        <w:keepLines/>
        <w:spacing w:after="30" w:line="215" w:lineRule="exact"/>
        <w:ind w:left="440" w:hanging="440"/>
      </w:pPr>
      <w:r>
        <w:rPr>
          <w:rFonts w:ascii="Arial" w:cs="Arial" w:eastAsia="Microsoft YaHei" w:hAnsi="Arial"/>
          <w:b/>
          <w:bCs/>
          <w:color w:val="2F6FED"/>
          <w:sz w:val="16"/>
          <w:szCs w:val="16"/>
        </w:rPr>
        <w:t xml:space="preserve">[48] </w:t>
      </w:r>
      <w:r>
        <w:rPr>
          <w:rFonts w:ascii="Arial" w:cs="Arial" w:eastAsia="Microsoft YaHei" w:hAnsi="Arial"/>
          <w:sz w:val="16"/>
          <w:szCs w:val="16"/>
        </w:rPr>
        <w:t xml:space="preserve">新华网（转经济日报）. 第57次《中国互联网络发展状况统计报告》（2026-02-06）. </w:t>
      </w:r>
      <w:hyperlink w:history="1" r:id="rIdf-wvcinqzk7q4kqcu70ru">
        <w:r>
          <w:rPr>
            <w:rFonts w:ascii="Arial" w:cs="Arial" w:eastAsia="Microsoft YaHei" w:hAnsi="Arial"/>
            <w:color w:val="2F6FED"/>
            <w:sz w:val="16"/>
            <w:szCs w:val="16"/>
            <w:u w:val="single"/>
          </w:rPr>
          <w:t xml:space="preserve">https://www.news.cn/tech/20260206/30e10490a3ff4f3e97a3c07be3371093/c.html</w:t>
        </w:r>
      </w:hyperlink>
      <w:r>
        <w:rPr>
          <w:rFonts w:ascii="Arial" w:cs="Arial" w:eastAsia="Microsoft YaHei" w:hAnsi="Arial"/>
          <w:color w:val="5A6380"/>
          <w:sz w:val="16"/>
          <w:szCs w:val="16"/>
        </w:rPr>
        <w:t xml:space="preserve">（访问日期：2026-10-25）　相关章节：13</w:t>
      </w:r>
    </w:p>
    <w:p>
      <w:pPr>
        <w:keepLines/>
        <w:spacing w:after="30" w:line="215" w:lineRule="exact"/>
        <w:ind w:left="440" w:hanging="440"/>
      </w:pPr>
      <w:r>
        <w:rPr>
          <w:rFonts w:ascii="Arial" w:cs="Arial" w:eastAsia="Microsoft YaHei" w:hAnsi="Arial"/>
          <w:b/>
          <w:bCs/>
          <w:color w:val="2F6FED"/>
          <w:sz w:val="16"/>
          <w:szCs w:val="16"/>
        </w:rPr>
        <w:t xml:space="preserve">[49] </w:t>
      </w:r>
      <w:r>
        <w:rPr>
          <w:rFonts w:ascii="Arial" w:cs="Arial" w:eastAsia="Microsoft YaHei" w:hAnsi="Arial"/>
          <w:sz w:val="16"/>
          <w:szCs w:val="16"/>
        </w:rPr>
        <w:t xml:space="preserve">IETF. Introduction to the IETF. </w:t>
      </w:r>
      <w:hyperlink w:history="1" r:id="rIdoqz2pwutrw6ij9zsuekhw">
        <w:r>
          <w:rPr>
            <w:rFonts w:ascii="Arial" w:cs="Arial" w:eastAsia="Microsoft YaHei" w:hAnsi="Arial"/>
            <w:color w:val="2F6FED"/>
            <w:sz w:val="16"/>
            <w:szCs w:val="16"/>
            <w:u w:val="single"/>
          </w:rPr>
          <w:t xml:space="preserve">https://www.ietf.org/about/introduction/</w:t>
        </w:r>
      </w:hyperlink>
      <w:r>
        <w:rPr>
          <w:rFonts w:ascii="Arial" w:cs="Arial" w:eastAsia="Microsoft YaHei" w:hAnsi="Arial"/>
          <w:color w:val="5A6380"/>
          <w:sz w:val="16"/>
          <w:szCs w:val="16"/>
        </w:rPr>
        <w:t xml:space="preserve">（访问日期：2026-10-25）　相关章节：13</w:t>
      </w:r>
    </w:p>
    <w:p>
      <w:pPr>
        <w:keepLines/>
        <w:spacing w:after="30" w:line="215" w:lineRule="exact"/>
        <w:ind w:left="440" w:hanging="440"/>
      </w:pPr>
      <w:r>
        <w:rPr>
          <w:rFonts w:ascii="Arial" w:cs="Arial" w:eastAsia="Microsoft YaHei" w:hAnsi="Arial"/>
          <w:b/>
          <w:bCs/>
          <w:color w:val="2F6FED"/>
          <w:sz w:val="16"/>
          <w:szCs w:val="16"/>
        </w:rPr>
        <w:t xml:space="preserve">[50] </w:t>
      </w:r>
      <w:r>
        <w:rPr>
          <w:rFonts w:ascii="Arial" w:cs="Arial" w:eastAsia="Microsoft YaHei" w:hAnsi="Arial"/>
          <w:sz w:val="16"/>
          <w:szCs w:val="16"/>
        </w:rPr>
        <w:t xml:space="preserve">GSMA. The Mobile Economy 2026 (PDF). </w:t>
      </w:r>
      <w:hyperlink w:history="1" r:id="rIdw0qblmurc1vf0dwk5xw4_">
        <w:r>
          <w:rPr>
            <w:rFonts w:ascii="Arial" w:cs="Arial" w:eastAsia="Microsoft YaHei" w:hAnsi="Arial"/>
            <w:color w:val="2F6FED"/>
            <w:sz w:val="16"/>
            <w:szCs w:val="16"/>
            <w:u w:val="single"/>
          </w:rPr>
          <w:t xml:space="preserve">https://www.gsma.com/solutions-and-impact/connectivity-for-good/mobile-economy/wp-content/uploads/2026/02/The-Mobile-Economy-2026.pdf</w:t>
        </w:r>
      </w:hyperlink>
      <w:r>
        <w:rPr>
          <w:rFonts w:ascii="Arial" w:cs="Arial" w:eastAsia="Microsoft YaHei" w:hAnsi="Arial"/>
          <w:color w:val="5A6380"/>
          <w:sz w:val="16"/>
          <w:szCs w:val="16"/>
        </w:rPr>
        <w:t xml:space="preserve">（访问日期：2026-10-25）　相关章节：14</w:t>
      </w:r>
    </w:p>
    <w:p>
      <w:pPr>
        <w:keepLines/>
        <w:spacing w:after="30" w:line="215" w:lineRule="exact"/>
        <w:ind w:left="440" w:hanging="440"/>
      </w:pPr>
      <w:r>
        <w:rPr>
          <w:rFonts w:ascii="Arial" w:cs="Arial" w:eastAsia="Microsoft YaHei" w:hAnsi="Arial"/>
          <w:b/>
          <w:bCs/>
          <w:color w:val="2F6FED"/>
          <w:sz w:val="16"/>
          <w:szCs w:val="16"/>
        </w:rPr>
        <w:t xml:space="preserve">[51] </w:t>
      </w:r>
      <w:r>
        <w:rPr>
          <w:rFonts w:ascii="Arial" w:cs="Arial" w:eastAsia="Microsoft YaHei" w:hAnsi="Arial"/>
          <w:sz w:val="16"/>
          <w:szCs w:val="16"/>
        </w:rPr>
        <w:t xml:space="preserve">IoT Analytics. Number of connected IoT devices (2025-10-28). </w:t>
      </w:r>
      <w:hyperlink w:history="1" r:id="rIdojipcswbjjxourqhzlkff">
        <w:r>
          <w:rPr>
            <w:rFonts w:ascii="Arial" w:cs="Arial" w:eastAsia="Microsoft YaHei" w:hAnsi="Arial"/>
            <w:color w:val="2F6FED"/>
            <w:sz w:val="16"/>
            <w:szCs w:val="16"/>
            <w:u w:val="single"/>
          </w:rPr>
          <w:t xml:space="preserve">https://iot-analytics.com/number-connected-iot-devices/</w:t>
        </w:r>
      </w:hyperlink>
      <w:r>
        <w:rPr>
          <w:rFonts w:ascii="Arial" w:cs="Arial" w:eastAsia="Microsoft YaHei" w:hAnsi="Arial"/>
          <w:color w:val="5A6380"/>
          <w:sz w:val="16"/>
          <w:szCs w:val="16"/>
        </w:rPr>
        <w:t xml:space="preserve">（访问日期：2026-10-25）</w:t>
      </w:r>
    </w:p>
    <w:p>
      <w:pPr>
        <w:keepLines/>
        <w:spacing w:after="30" w:line="215" w:lineRule="exact"/>
        <w:ind w:left="440" w:hanging="440"/>
      </w:pPr>
      <w:r>
        <w:rPr>
          <w:rFonts w:ascii="Arial" w:cs="Arial" w:eastAsia="Microsoft YaHei" w:hAnsi="Arial"/>
          <w:b/>
          <w:bCs/>
          <w:color w:val="2F6FED"/>
          <w:sz w:val="16"/>
          <w:szCs w:val="16"/>
        </w:rPr>
        <w:t xml:space="preserve">[52] </w:t>
      </w:r>
      <w:r>
        <w:rPr>
          <w:rFonts w:ascii="Arial" w:cs="Arial" w:eastAsia="Microsoft YaHei" w:hAnsi="Arial"/>
          <w:sz w:val="16"/>
          <w:szCs w:val="16"/>
        </w:rPr>
        <w:t xml:space="preserve">Wi-Fi联盟（数据来自ABI Research）. Wi-Fi Market Data Infographic 2026 (PDF). </w:t>
      </w:r>
      <w:hyperlink w:history="1" r:id="rIdonzr3omnqxbkmlhjvavpy">
        <w:r>
          <w:rPr>
            <w:rFonts w:ascii="Arial" w:cs="Arial" w:eastAsia="Microsoft YaHei" w:hAnsi="Arial"/>
            <w:color w:val="2F6FED"/>
            <w:sz w:val="16"/>
            <w:szCs w:val="16"/>
            <w:u w:val="single"/>
          </w:rPr>
          <w:t xml:space="preserve">https://www.wi-fi.org/system/files/Wi-Fi_Market_Data_Infographic_20260923.pdf</w:t>
        </w:r>
      </w:hyperlink>
      <w:r>
        <w:rPr>
          <w:rFonts w:ascii="Arial" w:cs="Arial" w:eastAsia="Microsoft YaHei" w:hAnsi="Arial"/>
          <w:color w:val="5A6380"/>
          <w:sz w:val="16"/>
          <w:szCs w:val="16"/>
        </w:rPr>
        <w:t xml:space="preserve">（访问日期：2026-10-25）</w:t>
      </w:r>
    </w:p>
    <w:p>
      <w:pPr>
        <w:keepLines/>
        <w:spacing w:after="30" w:line="215" w:lineRule="exact"/>
        <w:ind w:left="440" w:hanging="440"/>
      </w:pPr>
      <w:r>
        <w:rPr>
          <w:rFonts w:ascii="Arial" w:cs="Arial" w:eastAsia="Microsoft YaHei" w:hAnsi="Arial"/>
          <w:b/>
          <w:bCs/>
          <w:color w:val="2F6FED"/>
          <w:sz w:val="16"/>
          <w:szCs w:val="16"/>
        </w:rPr>
        <w:t xml:space="preserve">[53] </w:t>
      </w:r>
      <w:r>
        <w:rPr>
          <w:rFonts w:ascii="Arial" w:cs="Arial" w:eastAsia="Microsoft YaHei" w:hAnsi="Arial"/>
          <w:sz w:val="16"/>
          <w:szCs w:val="16"/>
        </w:rPr>
        <w:t xml:space="preserve">国际能源署 IEA. Energy and AI – Executive Summary (2025). </w:t>
      </w:r>
      <w:hyperlink w:history="1" r:id="rId8omdrmnvfanvkmtc-90zj">
        <w:r>
          <w:rPr>
            <w:rFonts w:ascii="Arial" w:cs="Arial" w:eastAsia="Microsoft YaHei" w:hAnsi="Arial"/>
            <w:color w:val="2F6FED"/>
            <w:sz w:val="16"/>
            <w:szCs w:val="16"/>
            <w:u w:val="single"/>
          </w:rPr>
          <w:t xml:space="preserve">https://www.iea.org/reports/energy-and-ai/executive-summary</w:t>
        </w:r>
      </w:hyperlink>
      <w:r>
        <w:rPr>
          <w:rFonts w:ascii="Arial" w:cs="Arial" w:eastAsia="Microsoft YaHei" w:hAnsi="Arial"/>
          <w:color w:val="5A6380"/>
          <w:sz w:val="16"/>
          <w:szCs w:val="16"/>
        </w:rPr>
        <w:t xml:space="preserve">（访问日期：2026-10-25）</w:t>
      </w:r>
    </w:p>
    <w:p>
      <w:pPr>
        <w:keepLines/>
        <w:spacing w:after="30" w:line="215" w:lineRule="exact"/>
        <w:ind w:left="440" w:hanging="440"/>
      </w:pPr>
      <w:r>
        <w:rPr>
          <w:rFonts w:ascii="Arial" w:cs="Arial" w:eastAsia="Microsoft YaHei" w:hAnsi="Arial"/>
          <w:b/>
          <w:bCs/>
          <w:color w:val="2F6FED"/>
          <w:sz w:val="16"/>
          <w:szCs w:val="16"/>
        </w:rPr>
        <w:t xml:space="preserve">[54] </w:t>
      </w:r>
      <w:r>
        <w:rPr>
          <w:rFonts w:ascii="Arial" w:cs="Arial" w:eastAsia="Microsoft YaHei" w:hAnsi="Arial"/>
          <w:sz w:val="16"/>
          <w:szCs w:val="16"/>
        </w:rPr>
        <w:t xml:space="preserve">互联网协会 Internet Society. Brief History of the Internet. </w:t>
      </w:r>
      <w:hyperlink w:history="1" r:id="rIdifkvctr0bujxvertlskha">
        <w:r>
          <w:rPr>
            <w:rFonts w:ascii="Arial" w:cs="Arial" w:eastAsia="Microsoft YaHei" w:hAnsi="Arial"/>
            <w:color w:val="2F6FED"/>
            <w:sz w:val="16"/>
            <w:szCs w:val="16"/>
            <w:u w:val="single"/>
          </w:rPr>
          <w:t xml:space="preserve">https://www.internetsociety.org/internet/history-internet/brief-history-internet/</w:t>
        </w:r>
      </w:hyperlink>
      <w:r>
        <w:rPr>
          <w:rFonts w:ascii="Arial" w:cs="Arial" w:eastAsia="Microsoft YaHei" w:hAnsi="Arial"/>
          <w:color w:val="5A6380"/>
          <w:sz w:val="16"/>
          <w:szCs w:val="16"/>
        </w:rPr>
        <w:t xml:space="preserve">（访问日期：2026-10-25）　相关章节：2</w:t>
      </w:r>
    </w:p>
    <w:p>
      <w:pPr>
        <w:keepLines/>
        <w:spacing w:after="30" w:line="215" w:lineRule="exact"/>
        <w:ind w:left="440" w:hanging="440"/>
      </w:pPr>
      <w:r>
        <w:rPr>
          <w:rFonts w:ascii="Arial" w:cs="Arial" w:eastAsia="Microsoft YaHei" w:hAnsi="Arial"/>
          <w:b/>
          <w:bCs/>
          <w:color w:val="2F6FED"/>
          <w:sz w:val="16"/>
          <w:szCs w:val="16"/>
        </w:rPr>
        <w:t xml:space="preserve">[55] </w:t>
      </w:r>
      <w:r>
        <w:rPr>
          <w:rFonts w:ascii="Arial" w:cs="Arial" w:eastAsia="Microsoft YaHei" w:hAnsi="Arial"/>
          <w:sz w:val="16"/>
          <w:szCs w:val="16"/>
        </w:rPr>
        <w:t xml:space="preserve">IETF / RFC Editor. RFC 801: NCP/TCP Transition Plan. </w:t>
      </w:r>
      <w:hyperlink w:history="1" r:id="rIdszghe2ju2p_mjads3cu9o">
        <w:r>
          <w:rPr>
            <w:rFonts w:ascii="Arial" w:cs="Arial" w:eastAsia="Microsoft YaHei" w:hAnsi="Arial"/>
            <w:color w:val="2F6FED"/>
            <w:sz w:val="16"/>
            <w:szCs w:val="16"/>
            <w:u w:val="single"/>
          </w:rPr>
          <w:t xml:space="preserve">https://www.rfc-editor.org/rfc/rfc801</w:t>
        </w:r>
      </w:hyperlink>
      <w:r>
        <w:rPr>
          <w:rFonts w:ascii="Arial" w:cs="Arial" w:eastAsia="Microsoft YaHei" w:hAnsi="Arial"/>
          <w:color w:val="5A6380"/>
          <w:sz w:val="16"/>
          <w:szCs w:val="16"/>
        </w:rPr>
        <w:t xml:space="preserve">（访问日期：2026-10-25）　相关章节：2</w:t>
      </w:r>
    </w:p>
    <w:p>
      <w:pPr>
        <w:keepLines/>
        <w:spacing w:after="30" w:line="215" w:lineRule="exact"/>
        <w:ind w:left="440" w:hanging="440"/>
      </w:pPr>
      <w:r>
        <w:rPr>
          <w:rFonts w:ascii="Arial" w:cs="Arial" w:eastAsia="Microsoft YaHei" w:hAnsi="Arial"/>
          <w:b/>
          <w:bCs/>
          <w:color w:val="2F6FED"/>
          <w:sz w:val="16"/>
          <w:szCs w:val="16"/>
        </w:rPr>
        <w:t xml:space="preserve">[56] </w:t>
      </w:r>
      <w:r>
        <w:rPr>
          <w:rFonts w:ascii="Arial" w:cs="Arial" w:eastAsia="Microsoft YaHei" w:hAnsi="Arial"/>
          <w:sz w:val="16"/>
          <w:szCs w:val="16"/>
        </w:rPr>
        <w:t xml:space="preserve">欧洲核子研究中心 CERN. The birth of the Web. </w:t>
      </w:r>
      <w:hyperlink w:history="1" r:id="rId_oq3v_rjvg8tqdmymmuac">
        <w:r>
          <w:rPr>
            <w:rFonts w:ascii="Arial" w:cs="Arial" w:eastAsia="Microsoft YaHei" w:hAnsi="Arial"/>
            <w:color w:val="2F6FED"/>
            <w:sz w:val="16"/>
            <w:szCs w:val="16"/>
            <w:u w:val="single"/>
          </w:rPr>
          <w:t xml:space="preserve">https://home.cern/science/computing/the-birth-of-the-web/</w:t>
        </w:r>
      </w:hyperlink>
      <w:r>
        <w:rPr>
          <w:rFonts w:ascii="Arial" w:cs="Arial" w:eastAsia="Microsoft YaHei" w:hAnsi="Arial"/>
          <w:color w:val="5A6380"/>
          <w:sz w:val="16"/>
          <w:szCs w:val="16"/>
        </w:rPr>
        <w:t xml:space="preserve">（访问日期：2026-10-25）　相关章节：2</w:t>
      </w:r>
    </w:p>
    <w:p>
      <w:pPr>
        <w:keepLines/>
        <w:spacing w:after="30" w:line="215" w:lineRule="exact"/>
        <w:ind w:left="440" w:hanging="440"/>
      </w:pPr>
      <w:r>
        <w:rPr>
          <w:rFonts w:ascii="Arial" w:cs="Arial" w:eastAsia="Microsoft YaHei" w:hAnsi="Arial"/>
          <w:b/>
          <w:bCs/>
          <w:color w:val="2F6FED"/>
          <w:sz w:val="16"/>
          <w:szCs w:val="16"/>
        </w:rPr>
        <w:t xml:space="preserve">[57] </w:t>
      </w:r>
      <w:r>
        <w:rPr>
          <w:rFonts w:ascii="Arial" w:cs="Arial" w:eastAsia="Microsoft YaHei" w:hAnsi="Arial"/>
          <w:sz w:val="16"/>
          <w:szCs w:val="16"/>
        </w:rPr>
        <w:t xml:space="preserve">IEEE 802.11 工作组. IEEE 802.11 Wireless LAN Working Group. </w:t>
      </w:r>
      <w:hyperlink w:history="1" r:id="rIddsqufq5v41e7bvfm_rqaw">
        <w:r>
          <w:rPr>
            <w:rFonts w:ascii="Arial" w:cs="Arial" w:eastAsia="Microsoft YaHei" w:hAnsi="Arial"/>
            <w:color w:val="2F6FED"/>
            <w:sz w:val="16"/>
            <w:szCs w:val="16"/>
            <w:u w:val="single"/>
          </w:rPr>
          <w:t xml:space="preserve">https://www.ieee802.org/11/</w:t>
        </w:r>
      </w:hyperlink>
      <w:r>
        <w:rPr>
          <w:rFonts w:ascii="Arial" w:cs="Arial" w:eastAsia="Microsoft YaHei" w:hAnsi="Arial"/>
          <w:color w:val="5A6380"/>
          <w:sz w:val="16"/>
          <w:szCs w:val="16"/>
        </w:rPr>
        <w:t xml:space="preserve">（访问日期：2026-10-25）　相关章节：6</w:t>
      </w:r>
    </w:p>
    <w:p>
      <w:pPr>
        <w:keepLines/>
        <w:spacing w:after="30" w:line="215" w:lineRule="exact"/>
        <w:ind w:left="440" w:hanging="440"/>
      </w:pPr>
      <w:r>
        <w:rPr>
          <w:rFonts w:ascii="Arial" w:cs="Arial" w:eastAsia="Microsoft YaHei" w:hAnsi="Arial"/>
          <w:b/>
          <w:bCs/>
          <w:color w:val="2F6FED"/>
          <w:sz w:val="16"/>
          <w:szCs w:val="16"/>
        </w:rPr>
        <w:t xml:space="preserve">[58] </w:t>
      </w:r>
      <w:r>
        <w:rPr>
          <w:rFonts w:ascii="Arial" w:cs="Arial" w:eastAsia="Microsoft YaHei" w:hAnsi="Arial"/>
          <w:sz w:val="16"/>
          <w:szCs w:val="16"/>
        </w:rPr>
        <w:t xml:space="preserve">3GPP. 5G System Overview. </w:t>
      </w:r>
      <w:hyperlink w:history="1" r:id="rId89axudkbo8nkpvnnt_yot">
        <w:r>
          <w:rPr>
            <w:rFonts w:ascii="Arial" w:cs="Arial" w:eastAsia="Microsoft YaHei" w:hAnsi="Arial"/>
            <w:color w:val="2F6FED"/>
            <w:sz w:val="16"/>
            <w:szCs w:val="16"/>
            <w:u w:val="single"/>
          </w:rPr>
          <w:t xml:space="preserve">https://www.3gpp.org/technologies/5g-system-overview</w:t>
        </w:r>
      </w:hyperlink>
      <w:r>
        <w:rPr>
          <w:rFonts w:ascii="Arial" w:cs="Arial" w:eastAsia="Microsoft YaHei" w:hAnsi="Arial"/>
          <w:color w:val="5A6380"/>
          <w:sz w:val="16"/>
          <w:szCs w:val="16"/>
        </w:rPr>
        <w:t xml:space="preserve">（访问日期：2026-10-25）　相关章节：5</w:t>
      </w:r>
    </w:p>
    <w:p>
      <w:pPr>
        <w:keepLines/>
        <w:spacing w:after="30" w:line="215" w:lineRule="exact"/>
        <w:ind w:left="440" w:hanging="440"/>
      </w:pPr>
      <w:r>
        <w:rPr>
          <w:rFonts w:ascii="Arial" w:cs="Arial" w:eastAsia="Microsoft YaHei" w:hAnsi="Arial"/>
          <w:b/>
          <w:bCs/>
          <w:color w:val="2F6FED"/>
          <w:sz w:val="16"/>
          <w:szCs w:val="16"/>
        </w:rPr>
        <w:t xml:space="preserve">[59] </w:t>
      </w:r>
      <w:r>
        <w:rPr>
          <w:rFonts w:ascii="Arial" w:cs="Arial" w:eastAsia="Microsoft YaHei" w:hAnsi="Arial"/>
          <w:sz w:val="16"/>
          <w:szCs w:val="16"/>
        </w:rPr>
        <w:t xml:space="preserve">Wi-Fi联盟. Wi-Fi Alliance History. </w:t>
      </w:r>
      <w:hyperlink w:history="1" r:id="rIdo-ccxzmo_ub6owhuozf79">
        <w:r>
          <w:rPr>
            <w:rFonts w:ascii="Arial" w:cs="Arial" w:eastAsia="Microsoft YaHei" w:hAnsi="Arial"/>
            <w:color w:val="2F6FED"/>
            <w:sz w:val="16"/>
            <w:szCs w:val="16"/>
            <w:u w:val="single"/>
          </w:rPr>
          <w:t xml:space="preserve">https://www.wi-fi.org/who-we-are/history</w:t>
        </w:r>
      </w:hyperlink>
      <w:r>
        <w:rPr>
          <w:rFonts w:ascii="Arial" w:cs="Arial" w:eastAsia="Microsoft YaHei" w:hAnsi="Arial"/>
          <w:color w:val="5A6380"/>
          <w:sz w:val="16"/>
          <w:szCs w:val="16"/>
        </w:rPr>
        <w:t xml:space="preserve">（访问日期：2026-10-25）　相关章节：6</w:t>
      </w:r>
    </w:p>
    <w:p>
      <w:pPr>
        <w:pStyle w:val="Heading3"/>
        <w:keepNext/>
        <w:spacing w:after="60" w:before="140"/>
      </w:pPr>
      <w:r>
        <w:rPr>
          <w:rFonts w:ascii="Arial" w:cs="Arial" w:eastAsia="Microsoft YaHei" w:hAnsi="Arial"/>
          <w:b/>
          <w:bCs/>
          <w:color w:val="1B2140"/>
          <w:sz w:val="23"/>
          <w:szCs w:val="23"/>
        </w:rPr>
        <w:t xml:space="preserve">插图说明与版权</w:t>
      </w:r>
    </w:p>
    <w:p>
      <w:pPr>
        <w:spacing w:after="60" w:line="280" w:lineRule="exact"/>
      </w:pPr>
      <w:r>
        <w:rPr>
          <w:rFonts w:ascii="Arial" w:cs="Arial" w:eastAsia="Microsoft YaHei" w:hAnsi="Arial"/>
          <w:sz w:val="17"/>
          <w:szCs w:val="17"/>
        </w:rPr>
        <w:t xml:space="preserve">本书全部插图均为原创示意图，非历史照片；每张图在文档中都带有替代文字（alt text），便于读屏软件朗读。</w:t>
      </w:r>
    </w:p>
    <w:p>
      <w:pPr>
        <w:spacing w:after="60" w:line="280" w:lineRule="exact"/>
      </w:pPr>
      <w:r>
        <w:rPr>
          <w:rFonts w:ascii="Arial" w:cs="Arial" w:eastAsia="Microsoft YaHei" w:hAnsi="Arial"/>
          <w:sz w:val="16"/>
          <w:szCs w:val="16"/>
        </w:rPr>
        <w:t xml:space="preserve">封面 第5部封面插画；图导-1 第5部角色介绍；图1-1 我的一天，连接了什么？；图2-1 连接的故事（1969—2035）；图3-1 互联网是怎样分层工作的？（简化版）；图3-2 门牌号不够用了：IPv4 和 IPv6；图4-1 海底光缆；图5-1 移动通信的“代”：从 1G 到 6G；图6-1 智能家居：设备们一起配合；图7-1 物联网怎样工作？；图8-1 智慧城市；图9-1 工业互联网与车联网；图10-1 云和边缘：总部和社区服务站；图11-1 智能互联：AI 让网络更聪明；图12-1 物联网安全；图13-1 连接所有人：缩小“数字鸿沟”；图13-2 世界连接地图；图14-1 2035 年的三种可能：互联网会变成什么样？。</w:t>
      </w:r>
    </w:p>
    <w:p>
      <w:pPr>
        <w:spacing w:after="60" w:line="280" w:lineRule="exact"/>
      </w:pPr>
      <w:r>
        <w:rPr>
          <w:rFonts w:ascii="Arial" w:cs="Arial" w:eastAsia="Microsoft YaHei" w:hAnsi="Arial"/>
          <w:b/>
          <w:bCs/>
          <w:sz w:val="16"/>
          <w:szCs w:val="16"/>
        </w:rPr>
        <w:t xml:space="preserve">版权说明：原创示意图，© 本教材，可用于教学。</w:t>
      </w:r>
    </w:p>
    <w:sectPr>
      <w:headerReference w:type="default" r:id="rId50"/>
      <w:footerReference w:type="default" r:id="rId51"/>
      <w:type w:val="continuous"/>
      <w:pgSz w:w="11906" w:h="16838" w:orient="portrait"/>
      <w:pgMar w:top="1080" w:right="1000" w:bottom="960" w:left="1000" w:header="500"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第5部</w:t>
    </w:r>
    <w:r>
      <w:rPr>
        <w:rFonts w:ascii="Arial" w:cs="Arial" w:eastAsia="Microsoft YaHei" w:hAnsi="Arial"/>
        <w:b/>
        <w:bCs/>
        <w:color w:val="2F6FED"/>
        <w:sz w:val="16"/>
        <w:szCs w:val="16"/>
      </w:rPr>
      <w:tab/>
      <w:t xml:space="preserve">互联网的未来：从万物互联到智能互联</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40" w:hanging="260"/>
      </w:pPr>
      <w:rPr>
        <w:color w:val="2F6FED"/>
      </w:rPr>
    </w:lvl>
  </w:abstractNum>
  <w:abstractNum w:abstractNumId="3" w15:restartNumberingAfterBreak="0">
    <w:multiLevelType w:val="hybridMultilevel"/>
    <w:lvl w:ilvl="0" w:tentative="1">
      <w:start w:val="1"/>
      <w:numFmt w:val="decimal"/>
      <w:lvlText w:val="%1."/>
      <w:lvlJc w:val="left"/>
      <w:pPr>
        <w:ind w:left="440" w:hanging="32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2"/>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lvlOverride w:ilvl="0">
      <w:startOverride w:val="1"/>
    </w:lvlOverride>
  </w:num>
  <w:num w:numId="20">
    <w:abstractNumId w:val="3"/>
    <w:lvlOverride w:ilvl="0">
      <w:startOverride w:val="1"/>
    </w:lvlOverride>
  </w:num>
  <w:num w:numId="21">
    <w:abstractNumId w:val="3"/>
    <w:lvlOverride w:ilvl="0">
      <w:startOverride w:val="1"/>
    </w:lvlOverride>
  </w:num>
  <w:num w:numId="22">
    <w:abstractNumId w:val="3"/>
    <w:lvlOverride w:ilvl="0">
      <w:startOverride w:val="1"/>
    </w:lvlOverride>
  </w:num>
  <w:num w:numId="23">
    <w:abstractNumId w:val="2"/>
    <w:lvlOverride w:ilvl="0">
      <w:startOverride w:val="1"/>
    </w:lvlOverride>
  </w:num>
  <w:num w:numId="24">
    <w:abstractNumId w:val="2"/>
    <w:lvlOverride w:ilvl="0">
      <w:startOverride w:val="1"/>
    </w:lvlOverride>
  </w:num>
  <w:num w:numId="25">
    <w:abstractNumId w:val="2"/>
    <w:lvlOverride w:ilvl="0">
      <w:startOverride w:val="1"/>
    </w:lvlOverride>
  </w:num>
  <w:num w:numId="26">
    <w:abstractNumId w:val="3"/>
    <w:lvlOverride w:ilvl="0">
      <w:startOverride w:val="1"/>
    </w:lvlOverride>
  </w:num>
  <w:num w:numId="27">
    <w:abstractNumId w:val="3"/>
    <w:lvlOverride w:ilvl="0">
      <w:startOverride w:val="1"/>
    </w:lvlOverride>
  </w:num>
  <w:num w:numId="28">
    <w:abstractNumId w:val="3"/>
    <w:lvlOverride w:ilvl="0">
      <w:startOverride w:val="1"/>
    </w:lvlOverride>
  </w:num>
  <w:num w:numId="29">
    <w:abstractNumId w:val="2"/>
    <w:lvlOverride w:ilvl="0">
      <w:startOverride w:val="1"/>
    </w:lvlOverride>
  </w:num>
  <w:num w:numId="30">
    <w:abstractNumId w:val="2"/>
    <w:lvlOverride w:ilvl="0">
      <w:startOverride w:val="1"/>
    </w:lvlOverride>
  </w:num>
  <w:num w:numId="31">
    <w:abstractNumId w:val="2"/>
    <w:lvlOverride w:ilvl="0">
      <w:startOverride w:val="1"/>
    </w:lvlOverride>
  </w:num>
  <w:num w:numId="32">
    <w:abstractNumId w:val="3"/>
    <w:lvlOverride w:ilvl="0">
      <w:startOverride w:val="1"/>
    </w:lvlOverride>
  </w:num>
  <w:num w:numId="33">
    <w:abstractNumId w:val="3"/>
    <w:lvlOverride w:ilvl="0">
      <w:startOverride w:val="1"/>
    </w:lvlOverride>
  </w:num>
  <w:num w:numId="34">
    <w:abstractNumId w:val="3"/>
    <w:lvlOverride w:ilvl="0">
      <w:startOverride w:val="1"/>
    </w:lvlOverride>
  </w:num>
  <w:num w:numId="35">
    <w:abstractNumId w:val="2"/>
    <w:lvlOverride w:ilvl="0">
      <w:startOverride w:val="1"/>
    </w:lvlOverride>
  </w:num>
  <w:num w:numId="36">
    <w:abstractNumId w:val="2"/>
    <w:lvlOverride w:ilvl="0">
      <w:startOverride w:val="1"/>
    </w:lvlOverride>
  </w:num>
  <w:num w:numId="37">
    <w:abstractNumId w:val="2"/>
    <w:lvlOverride w:ilvl="0">
      <w:startOverride w:val="1"/>
    </w:lvlOverride>
  </w:num>
  <w:num w:numId="38">
    <w:abstractNumId w:val="3"/>
    <w:lvlOverride w:ilvl="0">
      <w:startOverride w:val="1"/>
    </w:lvlOverride>
  </w:num>
  <w:num w:numId="39">
    <w:abstractNumId w:val="3"/>
    <w:lvlOverride w:ilvl="0">
      <w:startOverride w:val="1"/>
    </w:lvlOverride>
  </w:num>
  <w:num w:numId="40">
    <w:abstractNumId w:val="3"/>
    <w:lvlOverride w:ilvl="0">
      <w:startOverride w:val="1"/>
    </w:lvlOverride>
  </w:num>
  <w:num w:numId="41">
    <w:abstractNumId w:val="2"/>
    <w:lvlOverride w:ilvl="0">
      <w:startOverride w:val="1"/>
    </w:lvlOverride>
  </w:num>
  <w:num w:numId="42">
    <w:abstractNumId w:val="2"/>
    <w:lvlOverride w:ilvl="0">
      <w:startOverride w:val="1"/>
    </w:lvlOverride>
  </w:num>
  <w:num w:numId="43">
    <w:abstractNumId w:val="3"/>
    <w:lvlOverride w:ilvl="0">
      <w:startOverride w:val="1"/>
    </w:lvlOverride>
  </w:num>
  <w:num w:numId="44">
    <w:abstractNumId w:val="3"/>
    <w:lvlOverride w:ilvl="0">
      <w:startOverride w:val="1"/>
    </w:lvlOverride>
  </w:num>
  <w:num w:numId="45">
    <w:abstractNumId w:val="3"/>
    <w:lvlOverride w:ilvl="0">
      <w:startOverride w:val="1"/>
    </w:lvlOverride>
  </w:num>
  <w:num w:numId="46">
    <w:abstractNumId w:val="2"/>
    <w:lvlOverride w:ilvl="0">
      <w:startOverride w:val="1"/>
    </w:lvlOverride>
  </w:num>
  <w:num w:numId="47">
    <w:abstractNumId w:val="2"/>
    <w:lvlOverride w:ilvl="0">
      <w:startOverride w:val="1"/>
    </w:lvlOverride>
  </w:num>
  <w:num w:numId="48">
    <w:abstractNumId w:val="2"/>
    <w:lvlOverride w:ilvl="0">
      <w:startOverride w:val="1"/>
    </w:lvlOverride>
  </w:num>
  <w:num w:numId="49">
    <w:abstractNumId w:val="3"/>
    <w:lvlOverride w:ilvl="0">
      <w:startOverride w:val="1"/>
    </w:lvlOverride>
  </w:num>
  <w:num w:numId="50">
    <w:abstractNumId w:val="3"/>
    <w:lvlOverride w:ilvl="0">
      <w:startOverride w:val="1"/>
    </w:lvlOverride>
  </w:num>
  <w:num w:numId="51">
    <w:abstractNumId w:val="3"/>
    <w:lvlOverride w:ilvl="0">
      <w:startOverride w:val="1"/>
    </w:lvlOverride>
  </w:num>
  <w:num w:numId="52">
    <w:abstractNumId w:val="2"/>
    <w:lvlOverride w:ilvl="0">
      <w:startOverride w:val="1"/>
    </w:lvlOverride>
  </w:num>
  <w:num w:numId="53">
    <w:abstractNumId w:val="2"/>
    <w:lvlOverride w:ilvl="0">
      <w:startOverride w:val="1"/>
    </w:lvlOverride>
  </w:num>
  <w:num w:numId="54">
    <w:abstractNumId w:val="3"/>
    <w:lvlOverride w:ilvl="0">
      <w:startOverride w:val="1"/>
    </w:lvlOverride>
  </w:num>
  <w:num w:numId="55">
    <w:abstractNumId w:val="3"/>
    <w:lvlOverride w:ilvl="0">
      <w:startOverride w:val="1"/>
    </w:lvlOverride>
  </w:num>
  <w:num w:numId="56">
    <w:abstractNumId w:val="3"/>
    <w:lvlOverride w:ilvl="0">
      <w:startOverride w:val="1"/>
    </w:lvlOverride>
  </w:num>
  <w:num w:numId="57">
    <w:abstractNumId w:val="2"/>
    <w:lvlOverride w:ilvl="0">
      <w:startOverride w:val="1"/>
    </w:lvlOverride>
  </w:num>
  <w:num w:numId="58">
    <w:abstractNumId w:val="2"/>
    <w:lvlOverride w:ilvl="0">
      <w:startOverride w:val="1"/>
    </w:lvlOverride>
  </w:num>
  <w:num w:numId="59">
    <w:abstractNumId w:val="3"/>
    <w:lvlOverride w:ilvl="0">
      <w:startOverride w:val="1"/>
    </w:lvlOverride>
  </w:num>
  <w:num w:numId="60">
    <w:abstractNumId w:val="2"/>
    <w:lvlOverride w:ilvl="0">
      <w:startOverride w:val="1"/>
    </w:lvlOverride>
  </w:num>
  <w:num w:numId="61">
    <w:abstractNumId w:val="2"/>
    <w:lvlOverride w:ilvl="0">
      <w:startOverride w:val="1"/>
    </w:lvlOverride>
  </w:num>
  <w:num w:numId="62">
    <w:abstractNumId w:val="3"/>
    <w:lvlOverride w:ilvl="0">
      <w:startOverride w:val="1"/>
    </w:lvlOverride>
  </w:num>
  <w:num w:numId="63">
    <w:abstractNumId w:val="3"/>
    <w:lvlOverride w:ilvl="0">
      <w:startOverride w:val="1"/>
    </w:lvlOverride>
  </w:num>
  <w:num w:numId="64">
    <w:abstractNumId w:val="3"/>
    <w:lvlOverride w:ilvl="0">
      <w:startOverride w:val="1"/>
    </w:lvlOverride>
  </w:num>
  <w:num w:numId="65">
    <w:abstractNumId w:val="2"/>
    <w:lvlOverride w:ilvl="0">
      <w:startOverride w:val="1"/>
    </w:lvlOverride>
  </w:num>
  <w:num w:numId="66">
    <w:abstractNumId w:val="3"/>
    <w:lvlOverride w:ilvl="0">
      <w:startOverride w:val="1"/>
    </w:lvlOverride>
  </w:num>
  <w:num w:numId="67">
    <w:abstractNumId w:val="2"/>
    <w:lvlOverride w:ilvl="0">
      <w:startOverride w:val="1"/>
    </w:lvlOverride>
  </w:num>
  <w:num w:numId="68">
    <w:abstractNumId w:val="2"/>
    <w:lvlOverride w:ilvl="0">
      <w:startOverride w:val="1"/>
    </w:lvlOverride>
  </w:num>
  <w:num w:numId="69">
    <w:abstractNumId w:val="3"/>
    <w:lvlOverride w:ilvl="0">
      <w:startOverride w:val="1"/>
    </w:lvlOverride>
  </w:num>
  <w:num w:numId="70">
    <w:abstractNumId w:val="3"/>
    <w:lvlOverride w:ilvl="0">
      <w:startOverride w:val="1"/>
    </w:lvlOverride>
  </w:num>
  <w:num w:numId="71">
    <w:abstractNumId w:val="3"/>
    <w:lvlOverride w:ilvl="0">
      <w:startOverride w:val="1"/>
    </w:lvlOverride>
  </w:num>
  <w:num w:numId="72">
    <w:abstractNumId w:val="2"/>
    <w:lvlOverride w:ilvl="0">
      <w:startOverride w:val="1"/>
    </w:lvlOverride>
  </w:num>
  <w:num w:numId="73">
    <w:abstractNumId w:val="2"/>
    <w:lvlOverride w:ilvl="0">
      <w:startOverride w:val="1"/>
    </w:lvlOverride>
  </w:num>
  <w:num w:numId="74">
    <w:abstractNumId w:val="2"/>
    <w:lvlOverride w:ilvl="0">
      <w:startOverride w:val="1"/>
    </w:lvlOverride>
  </w:num>
  <w:num w:numId="75">
    <w:abstractNumId w:val="2"/>
    <w:lvlOverride w:ilvl="0">
      <w:startOverride w:val="1"/>
    </w:lvlOverride>
  </w:num>
  <w:num w:numId="76">
    <w:abstractNumId w:val="2"/>
    <w:lvlOverride w:ilvl="0">
      <w:startOverride w:val="1"/>
    </w:lvlOverride>
  </w:num>
  <w:num w:numId="77">
    <w:abstractNumId w:val="3"/>
    <w:lvlOverride w:ilvl="0">
      <w:startOverride w:val="1"/>
    </w:lvlOverride>
  </w:num>
  <w:num w:numId="78">
    <w:abstractNumId w:val="3"/>
    <w:lvlOverride w:ilvl="0">
      <w:startOverride w:val="1"/>
    </w:lvlOverride>
  </w:num>
  <w:num w:numId="79">
    <w:abstractNumId w:val="3"/>
    <w:lvlOverride w:ilvl="0">
      <w:startOverride w:val="1"/>
    </w:lvlOverride>
  </w:num>
  <w:num w:numId="80">
    <w:abstractNumId w:val="2"/>
    <w:lvlOverride w:ilvl="0">
      <w:startOverride w:val="1"/>
    </w:lvlOverride>
  </w:num>
  <w:num w:numId="81">
    <w:abstractNumId w:val="2"/>
    <w:lvlOverride w:ilvl="0">
      <w:startOverride w:val="1"/>
    </w:lvlOverride>
  </w:num>
  <w:num w:numId="82">
    <w:abstractNumId w:val="3"/>
    <w:lvlOverride w:ilvl="0">
      <w:startOverride w:val="1"/>
    </w:lvlOverride>
  </w:num>
  <w:num w:numId="83">
    <w:abstractNumId w:val="3"/>
    <w:lvlOverride w:ilvl="0">
      <w:startOverride w:val="1"/>
    </w:lvlOverride>
  </w:num>
  <w:num w:numId="84">
    <w:abstractNumId w:val="3"/>
    <w:lvlOverride w:ilvl="0">
      <w:startOverride w:val="1"/>
    </w:lvlOverride>
  </w:num>
  <w:num w:numId="85">
    <w:abstractNumId w:val="2"/>
    <w:lvlOverride w:ilvl="0">
      <w:startOverride w:val="1"/>
    </w:lvlOverride>
  </w:num>
  <w:num w:numId="86">
    <w:abstractNumId w:val="2"/>
    <w:lvlOverride w:ilvl="0">
      <w:startOverride w:val="1"/>
    </w:lvlOverride>
  </w:num>
  <w:num w:numId="87">
    <w:abstractNumId w:val="2"/>
    <w:lvlOverride w:ilvl="0">
      <w:startOverride w:val="1"/>
    </w:lvlOverride>
  </w:num>
  <w:num w:numId="88">
    <w:abstractNumId w:val="3"/>
    <w:lvlOverride w:ilvl="0">
      <w:startOverride w:val="1"/>
    </w:lvlOverride>
  </w:num>
  <w:num w:numId="89">
    <w:abstractNumId w:val="3"/>
    <w:lvlOverride w:ilvl="0">
      <w:startOverride w:val="1"/>
    </w:lvlOverride>
  </w:num>
  <w:num w:numId="90">
    <w:abstractNumId w:val="3"/>
    <w:lvlOverride w:ilvl="0">
      <w:startOverride w:val="1"/>
    </w:lvlOverride>
  </w:num>
  <w:num w:numId="91">
    <w:abstractNumId w:val="3"/>
    <w:lvlOverride w:ilvl="0">
      <w:startOverride w:val="1"/>
    </w:lvlOverride>
  </w:num>
  <w:num w:numId="92">
    <w:abstractNumId w:val="3"/>
    <w:lvlOverride w:ilvl="0">
      <w:startOverride w:val="1"/>
    </w:lvlOverride>
  </w:num>
  <w:num w:numId="93">
    <w:abstractNumId w:val="2"/>
    <w:lvlOverride w:ilvl="0">
      <w:startOverride w:val="1"/>
    </w:lvlOverride>
  </w:num>
  <w:num w:numId="94">
    <w:abstractNumId w:val="2"/>
    <w:lvlOverride w:ilvl="0">
      <w:startOverride w:val="1"/>
    </w:lvlOverride>
  </w:num>
  <w:num w:numId="95">
    <w:abstractNumId w:val="3"/>
    <w:lvlOverride w:ilvl="0">
      <w:startOverride w:val="1"/>
    </w:lvlOverride>
  </w:num>
  <w:num w:numId="96">
    <w:abstractNumId w:val="3"/>
    <w:lvlOverride w:ilvl="0">
      <w:startOverride w:val="1"/>
    </w:lvlOverride>
  </w:num>
  <w:num w:numId="97">
    <w:abstractNumId w:val="3"/>
    <w:lvlOverride w:ilvl="0">
      <w:startOverride w:val="1"/>
    </w:lvlOverride>
  </w:num>
  <w:num w:numId="9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color w:val="222838"/>
        <w:sz w:val="21"/>
        <w:szCs w:val="21"/>
      </w:rPr>
    </w:rPrDefault>
    <w:pPrDefault>
      <w:pPr>
        <w:spacing w:after="80" w:line="288"/>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2F6FED"/>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200" w:before="0"/>
      <w:outlineLvl w:val="0"/>
    </w:pPr>
    <w:rPr>
      <w:rFonts w:ascii="Arial" w:cs="Arial" w:eastAsia="Microsoft YaHei" w:hAnsi="Arial"/>
      <w:b/>
      <w:bCs/>
      <w:color w:val="1B2140"/>
      <w:sz w:val="40"/>
      <w:szCs w:val="40"/>
    </w:rPr>
  </w:style>
  <w:style w:type="paragraph" w:styleId="Heading2">
    <w:name w:val="Heading 2"/>
    <w:basedOn w:val="Normal"/>
    <w:next w:val="Normal"/>
    <w:qFormat/>
    <w:pPr>
      <w:keepNext/>
      <w:spacing w:after="120" w:before="280"/>
      <w:outlineLvl w:val="1"/>
    </w:pPr>
    <w:rPr>
      <w:rFonts w:ascii="Arial" w:cs="Arial" w:eastAsia="Microsoft YaHei" w:hAnsi="Arial"/>
      <w:b/>
      <w:bCs/>
      <w:color w:val="1B2140"/>
      <w:sz w:val="28"/>
      <w:szCs w:val="28"/>
    </w:rPr>
  </w:style>
  <w:style w:type="paragraph" w:styleId="Heading3">
    <w:name w:val="Heading 3"/>
    <w:basedOn w:val="Normal"/>
    <w:next w:val="Normal"/>
    <w:qFormat/>
    <w:pPr>
      <w:keepNext/>
      <w:spacing w:after="80" w:before="180"/>
      <w:outlineLvl w:val="2"/>
    </w:pPr>
    <w:rPr>
      <w:rFonts w:ascii="Arial" w:cs="Arial" w:eastAsia="Microsoft YaHei" w:hAnsi="Arial"/>
      <w:b/>
      <w:bCs/>
      <w:color w:val="2F6FED"/>
      <w:sz w:val="23"/>
      <w:szCs w:val="23"/>
    </w:rPr>
  </w:style>
  <w:style w:type="paragraph" w:styleId="TOC1">
    <w:name w:val="toc 1"/>
    <w:basedOn w:val="Normal"/>
    <w:next w:val="Normal"/>
    <w:pPr>
      <w:tabs>
        <w:tab w:val="right" w:pos="9906" w:leader="dot"/>
      </w:tabs>
      <w:spacing w:after="60" w:before="60"/>
    </w:pPr>
    <w:rPr>
      <w:rFonts w:ascii="Arial" w:cs="Arial" w:eastAsia="Microsoft YaHei" w:hAnsi="Arial"/>
      <w:color w:val="1B2140"/>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footer" Target="footer5.xml"/><Relationship Id="rId16" Type="http://schemas.openxmlformats.org/officeDocument/2006/relationships/header" Target="header6.xml"/><Relationship Id="rId17" Type="http://schemas.openxmlformats.org/officeDocument/2006/relationships/footer" Target="footer6.xml"/><Relationship Id="rId18" Type="http://schemas.openxmlformats.org/officeDocument/2006/relationships/header" Target="header7.xml"/><Relationship Id="rId19" Type="http://schemas.openxmlformats.org/officeDocument/2006/relationships/footer" Target="footer7.xml"/><Relationship Id="rId20" Type="http://schemas.openxmlformats.org/officeDocument/2006/relationships/header" Target="header8.xml"/><Relationship Id="rId21" Type="http://schemas.openxmlformats.org/officeDocument/2006/relationships/footer" Target="footer8.xml"/><Relationship Id="rId22" Type="http://schemas.openxmlformats.org/officeDocument/2006/relationships/header" Target="header9.xml"/><Relationship Id="rId23" Type="http://schemas.openxmlformats.org/officeDocument/2006/relationships/footer" Target="footer9.xml"/><Relationship Id="rId24" Type="http://schemas.openxmlformats.org/officeDocument/2006/relationships/header" Target="header10.xml"/><Relationship Id="rId25" Type="http://schemas.openxmlformats.org/officeDocument/2006/relationships/footer" Target="footer10.xml"/><Relationship Id="rId26" Type="http://schemas.openxmlformats.org/officeDocument/2006/relationships/header" Target="header11.xml"/><Relationship Id="rId27" Type="http://schemas.openxmlformats.org/officeDocument/2006/relationships/footer" Target="footer11.xml"/><Relationship Id="rId28" Type="http://schemas.openxmlformats.org/officeDocument/2006/relationships/header" Target="header12.xml"/><Relationship Id="rId29" Type="http://schemas.openxmlformats.org/officeDocument/2006/relationships/footer" Target="footer12.xml"/><Relationship Id="rId30" Type="http://schemas.openxmlformats.org/officeDocument/2006/relationships/header" Target="header13.xml"/><Relationship Id="rId31" Type="http://schemas.openxmlformats.org/officeDocument/2006/relationships/footer" Target="footer13.xml"/><Relationship Id="rId32" Type="http://schemas.openxmlformats.org/officeDocument/2006/relationships/header" Target="header14.xml"/><Relationship Id="rId33" Type="http://schemas.openxmlformats.org/officeDocument/2006/relationships/footer" Target="footer14.xml"/><Relationship Id="rId34" Type="http://schemas.openxmlformats.org/officeDocument/2006/relationships/header" Target="header15.xml"/><Relationship Id="rId35" Type="http://schemas.openxmlformats.org/officeDocument/2006/relationships/footer" Target="footer15.xml"/><Relationship Id="rId36" Type="http://schemas.openxmlformats.org/officeDocument/2006/relationships/header" Target="header16.xml"/><Relationship Id="rId37" Type="http://schemas.openxmlformats.org/officeDocument/2006/relationships/footer" Target="footer16.xml"/><Relationship Id="rId38" Type="http://schemas.openxmlformats.org/officeDocument/2006/relationships/header" Target="header17.xml"/><Relationship Id="rId39" Type="http://schemas.openxmlformats.org/officeDocument/2006/relationships/footer" Target="footer17.xml"/><Relationship Id="rId40" Type="http://schemas.openxmlformats.org/officeDocument/2006/relationships/header" Target="header18.xml"/><Relationship Id="rId41" Type="http://schemas.openxmlformats.org/officeDocument/2006/relationships/footer" Target="footer18.xml"/><Relationship Id="rId42" Type="http://schemas.openxmlformats.org/officeDocument/2006/relationships/header" Target="header19.xml"/><Relationship Id="rId43" Type="http://schemas.openxmlformats.org/officeDocument/2006/relationships/footer" Target="footer19.xml"/><Relationship Id="rId44" Type="http://schemas.openxmlformats.org/officeDocument/2006/relationships/header" Target="header20.xml"/><Relationship Id="rId45" Type="http://schemas.openxmlformats.org/officeDocument/2006/relationships/footer" Target="footer20.xml"/><Relationship Id="rId46" Type="http://schemas.openxmlformats.org/officeDocument/2006/relationships/header" Target="header21.xml"/><Relationship Id="rId47" Type="http://schemas.openxmlformats.org/officeDocument/2006/relationships/footer" Target="footer21.xml"/><Relationship Id="rId48" Type="http://schemas.openxmlformats.org/officeDocument/2006/relationships/header" Target="header22.xml"/><Relationship Id="rId49" Type="http://schemas.openxmlformats.org/officeDocument/2006/relationships/footer" Target="footer22.xml"/><Relationship Id="rId50" Type="http://schemas.openxmlformats.org/officeDocument/2006/relationships/header" Target="header23.xml"/><Relationship Id="rId51" Type="http://schemas.openxmlformats.org/officeDocument/2006/relationships/footer" Target="footer23.xml"/><Relationship Id="rId52" Type="http://schemas.openxmlformats.org/officeDocument/2006/relationships/theme" Target="theme/theme1.xml"/><Relationship Id="rIdglaae9lewsjbq9thpb8ku" Type="http://schemas.openxmlformats.org/officeDocument/2006/relationships/hyperlink" Target="https://www.ifm.eng.cam.ac.uk/news/the-origin-of-the-internet-of-things" TargetMode="External"/><Relationship Id="rId2akzs7afxd7b4d-hwrdv3" Type="http://schemas.openxmlformats.org/officeDocument/2006/relationships/hyperlink" Target="https://www.cs.cmu.edu/~coke/" TargetMode="External"/><Relationship Id="rIdtj6ik_exzti9ilbtobzgd" Type="http://schemas.openxmlformats.org/officeDocument/2006/relationships/hyperlink" Target="https://www.3gpp.org/news-events/3gpp-news/nb-iot-complete" TargetMode="External"/><Relationship Id="rIdfic5qvac0cmxpws1xbcjf" Type="http://schemas.openxmlformats.org/officeDocument/2006/relationships/hyperlink" Target="https://www.arm.com/company/news/2014/07/introducing-thread-a-new-wireless-networking-protocol-for-the-home" TargetMode="External"/><Relationship Id="rIdpfa02cezjns6nx8rs948w" Type="http://schemas.openxmlformats.org/officeDocument/2006/relationships/hyperlink" Target="https://csa-iot.org/newsroom/matter-arrives/" TargetMode="External"/><Relationship Id="rIdumpg6t2cyolkb7gdqtsbe" Type="http://schemas.openxmlformats.org/officeDocument/2006/relationships/hyperlink" Target="https://csa-iot.org/newsroom/matter-1-5-introduces-cameras-closures-and-enhanced-energy-management-capabilities/" TargetMode="External"/><Relationship Id="rId3lbrlmyy8lk-uzm9trtnv" Type="http://schemas.openxmlformats.org/officeDocument/2006/relationships/hyperlink" Target="https://www.rfc-editor.org/rfc/rfc8200" TargetMode="External"/><Relationship Id="rIdiwotp0oyeic58ku0ywjdq" Type="http://schemas.openxmlformats.org/officeDocument/2006/relationships/hyperlink" Target="https://www.icann.org/en/news/releases/release-03feb11-en.pdf" TargetMode="External"/><Relationship Id="rIdrdxkdqlicay3dg8e81kxf" Type="http://schemas.openxmlformats.org/officeDocument/2006/relationships/hyperlink" Target="https://www.nro.net/ipv4-free-pool-depleted/" TargetMode="External"/><Relationship Id="rIdhbl2cw62vlvsjbpjxa5gd" Type="http://schemas.openxmlformats.org/officeDocument/2006/relationships/hyperlink" Target="https://www.google.com/intl/en/ipv6/statistics.html" TargetMode="External"/><Relationship Id="rId3ko0l2i9abjkedmdtefzv" Type="http://schemas.openxmlformats.org/officeDocument/2006/relationships/hyperlink" Target="https://www.cac.gov.cn/2026-07/28/c_1786986055126702.htm" TargetMode="External"/><Relationship Id="rId4mofqme9u0fty25-umpoh" Type="http://schemas.openxmlformats.org/officeDocument/2006/relationships/hyperlink" Target="https://www.soumu.go.jp/hakusho-kids/life/what/what_13.html" TargetMode="External"/><Relationship Id="rIdx1ecrsxn2mr0geswffjp3" Type="http://schemas.openxmlformats.org/officeDocument/2006/relationships/hyperlink" Target="https://www.docomo.ne.jp/english/corporate/about/outline/history/" TargetMode="External"/><Relationship Id="rIdnawvk8qy4pshhoggj3cpu" Type="http://schemas.openxmlformats.org/officeDocument/2006/relationships/hyperlink" Target="https://www.telecoms.com/wireless-networking/teliasonera-launches-commercial-lte-in-stockholm-and-oslo" TargetMode="External"/><Relationship Id="rIdisxy75wcas_m-defv03iz" Type="http://schemas.openxmlformats.org/officeDocument/2006/relationships/hyperlink" Target="https://www.docomo.ne.jp/english/corporate/technology/rd/technical_journal/bn/vol26_2/001.html" TargetMode="External"/><Relationship Id="rIdbfcnnaszwrdgonif2w_rc" Type="http://schemas.openxmlformats.org/officeDocument/2006/relationships/hyperlink" Target="https://www.3gpp.org/specifications-technologies/releases/release-19" TargetMode="External"/><Relationship Id="rIdqtimdqjyy9iphqvwgwug6" Type="http://schemas.openxmlformats.org/officeDocument/2006/relationships/hyperlink" Target="https://www.itu.int/rec/R-REC-M.2160" TargetMode="External"/><Relationship Id="rId8jdljpjuder9tzjbi0ou2" Type="http://schemas.openxmlformats.org/officeDocument/2006/relationships/hyperlink" Target="https://www.itu.int/hub/2026/03/imt-2030-technical-requirements-for-the-6g-future/" TargetMode="External"/><Relationship Id="rIdk9q23jqtn-t5ngon6c5ec" Type="http://schemas.openxmlformats.org/officeDocument/2006/relationships/hyperlink" Target="https://www.3gpp.org/specifications-technologies/releases/release-21" TargetMode="External"/><Relationship Id="rIdkkteszq9ldsffjs1bvwhz" Type="http://schemas.openxmlformats.org/officeDocument/2006/relationships/hyperlink" Target="https://www.chinaservicesinfo.com/s/202605/09/WS69feb8a3498e23165e06f422/china-approves-6g-trials-to-accelerate-next-gen-connectivity.html" TargetMode="External"/><Relationship Id="rIdi28r1tygnzmfwkrlgku9j" Type="http://schemas.openxmlformats.org/officeDocument/2006/relationships/hyperlink" Target="https://digital-strategy.ec.europa.eu/en/policies/smart-networks-and-services-joint-undertaking" TargetMode="External"/><Relationship Id="rIdfzi7c4thrbmtakbo4hwie" Type="http://schemas.openxmlformats.org/officeDocument/2006/relationships/hyperlink" Target="https://www.wi-fi.org/news-events/newsroom/wi-fi-certified-6-delivers-new-wi-fi-era" TargetMode="External"/><Relationship Id="rIdpfazxgidmydb754cqw8cm" Type="http://schemas.openxmlformats.org/officeDocument/2006/relationships/hyperlink" Target="https://www.wi-fi.org/node/37285" TargetMode="External"/><Relationship Id="rIduaurqzmf8w9032nnvpwhz" Type="http://schemas.openxmlformats.org/officeDocument/2006/relationships/hyperlink" Target="https://www.ieee802.org/11/Reports/tgbn_update.htm" TargetMode="External"/><Relationship Id="rIdyzbmqftpviuydrbfhwhvc" Type="http://schemas.openxmlformats.org/officeDocument/2006/relationships/hyperlink" Target="https://www2.telegeography.com/submarine-cable-faqs-frequently-asked-questions" TargetMode="External"/><Relationship Id="rIdjiy8vizlfrdv9wq62hlhp" Type="http://schemas.openxmlformats.org/officeDocument/2006/relationships/hyperlink" Target="https://www.cbsnews.com/news/tonga-internet-service-restoration-five-weeks-after-volcanos-eruption-undersea-cable/" TargetMode="External"/><Relationship Id="rIdgasecfakaoshdu7afapsx" Type="http://schemas.openxmlformats.org/officeDocument/2006/relationships/hyperlink" Target="https://english.alarabiya.net/News/middle-east/2024/03/07/Houthi-sunk-ship-Rubymar-s-anchor-likely-severed-Red-Sea-internet-cables" TargetMode="External"/><Relationship Id="rIdsosny3ijribdpnefintyv" Type="http://schemas.openxmlformats.org/officeDocument/2006/relationships/hyperlink" Target="https://www.tomshardware.com/tech-industry/red-sea-cable-cut-takes-azure-routes-down" TargetMode="External"/><Relationship Id="rIdks4mytafci67crb-xt_ww" Type="http://schemas.openxmlformats.org/officeDocument/2006/relationships/hyperlink" Target="https://www2.telegeography.com/hubfs/LP-Assets/Ebooks/State%20of%20the%20Network%202026_TeleGeography.pdf" TargetMode="External"/><Relationship Id="rId4vpihpirjufp_afs8m6bz" Type="http://schemas.openxmlformats.org/officeDocument/2006/relationships/hyperlink" Target="https://www.ericsson.com/en/reports-and-papers/mobility-report/dataforecasts/mobile-traffic-forecast" TargetMode="External"/><Relationship Id="rIdiangy_g3seowf2v9h3lkh" Type="http://schemas.openxmlformats.org/officeDocument/2006/relationships/hyperlink" Target="https://www.ericsson.com/en/press-releases/2026/6/ericsson-mobility-report-5g-subscriptions-top-three-billion-as-uplink-gains-momentum" TargetMode="External"/><Relationship Id="rIdly1xpedecvcrqjuscfkoz" Type="http://schemas.openxmlformats.org/officeDocument/2006/relationships/hyperlink" Target="https://www.ericsson.com/en/reports-and-papers/mobility-report/dataforecasts/iot-connections-outlook" TargetMode="External"/><Relationship Id="rIdv8i5cx0cjl1dt7xfxif06" Type="http://schemas.openxmlformats.org/officeDocument/2006/relationships/hyperlink" Target="https://www.etsi.org/newsroom/news/1180-2017-03-news-etsi-multi-access-edge-computing-starts-second-phase-and-renews-leadership-team" TargetMode="External"/><Relationship Id="rIdyjesc43lg6lopzbymamqd" Type="http://schemas.openxmlformats.org/officeDocument/2006/relationships/hyperlink" Target="https://3gpp.org/news-events/3gpp-news/v2x-r14" TargetMode="External"/><Relationship Id="rIdoixukvmhtunfrwomjs55p" Type="http://schemas.openxmlformats.org/officeDocument/2006/relationships/hyperlink" Target="https://www.ithome.com/0/979/093.htm" TargetMode="External"/><Relationship Id="rIdgzns2hzmahvxn9c3akfe3" Type="http://schemas.openxmlformats.org/officeDocument/2006/relationships/hyperlink" Target="https://www.mddi.gov.sg/newsroom/smart-nation-launch/" TargetMode="External"/><Relationship Id="rIdvu6r49elvvziio2zig1tr" Type="http://schemas.openxmlformats.org/officeDocument/2006/relationships/hyperlink" Target="https://www.cisa.gov/news-events/alerts/2016/10/14/heightened-ddos-threat-posed-mirai-and-other-botnets" TargetMode="External"/><Relationship Id="rId5iysia9x35kzuzgf95swr" Type="http://schemas.openxmlformats.org/officeDocument/2006/relationships/hyperlink" Target="https://www.channelfutures.com/security/dyn-ddos-attack-involved-10s-of-millions-of-ip-addresses" TargetMode="External"/><Relationship Id="rIdauw36hufpzlfas_wml6-b" Type="http://schemas.openxmlformats.org/officeDocument/2006/relationships/hyperlink" Target="https://www.gov.uk/government/publications/the-uk-product-security-and-telecommunications-infrastructure-product-security-regime" TargetMode="External"/><Relationship Id="rIdzjzi08p82wn47jy068ozv" Type="http://schemas.openxmlformats.org/officeDocument/2006/relationships/hyperlink" Target="https://single-market-economy.ec.europa.eu/sectors/electrical-and-electronic-engineering-industries-eei/radio-equipment-directive-red_en" TargetMode="External"/><Relationship Id="rId-mkpz3sgafjkbbu-m0-5t" Type="http://schemas.openxmlformats.org/officeDocument/2006/relationships/hyperlink" Target="https://digital-strategy.ec.europa.eu/en/policies/cyber-resilience-act" TargetMode="External"/><Relationship Id="rIdbsw_uiapdrqe2nrw4ixkz" Type="http://schemas.openxmlformats.org/officeDocument/2006/relationships/hyperlink" Target="https://docs.fcc.gov/public/attachments/DA-26-18A1.txt" TargetMode="External"/><Relationship Id="rIddryo9re6y4jyhar2e52yq" Type="http://schemas.openxmlformats.org/officeDocument/2006/relationships/hyperlink" Target="https://www.itu.int/en/mediacentre/Pages/pr10-2020-Guidelines-Child-Online-Protecion.aspx" TargetMode="External"/><Relationship Id="rIdcdilsoiifmw0nupg45bzo" Type="http://schemas.openxmlformats.org/officeDocument/2006/relationships/hyperlink" Target="https://www.itu.int/en/mediacentre/Pages/PR-2025-11-17-Facts-and-Figures.aspx" TargetMode="External"/><Relationship Id="rIdyfywfketg1ii_5jpzrw7x" Type="http://schemas.openxmlformats.org/officeDocument/2006/relationships/hyperlink" Target="https://www.un.org/global-digital-compact/en" TargetMode="External"/><Relationship Id="rIdgm-lbmroplofvwbd_upja" Type="http://schemas.openxmlformats.org/officeDocument/2006/relationships/hyperlink" Target="https://www.icann.org/en/blogs/details/un-general-assembly-adopts-wsis20-icann-highlights-the-role-of-collaboration-17-12-2025-en" TargetMode="External"/><Relationship Id="rIdd-mb26lk6dnhscmbnd8-p" Type="http://schemas.openxmlformats.org/officeDocument/2006/relationships/hyperlink" Target="https://www.icann.org/resources/pages/what-2012-02-25-en" TargetMode="External"/><Relationship Id="rIdf-wvcinqzk7q4kqcu70ru" Type="http://schemas.openxmlformats.org/officeDocument/2006/relationships/hyperlink" Target="https://www.news.cn/tech/20260206/30e10490a3ff4f3e97a3c07be3371093/c.html" TargetMode="External"/><Relationship Id="rIdoqz2pwutrw6ij9zsuekhw" Type="http://schemas.openxmlformats.org/officeDocument/2006/relationships/hyperlink" Target="https://www.ietf.org/about/introduction/" TargetMode="External"/><Relationship Id="rIdw0qblmurc1vf0dwk5xw4_" Type="http://schemas.openxmlformats.org/officeDocument/2006/relationships/hyperlink" Target="https://www.gsma.com/solutions-and-impact/connectivity-for-good/mobile-economy/wp-content/uploads/2026/02/The-Mobile-Economy-2026.pdf" TargetMode="External"/><Relationship Id="rIdojipcswbjjxourqhzlkff" Type="http://schemas.openxmlformats.org/officeDocument/2006/relationships/hyperlink" Target="https://iot-analytics.com/number-connected-iot-devices/" TargetMode="External"/><Relationship Id="rIdonzr3omnqxbkmlhjvavpy" Type="http://schemas.openxmlformats.org/officeDocument/2006/relationships/hyperlink" Target="https://www.wi-fi.org/system/files/Wi-Fi_Market_Data_Infographic_20260923.pdf" TargetMode="External"/><Relationship Id="rId8omdrmnvfanvkmtc-90zj" Type="http://schemas.openxmlformats.org/officeDocument/2006/relationships/hyperlink" Target="https://www.iea.org/reports/energy-and-ai/executive-summary" TargetMode="External"/><Relationship Id="rIdifkvctr0bujxvertlskha" Type="http://schemas.openxmlformats.org/officeDocument/2006/relationships/hyperlink" Target="https://www.internetsociety.org/internet/history-internet/brief-history-internet/" TargetMode="External"/><Relationship Id="rIdszghe2ju2p_mjads3cu9o" Type="http://schemas.openxmlformats.org/officeDocument/2006/relationships/hyperlink" Target="https://www.rfc-editor.org/rfc/rfc801" TargetMode="External"/><Relationship Id="rId_oq3v_rjvg8tqdmymmuac" Type="http://schemas.openxmlformats.org/officeDocument/2006/relationships/hyperlink" Target="https://home.cern/science/computing/the-birth-of-the-web/" TargetMode="External"/><Relationship Id="rIddsqufq5v41e7bvfm_rqaw" Type="http://schemas.openxmlformats.org/officeDocument/2006/relationships/hyperlink" Target="https://www.ieee802.org/11/" TargetMode="External"/><Relationship Id="rId89axudkbo8nkpvnnt_yot" Type="http://schemas.openxmlformats.org/officeDocument/2006/relationships/hyperlink" Target="https://www.3gpp.org/technologies/5g-system-overview" TargetMode="External"/><Relationship Id="rIdo-ccxzmo_ub6owhuozf79" Type="http://schemas.openxmlformats.org/officeDocument/2006/relationships/hyperlink" Target="https://www.wi-fi.org/who-we-are/history" TargetMode="External"/><Relationship Id="rId112" Type="http://schemas.openxmlformats.org/officeDocument/2006/relationships/image" Target="media/c0103e5b18bb664557557bc9df4d5c50308f8f8a.png"/><Relationship Id="rId113" Type="http://schemas.openxmlformats.org/officeDocument/2006/relationships/image" Target="media/701b8bc49f110ddea0e5cc45f95fd76fd29d11e3.png"/><Relationship Id="rId114" Type="http://schemas.openxmlformats.org/officeDocument/2006/relationships/image" Target="media/1922bfdc03177ab0bc6a2dcf770e85131ea8020f.png"/><Relationship Id="rId115" Type="http://schemas.openxmlformats.org/officeDocument/2006/relationships/image" Target="media/604cf34da720bee76cfd3f4dbe193357fbc655da.png"/><Relationship Id="rId116" Type="http://schemas.openxmlformats.org/officeDocument/2006/relationships/image" Target="media/d37ded77c51f08272cf90bae607313d8a42631c7.png"/><Relationship Id="rId117" Type="http://schemas.openxmlformats.org/officeDocument/2006/relationships/image" Target="media/0d55d80aeefeb58af8aa91af4280f2248f999e38.png"/><Relationship Id="rId118" Type="http://schemas.openxmlformats.org/officeDocument/2006/relationships/image" Target="media/46025d469d8ab6d9d525a675a729c15a547a17c5.png"/><Relationship Id="rId119" Type="http://schemas.openxmlformats.org/officeDocument/2006/relationships/image" Target="media/92dfbdfbae1d136b02a17344a3945a9a96088a1c.png"/><Relationship Id="rId120" Type="http://schemas.openxmlformats.org/officeDocument/2006/relationships/image" Target="media/a7c5edc99a671caaad8cda80104bed43392c501c.png"/><Relationship Id="rId121" Type="http://schemas.openxmlformats.org/officeDocument/2006/relationships/image" Target="media/806ff61dd589eb57731ff9892287711b6e35e462.png"/><Relationship Id="rId122" Type="http://schemas.openxmlformats.org/officeDocument/2006/relationships/image" Target="media/acaa0282c873955ae6f8f0841bf1e2ebfd8bce89.png"/><Relationship Id="rId123" Type="http://schemas.openxmlformats.org/officeDocument/2006/relationships/image" Target="media/3ee10c5aa635196742bbbd35e5e7c7f1480e3c3e.png"/><Relationship Id="rId124" Type="http://schemas.openxmlformats.org/officeDocument/2006/relationships/image" Target="media/fce707163f56d846dbc9f394baa9f90f169b7edb.png"/><Relationship Id="rId125" Type="http://schemas.openxmlformats.org/officeDocument/2006/relationships/image" Target="media/c30774573de765a3383be370743a38670ba738ec.png"/><Relationship Id="rId126" Type="http://schemas.openxmlformats.org/officeDocument/2006/relationships/image" Target="media/44e7d021a13adf1affc3bc19c29d3c5d4134107e.png"/><Relationship Id="rId127" Type="http://schemas.openxmlformats.org/officeDocument/2006/relationships/image" Target="media/94f27bd56dac77a2aeea4d13a2d0776e0bbbf872.png"/><Relationship Id="rId128" Type="http://schemas.openxmlformats.org/officeDocument/2006/relationships/image" Target="media/31aad2b5a9e67825153017245f69f43655aa20ed.png"/><Relationship Id="rId129" Type="http://schemas.openxmlformats.org/officeDocument/2006/relationships/image" Target="media/6415a76944679c3b4d9e47d6d20044332e824d6c.png"/><Relationship Id="rId1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word/_rels/header20.xml.rels><?xml version="1.0" encoding="UTF-8"?><Relationships xmlns="http://schemas.openxmlformats.org/package/2006/relationships"/>
</file>

<file path=word/_rels/header21.xml.rels><?xml version="1.0" encoding="UTF-8"?><Relationships xmlns="http://schemas.openxmlformats.org/package/2006/relationships"/>
</file>

<file path=word/_rels/header22.xml.rels><?xml version="1.0" encoding="UTF-8"?><Relationships xmlns="http://schemas.openxmlformats.org/package/2006/relationships"/>
</file>

<file path=word/_rels/header2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互联网的未来：从万物互联到智能互联</dc:title>
  <dc:subject>少年科技通识系列</dc:subject>
  <dc:creator>少年科技通识系列</dc:creator>
  <cp:keywords>互联网, 物联网, 5G, 6G, 科普, 教材</cp:keywords>
  <dc:description>连接万物，也守护彼此</dc:description>
  <cp:lastModifiedBy>Un-named</cp:lastModifiedBy>
  <cp:revision>1</cp:revision>
  <dcterms:created xsi:type="dcterms:W3CDTF">2026-10-25T04:28:20.543Z</dcterms:created>
  <dcterms:modified xsi:type="dcterms:W3CDTF">2026-10-25T04:28:20.543Z</dcterms:modified>
</cp:coreProperties>
</file>

<file path=docProps/custom.xml><?xml version="1.0" encoding="utf-8"?>
<Properties xmlns="http://schemas.openxmlformats.org/officeDocument/2006/custom-properties" xmlns:vt="http://schemas.openxmlformats.org/officeDocument/2006/docPropsVTypes"/>
</file>